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31789">
      <w:pPr>
        <w:jc w:val="cente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理想信念教育工作总结</w:t>
      </w:r>
    </w:p>
    <w:p w14:paraId="5AA35EFD">
      <w:pPr>
        <w:ind w:firstLine="560" w:firstLineChars="200"/>
        <w:rPr>
          <w:rFonts w:ascii="宋体" w:hAnsi="宋体" w:eastAsia="宋体" w:cs="宋体"/>
          <w:sz w:val="28"/>
          <w:szCs w:val="28"/>
        </w:rPr>
      </w:pPr>
      <w:r>
        <w:rPr>
          <w:rFonts w:ascii="宋体" w:hAnsi="宋体" w:eastAsia="宋体" w:cs="宋体"/>
          <w:sz w:val="28"/>
          <w:szCs w:val="28"/>
        </w:rPr>
        <w:t>理想信念教育是一项复杂而长期的工作，不能一蹴而就，它需要教师的敏感，耐心和远见卓识，教师要善于抓住社会上和学校中有关积极和消极现象，借积极因素为动力，化消极因素为养料，逐步帮助学生夯实共产主义世界观的基础，为中国的振兴，民族的腾飞培养有理想、有道德、有文化、守纪律的新时代学生。 一是社会网络教化的正面作用弱化，负面作用强大； 二是学校理想教育重视并且擅长静态的概念定义，但是在个人行为和理想目标的过程联系和工具价值方面缺乏系统的教材、教法和教学体系准备，这样的教育可以应付考试，可以形成审美意义上的向往，但是不会成为真正的人生奋斗目标； 三是现在学生的理想信念有向世俗化转变的倾向，但是又缺乏世俗化所要求的竞争意识、实力意识、机遇意识、合作意识。由此形成的是缺乏责任意识和责任能力的个人主义，这样的个人主必还称不上世俗化的个人主义； 四是现在学生对于正统理想观念的偏离不是证伪意义上的理性见解，而是一种欠缺抽象思维能力的 情绪化反应。 理想信念教育是学生思想道德建设的灵魂。在新形势下，加强</w:t>
      </w:r>
      <w:bookmarkStart w:id="0" w:name="_GoBack"/>
      <w:bookmarkEnd w:id="0"/>
      <w:r>
        <w:rPr>
          <w:rFonts w:ascii="宋体" w:hAnsi="宋体" w:eastAsia="宋体" w:cs="宋体"/>
          <w:sz w:val="28"/>
          <w:szCs w:val="28"/>
        </w:rPr>
        <w:t xml:space="preserve">学生道德教育首先要抓住理想信念 这个根本。具体做法是： 一是从确立远大志向做起，树立和培育正确的理想信念，在教育实践中，广泛进行历史教育与国情教育，用浅显易懂的语言和实例引导学生正确认识社会发展规律，正确认识国家前途和命运，把个人成长，进步同中国特色社会主义伟大事业，同祖国的繁荣富强紧密联系起来，为担负起建设祖国，振兴中华的.光荣使命做好准备； 二是开展诚信教育，我们在学生中开展了诚信教育活动。在活动中我们坚持崇德求实、关注情感、关注生命、促进每一个学生的健康发展的工作方针。给诚信教育活动注入时代的内容。坚持把诚信教育与落实行为规范相结合，与社会教育、家庭教育相链接，与养成教育相融合，为学生开拓了诚信高雅的文明世界，互助互爱的人际世界，优美善良的心灵世界。 </w:t>
      </w:r>
    </w:p>
    <w:p w14:paraId="570EBE0B">
      <w:pPr>
        <w:ind w:firstLine="560" w:firstLineChars="200"/>
        <w:rPr>
          <w:sz w:val="22"/>
          <w:szCs w:val="28"/>
        </w:rPr>
      </w:pPr>
      <w:r>
        <w:rPr>
          <w:rFonts w:ascii="宋体" w:hAnsi="宋体" w:eastAsia="宋体" w:cs="宋体"/>
          <w:sz w:val="28"/>
          <w:szCs w:val="28"/>
        </w:rPr>
        <w:t>学生是未成年人队伍的主体和重要组成部分，加强和改进未成年人的思想道德建设，对我校而言，说到底就是有针对性地对学生进行思想道德教育，坚定理想信念，培养德、智、体、美全面发展的合格学生，为他们的健康成长打下坚实的基础。这是我们教育工作者义不容辞的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12DB7"/>
    <w:rsid w:val="6279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908</Words>
  <Characters>908</Characters>
  <Lines>0</Lines>
  <Paragraphs>0</Paragraphs>
  <TotalTime>1</TotalTime>
  <ScaleCrop>false</ScaleCrop>
  <LinksUpToDate>false</LinksUpToDate>
  <CharactersWithSpaces>918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2024-12-18T06:34:00Z</dcterms:created>
  <dc:creator>Xieyu</dc:creator>
  <cp:lastModifiedBy>鱼啦啦</cp:lastModifiedBy>
  <dcterms:modified xsi:type="dcterms:W3CDTF">2024-12-18T06:38:31Z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FFBE12E892F64C55812F9AD777BAA5AD_12</vt:lpwstr>
  </property>
</Properties>
</file>