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学条例 明规矩  守底线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——薛家实验小学党支部六月主题党日活动方案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一、活动时间：</w:t>
      </w:r>
      <w:r>
        <w:rPr>
          <w:rFonts w:hint="eastAsia"/>
          <w:lang w:val="en-US" w:eastAsia="zh-CN"/>
        </w:rPr>
        <w:t>2024年6月29日上午8:30开始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二、活动地点：</w:t>
      </w:r>
      <w:r>
        <w:rPr>
          <w:rFonts w:hint="eastAsia"/>
          <w:lang w:val="en-US" w:eastAsia="zh-CN"/>
        </w:rPr>
        <w:t>薛家实验小学丽园校区四楼大会议室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三、活动议程</w:t>
      </w:r>
    </w:p>
    <w:p>
      <w:pPr>
        <w:numPr>
          <w:ilvl w:val="0"/>
          <w:numId w:val="1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学习解读新修订的《中国共产党纪律处分条例》</w:t>
      </w:r>
    </w:p>
    <w:p>
      <w:pPr>
        <w:numPr>
          <w:ilvl w:val="0"/>
          <w:numId w:val="1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盛书记总结讲话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四、其他工作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活动主持：盛书记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会场布置：奚栋娴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设备保障：陈红芳（含会标制作和课件拷贝）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拍照摄影：王佳佳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微信推送：李羚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会议记录：李羚</w:t>
      </w: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E5737"/>
    <w:multiLevelType w:val="singleLevel"/>
    <w:tmpl w:val="F8FE57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14014474"/>
    <w:rsid w:val="14014474"/>
    <w:rsid w:val="406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2024-06-28T04:04:00Z</dcterms:created>
  <dc:creator>阳阳</dc:creator>
  <cp:lastModifiedBy>阳阳</cp:lastModifiedBy>
  <dcterms:modified xsi:type="dcterms:W3CDTF">2024-06-28T04:39:16Z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A615BD2B96554D4BAC21E98A4EE03C92_11</vt:lpwstr>
  </property>
</Properties>
</file>