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学生发展中心岗位职责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一、</w:t>
      </w:r>
      <w:r>
        <w:rPr>
          <w:rFonts w:hint="eastAsia" w:ascii="楷体" w:hAnsi="楷体" w:eastAsia="楷体" w:cs="楷体"/>
          <w:sz w:val="24"/>
          <w:szCs w:val="24"/>
        </w:rPr>
        <w:t>要根据学校的工作计划,制定学生爱国教育的工作计划,确定学生思想教工作的内容和重点。同时指定每月、每周学生日程,实施全校学生活动计划。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二、领导年级组工作。指导年级组长指定年级学生工作计划,帮助年级组长,开展各项学生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教育</w:t>
      </w:r>
      <w:r>
        <w:rPr>
          <w:rFonts w:hint="eastAsia" w:ascii="楷体" w:hAnsi="楷体" w:eastAsia="楷体" w:cs="楷体"/>
          <w:sz w:val="24"/>
          <w:szCs w:val="24"/>
        </w:rPr>
        <w:t>工作,落实年级学生工作计划。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三、制定班主任工作职责,领导各年级班主任。组织班主任学习,加强班主任师德建设,提高班主任工作水平,检查和评价班主任工作。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 w:cs="楷体"/>
          <w:sz w:val="24"/>
          <w:szCs w:val="24"/>
        </w:rPr>
        <w:t>、制定并执行学校学生行为规范,树立学生正确舆论。树立校级学生先进典型,组织评选各类学生先进集体与先进个人工作。负责做好有严重违纪行为学生的思想教育工作,并向上级提出处理意见。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五、</w:t>
      </w:r>
      <w:r>
        <w:rPr>
          <w:rFonts w:hint="eastAsia" w:ascii="楷体" w:hAnsi="楷体" w:eastAsia="楷体" w:cs="楷体"/>
          <w:sz w:val="24"/>
          <w:szCs w:val="24"/>
        </w:rPr>
        <w:t>抓好学生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sz w:val="24"/>
          <w:szCs w:val="24"/>
        </w:rPr>
        <w:t>日生活的常规管理,建立并坚持学生自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</w:t>
      </w:r>
      <w:r>
        <w:rPr>
          <w:rFonts w:hint="eastAsia" w:ascii="楷体" w:hAnsi="楷体" w:eastAsia="楷体" w:cs="楷体"/>
          <w:sz w:val="24"/>
          <w:szCs w:val="24"/>
        </w:rPr>
        <w:t>管理自己的工作体系。抓好各年级、各班的校风、级风、班风建设及检查评比工作。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六</w:t>
      </w:r>
      <w:r>
        <w:rPr>
          <w:rFonts w:hint="eastAsia" w:ascii="楷体" w:hAnsi="楷体" w:eastAsia="楷体" w:cs="楷体"/>
          <w:sz w:val="24"/>
          <w:szCs w:val="24"/>
        </w:rPr>
        <w:t>、做好学生心理工作,领导学生心理咨询工作小组开展工作。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七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抓好各级学生干部的培训工作,加强干部队伍的思想建设与组织建设。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八</w:t>
      </w:r>
      <w:r>
        <w:rPr>
          <w:rFonts w:hint="eastAsia" w:ascii="楷体" w:hAnsi="楷体" w:eastAsia="楷体" w:cs="楷体"/>
          <w:sz w:val="24"/>
          <w:szCs w:val="24"/>
        </w:rPr>
        <w:t>、主动向校领导及时汇报学生有关情况,争取领导帮助。主动与学校其他职能处、室沟通,形成教育合力。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九</w:t>
      </w:r>
      <w:r>
        <w:rPr>
          <w:rFonts w:hint="eastAsia" w:ascii="楷体" w:hAnsi="楷体" w:eastAsia="楷体" w:cs="楷体"/>
          <w:sz w:val="24"/>
          <w:szCs w:val="24"/>
        </w:rPr>
        <w:t>、建立并领导家长委员会,办好家长学校。沟通学校与家长的联系,达成教育共识。听取家长的意见,争取家长的帮助。关心社区建设,积极组织学生参加社区公益活动。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</w:rPr>
        <w:t>十、抓好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学生发展中心</w:t>
      </w:r>
      <w:r>
        <w:rPr>
          <w:rFonts w:hint="eastAsia" w:ascii="楷体" w:hAnsi="楷体" w:eastAsia="楷体" w:cs="楷体"/>
          <w:sz w:val="24"/>
          <w:szCs w:val="24"/>
        </w:rPr>
        <w:t>的工作。探索新时期学生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德育</w:t>
      </w:r>
      <w:r>
        <w:rPr>
          <w:rFonts w:hint="eastAsia" w:ascii="楷体" w:hAnsi="楷体" w:eastAsia="楷体" w:cs="楷体"/>
          <w:sz w:val="24"/>
          <w:szCs w:val="24"/>
        </w:rPr>
        <w:t>工作的重点与难点，指导并解决学生德育工作的实际问题。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WJlYzEzYjU1ZWQyMDlhYjA3ZDgwMTIwODhmZmQifQ=="/>
  </w:docVars>
  <w:rsids>
    <w:rsidRoot w:val="26E66F6B"/>
    <w:rsid w:val="26E6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2022-07-06T06:12:00Z</dcterms:created>
  <dc:creator>Administrator</dc:creator>
  <cp:lastModifiedBy>Administrator</cp:lastModifiedBy>
  <dcterms:modified xsi:type="dcterms:W3CDTF">2022-07-06T06:19:47Z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2E0BAAE08C8040FE9C4DCE1D2BAEC3E5</vt:lpwstr>
  </property>
</Properties>
</file>