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33BB9">
      <w:pPr>
        <w:ind w:firstLine="2209" w:firstLineChars="50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桥梁承梦，智启未来</w:t>
      </w:r>
    </w:p>
    <w:p w14:paraId="445304EE"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——薛家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实验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小学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科技节活动方案</w:t>
      </w:r>
    </w:p>
    <w:p w14:paraId="2E6B1338">
      <w:pPr>
        <w:widowControl/>
        <w:spacing w:line="360" w:lineRule="auto"/>
        <w:ind w:firstLine="422" w:firstLineChars="20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hAnsi="宋体" w:eastAsia="黑体" w:cs="宋体"/>
          <w:b/>
          <w:bCs/>
          <w:kern w:val="0"/>
          <w:szCs w:val="21"/>
        </w:rPr>
        <w:t>一</w:t>
      </w:r>
      <w:r>
        <w:rPr>
          <w:rFonts w:hint="eastAsia" w:ascii="宋体" w:hAnsi="宋体" w:cs="宋体"/>
          <w:b/>
          <w:color w:val="000000"/>
          <w:kern w:val="0"/>
          <w:sz w:val="24"/>
        </w:rPr>
        <w:t>、活动宗旨：</w:t>
      </w:r>
    </w:p>
    <w:p w14:paraId="4F0DC8D5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常泰长江大桥是长江经济带综合立体交通走廊的重要项目，连通常州与泰兴两市，为目前在建世界最大跨度公铁两用斜拉桥，是集高速公路、城际铁路、一级公路“三位一体”的过江通道。</w:t>
      </w:r>
    </w:p>
    <w:p w14:paraId="1AF2039A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通过不同年级不同探究性学习任务的设计，激发学生通过多种不同渠道深入探究“桥”，以显性的物化效应呈现学生的探究性学习成效，提升学生多方面的综合能力。不同年级采用不同的器材完成不同结构的桥的建设，并在整个完成活动的过程中不断地形成更好的建设成果，增强学生对桥的了解，提升学生的科学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素养。</w:t>
      </w:r>
    </w:p>
    <w:p w14:paraId="52A3B372">
      <w:pPr>
        <w:widowControl/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lang w:val="en-US" w:eastAsia="zh-CN"/>
        </w:rPr>
        <w:t>活动对象：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lang w:val="en-US" w:eastAsia="zh-CN"/>
        </w:rPr>
        <w:t>全体师生</w:t>
      </w:r>
    </w:p>
    <w:p w14:paraId="108DD618">
      <w:pPr>
        <w:widowControl/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活动时间：</w:t>
      </w:r>
      <w:r>
        <w:rPr>
          <w:rFonts w:hint="eastAsia" w:ascii="宋体" w:hAnsi="宋体" w:cs="宋体"/>
          <w:color w:val="000000"/>
          <w:kern w:val="0"/>
          <w:sz w:val="24"/>
        </w:rPr>
        <w:t>20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11月20--11月29日</w:t>
      </w:r>
    </w:p>
    <w:p w14:paraId="55F9FB87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四、活动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思路</w:t>
      </w:r>
      <w:r>
        <w:rPr>
          <w:rFonts w:hint="eastAsia" w:ascii="宋体" w:hAnsi="宋体" w:cs="宋体"/>
          <w:b/>
          <w:color w:val="000000"/>
          <w:kern w:val="0"/>
          <w:sz w:val="24"/>
        </w:rPr>
        <w:t>：</w:t>
      </w:r>
    </w:p>
    <w:p w14:paraId="2E072213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、全员参与、点面结合。让每个学生都在活动中得到锻炼，在活动中得到发展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。</w:t>
      </w:r>
    </w:p>
    <w:p w14:paraId="5DBC0835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、体现特色、突出个性。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一至六年级有共同的活动内容，同时</w:t>
      </w:r>
      <w:r>
        <w:rPr>
          <w:rFonts w:hint="eastAsia" w:ascii="宋体" w:hAnsi="宋体" w:cs="宋体"/>
          <w:color w:val="000000"/>
          <w:kern w:val="0"/>
          <w:sz w:val="24"/>
        </w:rPr>
        <w:t>各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年级</w:t>
      </w:r>
      <w:r>
        <w:rPr>
          <w:rFonts w:hint="eastAsia" w:ascii="宋体" w:hAnsi="宋体" w:cs="宋体"/>
          <w:color w:val="000000"/>
          <w:kern w:val="0"/>
          <w:sz w:val="24"/>
        </w:rPr>
        <w:t>在组织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开展</w:t>
      </w:r>
      <w:r>
        <w:rPr>
          <w:rFonts w:hint="eastAsia" w:ascii="宋体" w:hAnsi="宋体" w:cs="宋体"/>
          <w:color w:val="000000"/>
          <w:kern w:val="0"/>
          <w:sz w:val="24"/>
        </w:rPr>
        <w:t>科技活动时，要根据学生实际、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开展适合本年级组学生的科技活动，</w:t>
      </w:r>
      <w:r>
        <w:rPr>
          <w:rFonts w:hint="eastAsia" w:ascii="宋体" w:hAnsi="宋体" w:cs="宋体"/>
          <w:color w:val="000000"/>
          <w:kern w:val="0"/>
          <w:sz w:val="24"/>
        </w:rPr>
        <w:t>注意充分调动每个学生参与的积极性、创造性、能动性，突出每个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年级</w:t>
      </w:r>
      <w:r>
        <w:rPr>
          <w:rFonts w:hint="eastAsia" w:ascii="宋体" w:hAnsi="宋体" w:cs="宋体"/>
          <w:color w:val="000000"/>
          <w:kern w:val="0"/>
          <w:sz w:val="24"/>
        </w:rPr>
        <w:t>的特色。</w:t>
      </w:r>
    </w:p>
    <w:p w14:paraId="51282E04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、分工负责、责任明确。准备工作充分、宣传到位、发动有力、体现协作精神。各个项目的负责人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，每位任课老师</w:t>
      </w:r>
      <w:r>
        <w:rPr>
          <w:rFonts w:hint="eastAsia" w:ascii="宋体" w:hAnsi="宋体" w:cs="宋体"/>
          <w:color w:val="000000"/>
          <w:kern w:val="0"/>
          <w:sz w:val="24"/>
        </w:rPr>
        <w:t>要尽职尽力，筹划好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活动</w:t>
      </w:r>
      <w:r>
        <w:rPr>
          <w:rFonts w:hint="eastAsia" w:ascii="宋体" w:hAnsi="宋体" w:cs="宋体"/>
          <w:color w:val="000000"/>
          <w:kern w:val="0"/>
          <w:sz w:val="24"/>
        </w:rPr>
        <w:t>，有始有终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，同时</w:t>
      </w:r>
      <w:r>
        <w:rPr>
          <w:rFonts w:hint="eastAsia" w:ascii="宋体" w:hAnsi="宋体" w:cs="宋体"/>
          <w:color w:val="000000"/>
          <w:kern w:val="0"/>
          <w:sz w:val="24"/>
        </w:rPr>
        <w:t>注意各个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活动</w:t>
      </w:r>
      <w:r>
        <w:rPr>
          <w:rFonts w:hint="eastAsia" w:ascii="宋体" w:hAnsi="宋体" w:cs="宋体"/>
          <w:color w:val="000000"/>
          <w:kern w:val="0"/>
          <w:sz w:val="24"/>
        </w:rPr>
        <w:t>的资料收集，确保本次科技节活动圆满成功。</w:t>
      </w:r>
    </w:p>
    <w:p w14:paraId="7CD98869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五、组织机构：</w:t>
      </w:r>
    </w:p>
    <w:p w14:paraId="78C27F74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组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长：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万莺燕</w:t>
      </w:r>
    </w:p>
    <w:p w14:paraId="689E2A49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副组长：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吴春燕、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祝卫其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顾海燕</w:t>
      </w:r>
    </w:p>
    <w:p w14:paraId="0784B1F7"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组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kern w:val="0"/>
          <w:sz w:val="24"/>
        </w:rPr>
        <w:t>各年级组长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、科学、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信息、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美术专职老师</w:t>
      </w:r>
    </w:p>
    <w:p w14:paraId="18D88207">
      <w:pPr>
        <w:widowControl/>
        <w:spacing w:line="360" w:lineRule="auto"/>
        <w:ind w:firstLine="480" w:firstLineChars="200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摄影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报道：</w:t>
      </w:r>
    </w:p>
    <w:p w14:paraId="3AB45D2C"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摄影校级层面：王佳佳（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丽园校区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吴银兰（奥园校区）</w:t>
      </w:r>
    </w:p>
    <w:p w14:paraId="2D63DFEF">
      <w:pPr>
        <w:widowControl/>
        <w:spacing w:line="360" w:lineRule="auto"/>
        <w:ind w:firstLine="480" w:firstLineChars="200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报道与微信推送校级层面：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孙亚玲    年级组层面：各年级组组长</w:t>
      </w:r>
    </w:p>
    <w:p w14:paraId="6238BAAC">
      <w:pPr>
        <w:widowControl/>
        <w:spacing w:line="360" w:lineRule="auto"/>
        <w:ind w:firstLine="480" w:firstLineChars="200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后勤保障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刘伟 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朱志刚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谢丰 张菊平 奚栋娴  </w:t>
      </w:r>
    </w:p>
    <w:p w14:paraId="3FC58967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六、活动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推进</w:t>
      </w:r>
      <w:r>
        <w:rPr>
          <w:rFonts w:hint="eastAsia" w:ascii="宋体" w:hAnsi="宋体" w:cs="宋体"/>
          <w:b/>
          <w:color w:val="000000"/>
          <w:kern w:val="0"/>
          <w:sz w:val="24"/>
        </w:rPr>
        <w:t>规划：</w:t>
      </w:r>
    </w:p>
    <w:p w14:paraId="13529151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1、召开筹备会议，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进一步修改活动方案，</w:t>
      </w:r>
      <w:r>
        <w:rPr>
          <w:rFonts w:hint="eastAsia" w:ascii="宋体" w:hAnsi="宋体" w:cs="宋体"/>
          <w:color w:val="000000"/>
          <w:kern w:val="0"/>
          <w:sz w:val="24"/>
        </w:rPr>
        <w:t>每位组员明白自己的分工与职责。</w:t>
      </w:r>
    </w:p>
    <w:p w14:paraId="13F04B52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2、方案挂校园网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与学校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QQ群，每位老师知晓科技节活动内容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 w14:paraId="28943147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3、各年级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形成本年级组活动方案</w:t>
      </w:r>
    </w:p>
    <w:p w14:paraId="6CDCAF9F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4、各班主任在本班学生中做好宣传发动工作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</w:t>
      </w:r>
    </w:p>
    <w:p w14:paraId="6F8B0785">
      <w:pPr>
        <w:widowControl/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5、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每位学生做好充分准备，积极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参与科技节活动。</w:t>
      </w:r>
    </w:p>
    <w:p w14:paraId="499711F4"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七、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活动内容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及开展形式</w:t>
      </w:r>
    </w:p>
    <w:p w14:paraId="6023824B"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科普阅读</w:t>
      </w:r>
    </w:p>
    <w:p w14:paraId="28C357CC">
      <w:pPr>
        <w:widowControl/>
        <w:spacing w:line="360" w:lineRule="auto"/>
        <w:ind w:firstLine="480" w:firstLineChars="200"/>
        <w:jc w:val="left"/>
        <w:rPr>
          <w:rFonts w:hint="default" w:ascii="宋体" w:hAnsi="宋体" w:cs="宋体"/>
          <w:b w:val="0"/>
          <w:b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1.阅读与桥梁有关的书籍，搜索与桥相关的资料，了解中国与世界桥梁的发展、变化、类型、结构等。做阅读卡片或豆本，班主任利用综合实践、劳动、班队课等组织分享学习成果。</w:t>
      </w:r>
    </w:p>
    <w:p w14:paraId="6C01AF98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（信息课上信息老师组织学生搜索相关资料）</w:t>
      </w:r>
    </w:p>
    <w:p w14:paraId="6F9FCF6A">
      <w:pPr>
        <w:widowControl/>
        <w:numPr>
          <w:ilvl w:val="0"/>
          <w:numId w:val="2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寻桥之旅亲子活动</w:t>
      </w:r>
    </w:p>
    <w:p w14:paraId="2B3EDA45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b w:val="0"/>
          <w:b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 xml:space="preserve">    利用放学后与周末的时间，家长带领孩子寻访周边的桥，可采用摄影、录像、绘图等方式记录，与科普阅读成果分享时间同时分享。</w:t>
      </w:r>
    </w:p>
    <w:p w14:paraId="1883335F"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（三）观看纪录片《中国桥》</w:t>
      </w:r>
    </w:p>
    <w:p w14:paraId="7D701347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各年级组商议选定合适的观看内容，年级组观看内容统一。（参考视频：《超级工程》第二季第2集《中国桥》；《了不起的工程—中国桥》系列；《万桥飞架——山水间的人类奇迹》系列；《桥的世界》系列......）学习桥梁工程知识，认识中国桥梁建设的伟大成就，感受一个充满活力与创造力的中国，也体会建设者的奉献与拼搏，增强民族自豪感。（在搭建桥梁之前观看）</w:t>
      </w:r>
    </w:p>
    <w:p w14:paraId="36CA8409">
      <w:pPr>
        <w:widowControl/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（四）搭建一座桥</w:t>
      </w:r>
    </w:p>
    <w:tbl>
      <w:tblPr>
        <w:tblStyle w:val="4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420"/>
        <w:gridCol w:w="1848"/>
        <w:gridCol w:w="2879"/>
      </w:tblGrid>
      <w:tr w14:paraId="6131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1" w:type="dxa"/>
            <w:vAlign w:val="center"/>
          </w:tcPr>
          <w:p w14:paraId="7CA59B6F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420" w:type="dxa"/>
            <w:vAlign w:val="center"/>
          </w:tcPr>
          <w:p w14:paraId="3DFB7BA5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材料</w:t>
            </w:r>
          </w:p>
        </w:tc>
        <w:tc>
          <w:tcPr>
            <w:tcW w:w="1848" w:type="dxa"/>
            <w:vAlign w:val="center"/>
          </w:tcPr>
          <w:p w14:paraId="6F95EA2E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结构</w:t>
            </w:r>
          </w:p>
        </w:tc>
        <w:tc>
          <w:tcPr>
            <w:tcW w:w="2879" w:type="dxa"/>
            <w:vAlign w:val="center"/>
          </w:tcPr>
          <w:p w14:paraId="4D372E7D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要求</w:t>
            </w:r>
          </w:p>
        </w:tc>
      </w:tr>
      <w:tr w14:paraId="22E6F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1" w:type="dxa"/>
            <w:vAlign w:val="center"/>
          </w:tcPr>
          <w:p w14:paraId="04ACE976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一、二年级</w:t>
            </w:r>
          </w:p>
        </w:tc>
        <w:tc>
          <w:tcPr>
            <w:tcW w:w="2420" w:type="dxa"/>
            <w:vAlign w:val="center"/>
          </w:tcPr>
          <w:p w14:paraId="77FB2ABC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超轻黏土、橡皮泥等</w:t>
            </w:r>
          </w:p>
        </w:tc>
        <w:tc>
          <w:tcPr>
            <w:tcW w:w="1848" w:type="dxa"/>
            <w:vAlign w:val="center"/>
          </w:tcPr>
          <w:p w14:paraId="47510D81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小桥</w:t>
            </w:r>
          </w:p>
        </w:tc>
        <w:tc>
          <w:tcPr>
            <w:tcW w:w="2879" w:type="dxa"/>
            <w:vAlign w:val="center"/>
          </w:tcPr>
          <w:p w14:paraId="24736B74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形成一定幅度的跨越</w:t>
            </w:r>
          </w:p>
        </w:tc>
      </w:tr>
      <w:tr w14:paraId="1118A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1" w:type="dxa"/>
            <w:vAlign w:val="center"/>
          </w:tcPr>
          <w:p w14:paraId="6E5EE353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三年级</w:t>
            </w:r>
          </w:p>
        </w:tc>
        <w:tc>
          <w:tcPr>
            <w:tcW w:w="2420" w:type="dxa"/>
            <w:vAlign w:val="center"/>
          </w:tcPr>
          <w:p w14:paraId="73FA7A3B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纸张</w:t>
            </w:r>
          </w:p>
        </w:tc>
        <w:tc>
          <w:tcPr>
            <w:tcW w:w="1848" w:type="dxa"/>
            <w:vAlign w:val="center"/>
          </w:tcPr>
          <w:p w14:paraId="10E6E576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能承重的桥</w:t>
            </w:r>
          </w:p>
        </w:tc>
        <w:tc>
          <w:tcPr>
            <w:tcW w:w="2879" w:type="dxa"/>
            <w:vAlign w:val="center"/>
          </w:tcPr>
          <w:p w14:paraId="1C92928C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相同材料更大承重</w:t>
            </w:r>
          </w:p>
        </w:tc>
      </w:tr>
      <w:tr w14:paraId="0E37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1" w:type="dxa"/>
            <w:vAlign w:val="center"/>
          </w:tcPr>
          <w:p w14:paraId="6F127104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四年级</w:t>
            </w:r>
          </w:p>
        </w:tc>
        <w:tc>
          <w:tcPr>
            <w:tcW w:w="2420" w:type="dxa"/>
            <w:vAlign w:val="center"/>
          </w:tcPr>
          <w:p w14:paraId="7871F5BA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落叶、铅笔、细线等</w:t>
            </w:r>
          </w:p>
        </w:tc>
        <w:tc>
          <w:tcPr>
            <w:tcW w:w="1848" w:type="dxa"/>
            <w:vAlign w:val="center"/>
          </w:tcPr>
          <w:p w14:paraId="019C11DC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吊桥</w:t>
            </w:r>
          </w:p>
        </w:tc>
        <w:tc>
          <w:tcPr>
            <w:tcW w:w="2879" w:type="dxa"/>
            <w:vAlign w:val="center"/>
          </w:tcPr>
          <w:p w14:paraId="6D83FD00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形成一定跨度、美观</w:t>
            </w:r>
          </w:p>
        </w:tc>
      </w:tr>
      <w:tr w14:paraId="3C1E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1" w:type="dxa"/>
            <w:vAlign w:val="center"/>
          </w:tcPr>
          <w:p w14:paraId="4BE833DA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五年级</w:t>
            </w:r>
          </w:p>
        </w:tc>
        <w:tc>
          <w:tcPr>
            <w:tcW w:w="2420" w:type="dxa"/>
            <w:vMerge w:val="restart"/>
            <w:vAlign w:val="center"/>
          </w:tcPr>
          <w:p w14:paraId="1BB38A74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废旧材料</w:t>
            </w:r>
          </w:p>
        </w:tc>
        <w:tc>
          <w:tcPr>
            <w:tcW w:w="1848" w:type="dxa"/>
            <w:vAlign w:val="center"/>
          </w:tcPr>
          <w:p w14:paraId="04C8553E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拱桥</w:t>
            </w:r>
          </w:p>
        </w:tc>
        <w:tc>
          <w:tcPr>
            <w:tcW w:w="2879" w:type="dxa"/>
            <w:vMerge w:val="restart"/>
            <w:vAlign w:val="center"/>
          </w:tcPr>
          <w:p w14:paraId="214C4C29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能追求较大的拱、塔与桥的有效连接、美观</w:t>
            </w:r>
          </w:p>
        </w:tc>
      </w:tr>
      <w:tr w14:paraId="5AB8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91" w:type="dxa"/>
            <w:vAlign w:val="center"/>
          </w:tcPr>
          <w:p w14:paraId="1FFE8028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420" w:type="dxa"/>
            <w:vMerge w:val="continue"/>
            <w:vAlign w:val="center"/>
          </w:tcPr>
          <w:p w14:paraId="071200E0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 w14:paraId="4C1DDABB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塔桥</w:t>
            </w:r>
          </w:p>
        </w:tc>
        <w:tc>
          <w:tcPr>
            <w:tcW w:w="2879" w:type="dxa"/>
            <w:vMerge w:val="continue"/>
            <w:vAlign w:val="center"/>
          </w:tcPr>
          <w:p w14:paraId="44F69E4B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</w:tr>
    </w:tbl>
    <w:p w14:paraId="2E53023E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b w:val="0"/>
          <w:b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活动前</w:t>
      </w:r>
      <w:r>
        <w:rPr>
          <w:rFonts w:hint="default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学生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可自由分组，</w:t>
      </w:r>
      <w:r>
        <w:rPr>
          <w:rFonts w:hint="default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依次经历“探讨设计桥——寻找材料——搭建与展示”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三</w:t>
      </w:r>
      <w:r>
        <w:rPr>
          <w:rFonts w:hint="default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个活动过程，最终完成整个综合实践活动探究。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4097"/>
        <w:gridCol w:w="2841"/>
      </w:tblGrid>
      <w:tr w14:paraId="5E30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 w14:paraId="44D1F35B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  <w:t>任务</w:t>
            </w:r>
          </w:p>
        </w:tc>
        <w:tc>
          <w:tcPr>
            <w:tcW w:w="4097" w:type="dxa"/>
            <w:vAlign w:val="center"/>
          </w:tcPr>
          <w:p w14:paraId="26760461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  <w:t>具体安排</w:t>
            </w:r>
          </w:p>
        </w:tc>
        <w:tc>
          <w:tcPr>
            <w:tcW w:w="2841" w:type="dxa"/>
            <w:vAlign w:val="center"/>
          </w:tcPr>
          <w:p w14:paraId="11A26A95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  <w:t>成果</w:t>
            </w:r>
          </w:p>
        </w:tc>
      </w:tr>
      <w:tr w14:paraId="5DDE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 w14:paraId="1E47451D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探讨设计桥</w:t>
            </w:r>
          </w:p>
        </w:tc>
        <w:tc>
          <w:tcPr>
            <w:tcW w:w="4097" w:type="dxa"/>
            <w:vAlign w:val="center"/>
          </w:tcPr>
          <w:p w14:paraId="2F5AE501">
            <w:pPr>
              <w:widowControl/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  <w:t>全校发布任务，人人知晓</w:t>
            </w:r>
          </w:p>
          <w:p w14:paraId="153F9E1F">
            <w:pPr>
              <w:widowControl/>
              <w:numPr>
                <w:ilvl w:val="0"/>
                <w:numId w:val="3"/>
              </w:num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  <w:t>分年级细化任务，形成方案</w:t>
            </w:r>
          </w:p>
        </w:tc>
        <w:tc>
          <w:tcPr>
            <w:tcW w:w="2841" w:type="dxa"/>
            <w:vAlign w:val="center"/>
          </w:tcPr>
          <w:p w14:paraId="2525FAB7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  <w:t>设计方案</w:t>
            </w:r>
          </w:p>
        </w:tc>
      </w:tr>
      <w:tr w14:paraId="314E4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 w14:paraId="4524F649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寻找材料</w:t>
            </w:r>
          </w:p>
        </w:tc>
        <w:tc>
          <w:tcPr>
            <w:tcW w:w="4097" w:type="dxa"/>
            <w:vAlign w:val="center"/>
          </w:tcPr>
          <w:p w14:paraId="4DAA5585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  <w:t>学生利用课余时间寻找材料，绘制探寻笔记</w:t>
            </w:r>
          </w:p>
        </w:tc>
        <w:tc>
          <w:tcPr>
            <w:tcW w:w="2841" w:type="dxa"/>
            <w:vAlign w:val="center"/>
          </w:tcPr>
          <w:p w14:paraId="4809FE64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  <w:t>材料、探寻笔记</w:t>
            </w:r>
          </w:p>
        </w:tc>
      </w:tr>
      <w:tr w14:paraId="5D5C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 w14:paraId="2A8EC515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搭建与展示</w:t>
            </w:r>
          </w:p>
        </w:tc>
        <w:tc>
          <w:tcPr>
            <w:tcW w:w="4097" w:type="dxa"/>
            <w:vAlign w:val="center"/>
          </w:tcPr>
          <w:p w14:paraId="253053C1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  <w:t>完成小桥制作，各班进行展示，交流分享作品</w:t>
            </w:r>
          </w:p>
        </w:tc>
        <w:tc>
          <w:tcPr>
            <w:tcW w:w="2841" w:type="dxa"/>
            <w:vAlign w:val="center"/>
          </w:tcPr>
          <w:p w14:paraId="1EFAC283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  <w:t>不同的桥</w:t>
            </w:r>
          </w:p>
        </w:tc>
      </w:tr>
    </w:tbl>
    <w:p w14:paraId="6DC72C1F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【</w:t>
      </w:r>
      <w:r>
        <w:rPr>
          <w:rFonts w:hint="default" w:ascii="宋体" w:hAnsi="宋体" w:cs="宋体"/>
          <w:b/>
          <w:bCs/>
          <w:color w:val="000000"/>
          <w:kern w:val="0"/>
          <w:sz w:val="24"/>
          <w:lang w:val="en-US" w:eastAsia="zh-CN"/>
        </w:rPr>
        <w:t>制作提示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】</w:t>
      </w:r>
    </w:p>
    <w:p w14:paraId="57C66910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一、二年级：“多彩小桥”的制作，请在爸爸妈妈的带领下，了解桥的结构和功能，再用黏土或橡皮泥等材料，制作出一座立体的桥。</w:t>
      </w:r>
    </w:p>
    <w:p w14:paraId="3A52131F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三年级：“承重纸桥”的制作，请利用用纸制作的各种锥形、三角形、圆柱以及一些承重力好的图形，来分散或间接抵消外来压力，承受意想不到的外力。看看谁的纸桥承重力最强！</w:t>
      </w:r>
    </w:p>
    <w:p w14:paraId="5A4C1159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四年级：“树叶吊桥”的制作，请选择差不多大小的树叶，用两根细绳分别穿过树叶的两端，连出你想要的桥面长度，制作成桥面。接着再将桥面两端连接在另外制作的桥塔上，制作出属于自己的第一座吊桥。</w:t>
      </w:r>
    </w:p>
    <w:p w14:paraId="5E26794C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五年级：“多样拱桥”的制，请充分挖掘身边的资源，寻找家中的废旧玩具用品，进行创意设计，搭建一座能追求较大拱的拱桥。不同的材料，不同的设计，不同的点缀，一定会有不一样的精彩。</w:t>
      </w:r>
    </w:p>
    <w:p w14:paraId="35F5E352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六年级：“特色塔桥”的制作，请利用废旧材料，搭建一座塔桥。塔桥是悬索桥的一种，堪称中国奇迹的贵州平塘特大桥，就是世界最高的混凝土桥塔。发挥创造力，设计出一座不一样的塔桥吧。</w:t>
      </w:r>
    </w:p>
    <w:p w14:paraId="63C92C7E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【</w:t>
      </w:r>
      <w:r>
        <w:rPr>
          <w:rFonts w:hint="default" w:ascii="宋体" w:hAnsi="宋体" w:cs="宋体"/>
          <w:b/>
          <w:bCs/>
          <w:color w:val="000000"/>
          <w:kern w:val="0"/>
          <w:sz w:val="24"/>
          <w:lang w:val="en-US" w:eastAsia="zh-CN"/>
        </w:rPr>
        <w:t>分享方式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】</w:t>
      </w:r>
    </w:p>
    <w:p w14:paraId="2BFF187A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学生完成作品后，将作品拍成照片或视频上传到班级群，由各班主任整理收集，再交给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各班科学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老师。（照片或视频背景做到干净、整洁、有序）</w:t>
      </w:r>
    </w:p>
    <w:p w14:paraId="7CC7DB27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1.班级分享：将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本组的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成果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在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班级进行交流和分享，可以对其他同学的成果提出修改意见，再进行成果的完善。</w:t>
      </w:r>
    </w:p>
    <w:p w14:paraId="5782D127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2.年级分享：各班推荐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2-3件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优秀的</w:t>
      </w:r>
      <w:r>
        <w:rPr>
          <w:rFonts w:hint="default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成果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及作品介绍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至年级组长处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在年级里进行展示分享，大方介绍，大胆表达。</w:t>
      </w:r>
    </w:p>
    <w:p w14:paraId="04D7B497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3.学校分享：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各年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级推荐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10件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优秀的</w:t>
      </w:r>
      <w:r>
        <w:rPr>
          <w:rFonts w:hint="default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成果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及作品介绍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参加全校性的分享展示，学校将通过微信公众号推送优秀作品，进行更大范围内的优秀作品宣传与展示。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（一年级：缪丹；二年级：孙昊；三年级：王小萌；四年级：吉燕婷；五年级：吕婧；六年级：朱亚娜负责收集）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440"/>
        <w:gridCol w:w="2426"/>
        <w:gridCol w:w="2320"/>
      </w:tblGrid>
      <w:tr w14:paraId="291C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0" w:type="dxa"/>
            <w:gridSpan w:val="4"/>
            <w:noWrap w:val="0"/>
            <w:vAlign w:val="center"/>
          </w:tcPr>
          <w:p w14:paraId="21EC47A0"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桥梁作品介绍书</w:t>
            </w:r>
          </w:p>
        </w:tc>
      </w:tr>
      <w:tr w14:paraId="4BA0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14" w:type="dxa"/>
            <w:noWrap w:val="0"/>
            <w:vAlign w:val="center"/>
          </w:tcPr>
          <w:p w14:paraId="6AF8A723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 w14:paraId="193E54F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42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14" w:type="dxa"/>
            <w:noWrap w:val="0"/>
            <w:vAlign w:val="center"/>
          </w:tcPr>
          <w:p w14:paraId="369BDD19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 w14:paraId="73042CEA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4E01EFB6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制作者</w:t>
            </w:r>
          </w:p>
        </w:tc>
        <w:tc>
          <w:tcPr>
            <w:tcW w:w="2320" w:type="dxa"/>
            <w:noWrap w:val="0"/>
            <w:vAlign w:val="center"/>
          </w:tcPr>
          <w:p w14:paraId="0182087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A9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1914" w:type="dxa"/>
            <w:noWrap w:val="0"/>
            <w:vAlign w:val="center"/>
          </w:tcPr>
          <w:p w14:paraId="664783A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作品介绍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 w14:paraId="2BFA03B5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35AF826">
      <w:pPr>
        <w:widowControl/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（五）科幻画：未来的桥</w:t>
      </w:r>
    </w:p>
    <w:p w14:paraId="7E247A39">
      <w:pPr>
        <w:widowControl/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艺术形式：油画、国画、水彩画、水粉画、钢笔画、铅笔画、蜡笔画、版画、粘贴画、电脑绘画。绘画风格及使用材料不限，但不包括非绘画类的其它美术品与工艺品</w:t>
      </w:r>
      <w:r>
        <w:rPr>
          <w:rFonts w:hint="eastAsia" w:ascii="宋体" w:hAnsi="宋体"/>
          <w:sz w:val="24"/>
          <w:lang w:eastAsia="zh-CN"/>
        </w:rPr>
        <w:t>。统一用</w:t>
      </w:r>
      <w:r>
        <w:rPr>
          <w:rFonts w:hint="eastAsia" w:ascii="宋体" w:hAnsi="宋体"/>
          <w:sz w:val="24"/>
          <w:lang w:val="en-US" w:eastAsia="zh-CN"/>
        </w:rPr>
        <w:t>A4纸绘画，</w:t>
      </w:r>
      <w:r>
        <w:rPr>
          <w:rFonts w:hint="eastAsia" w:ascii="宋体" w:hAnsi="宋体"/>
          <w:sz w:val="24"/>
        </w:rPr>
        <w:t>作品要求干净、整洁。</w:t>
      </w:r>
    </w:p>
    <w:p w14:paraId="7987D6EC">
      <w:pPr>
        <w:spacing w:line="400" w:lineRule="exact"/>
        <w:ind w:firstLine="480" w:firstLineChars="200"/>
        <w:textAlignment w:val="bottom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评审标准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</w:rPr>
        <w:t>（1）想象力：选题、创意和新颖程度。（2）科学性：科学依据、逻辑思维。（3）绘画水平：画面设计、色彩处理、绘画技巧。</w:t>
      </w:r>
    </w:p>
    <w:p w14:paraId="5DE1D99E">
      <w:pPr>
        <w:spacing w:line="400" w:lineRule="exact"/>
        <w:ind w:firstLine="480" w:firstLineChars="200"/>
        <w:textAlignment w:val="bottom"/>
        <w:rPr>
          <w:rFonts w:hint="default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奖项设置：以年级组为单位评奖，一等奖为参赛作品的</w:t>
      </w:r>
      <w:r>
        <w:rPr>
          <w:rFonts w:hint="eastAsia" w:ascii="宋体" w:hAnsi="宋体"/>
          <w:sz w:val="24"/>
          <w:lang w:val="en-US" w:eastAsia="zh-CN"/>
        </w:rPr>
        <w:t>10%，二等奖为20%，三等奖为30%。</w:t>
      </w:r>
    </w:p>
    <w:p w14:paraId="6A14D152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FF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（责任人：本部王佳佳，奥园吴银兰。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CN"/>
        </w:rPr>
        <w:t>各班择优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u w:val="none"/>
          <w:lang w:val="en-US" w:eastAsia="zh-CN"/>
        </w:rPr>
        <w:t>三幅交给年级组长统一上交美术老师参加校级评比。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学生作品可作为班级和学校层面文化布置的素材。</w:t>
      </w:r>
      <w:r>
        <w:rPr>
          <w:rFonts w:hint="eastAsia" w:ascii="宋体" w:hAnsi="宋体" w:cs="宋体"/>
          <w:color w:val="0000FF"/>
          <w:kern w:val="0"/>
          <w:sz w:val="24"/>
          <w:lang w:val="en-US" w:eastAsia="zh-CN"/>
        </w:rPr>
        <w:t>）</w:t>
      </w:r>
    </w:p>
    <w:p w14:paraId="7DBCB921">
      <w:pPr>
        <w:widowControl/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default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延续活动：在科技节中表现优秀的学生组织到科普基地参观、考察、探究。</w:t>
      </w:r>
    </w:p>
    <w:p w14:paraId="23A70310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（以下为考察选择地点：新北测绘科普教育基地、深水城北污水处理公司科普教育基地、长三角合成生物港、未米生物）</w:t>
      </w:r>
    </w:p>
    <w:p w14:paraId="02C64F14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</w:pPr>
    </w:p>
    <w:p w14:paraId="18F9650F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 xml:space="preserve">                                             常州市新北区薛家实验小学</w:t>
      </w:r>
    </w:p>
    <w:p w14:paraId="51FE9DBE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b w:val="0"/>
          <w:b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 xml:space="preserve">                                                2024年11月20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日</w:t>
      </w:r>
    </w:p>
    <w:p w14:paraId="42E310A6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</w:p>
    <w:p w14:paraId="3F343F72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 w14:paraId="6C4402B9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</w:p>
    <w:p w14:paraId="16CBEB7A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21912"/>
    <w:multiLevelType w:val="singleLevel"/>
    <w:tmpl w:val="30C219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FF1FB8"/>
    <w:multiLevelType w:val="singleLevel"/>
    <w:tmpl w:val="59FF1FB8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9FF2EA0"/>
    <w:multiLevelType w:val="singleLevel"/>
    <w:tmpl w:val="59FF2EA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D1B7C68"/>
    <w:multiLevelType w:val="singleLevel"/>
    <w:tmpl w:val="5D1B7C6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OTIwMWE0ZGU5NGJlYzgxMzcyNTk3MWNlNjJhZGEifQ=="/>
  </w:docVars>
  <w:rsids>
    <w:rsidRoot w:val="00000000"/>
    <w:rsid w:val="055B3806"/>
    <w:rsid w:val="0F6A2898"/>
    <w:rsid w:val="10E2135E"/>
    <w:rsid w:val="18622A7C"/>
    <w:rsid w:val="1FE83A91"/>
    <w:rsid w:val="26647BE9"/>
    <w:rsid w:val="26A401CF"/>
    <w:rsid w:val="277F4CDB"/>
    <w:rsid w:val="2FF26266"/>
    <w:rsid w:val="32BC6F66"/>
    <w:rsid w:val="3D131931"/>
    <w:rsid w:val="43014CE6"/>
    <w:rsid w:val="50F70DBC"/>
    <w:rsid w:val="532C2F73"/>
    <w:rsid w:val="55BA4778"/>
    <w:rsid w:val="5CF4576C"/>
    <w:rsid w:val="605D3104"/>
    <w:rsid w:val="663E5786"/>
    <w:rsid w:val="6C1156C0"/>
    <w:rsid w:val="734B07C5"/>
    <w:rsid w:val="77443EAA"/>
    <w:rsid w:val="7C480CB4"/>
    <w:rsid w:val="7CE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2497</Words>
  <Characters>2535</Characters>
  <Lines>0</Lines>
  <Paragraphs>0</Paragraphs>
  <TotalTime>1073</TotalTime>
  <ScaleCrop>false</ScaleCrop>
  <LinksUpToDate>false</LinksUpToDate>
  <CharactersWithSpaces>2648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2024-11-16T03:07:00Z</dcterms:created>
  <dc:creator>Administrator</dc:creator>
  <cp:lastModifiedBy>燕子</cp:lastModifiedBy>
  <cp:lastPrinted>2024-11-18T05:19:00Z</cp:lastPrinted>
  <dcterms:modified xsi:type="dcterms:W3CDTF">2024-11-19T23:52:35Z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381A4F32D3814AA8A4488BAA0EDD9FBC_12</vt:lpwstr>
  </property>
</Properties>
</file>