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Hans"/>
        </w:rPr>
        <w:t>“拾”光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荏苒，童梦璀璨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三年级六一主题活动暨十岁成长礼活动方案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ascii="楷体" w:hAnsi="楷体" w:eastAsia="楷体" w:cs="楷体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《礼记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·</w:t>
      </w:r>
      <w:r>
        <w:rPr>
          <w:rFonts w:hint="eastAsia" w:ascii="楷体" w:hAnsi="楷体" w:eastAsia="楷体" w:cs="楷体"/>
          <w:sz w:val="24"/>
          <w:szCs w:val="24"/>
        </w:rPr>
        <w:t>曲礼》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曰</w:t>
      </w:r>
      <w:r>
        <w:rPr>
          <w:rFonts w:hint="eastAsia" w:ascii="楷体" w:hAnsi="楷体" w:eastAsia="楷体" w:cs="楷体"/>
          <w:sz w:val="24"/>
          <w:szCs w:val="24"/>
        </w:rPr>
        <w:t>：“人生十年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曰</w:t>
      </w:r>
      <w:r>
        <w:rPr>
          <w:rFonts w:hint="eastAsia" w:ascii="楷体" w:hAnsi="楷体" w:eastAsia="楷体" w:cs="楷体"/>
          <w:sz w:val="24"/>
          <w:szCs w:val="24"/>
        </w:rPr>
        <w:t>幼，学。”十岁，人生中的第一个十年，是孩子成长过程的第一块里程牌。十岁“成长仪式”，亦是“八礼四仪“中极为重要的仪式之一，本次活动，旨在加强学生仪式教育的同时，也通过集体的礼仪活动，让孩子体验成长的快乐、感恩父母的养育之恩，老师的教诲之恩。让孩子们与父母、老师们一起互动，体验、分享成长的快乐与感动。逐步培养孩子自主、自立、自强的意识，培养责任感，激发学生对未来的美好憧憬，树立远大理想，为孩子的童年生活留下珍藏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珍贵</w:t>
      </w:r>
      <w:r>
        <w:rPr>
          <w:rFonts w:hint="eastAsia" w:ascii="楷体" w:hAnsi="楷体" w:eastAsia="楷体" w:cs="楷体"/>
          <w:sz w:val="24"/>
          <w:szCs w:val="24"/>
        </w:rPr>
        <w:t>的美好回忆。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二、活动主题：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Hans"/>
        </w:rPr>
        <w:t>“拾”光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荏苒，童梦璀璨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三、活动时间：2024年5月30日、5月31日下午13:00—16:00（单数班级：5月30日，双数班级：5月31日）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四、活动地点：各班教室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五、活动对象：三年级全体师生、家长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六、活动流程：分五个篇章，以短视频回顾美好瞬间，以诗朗诵、歌曲等节目庆成长，以家长寄语、教师寄语逐梦成长，以学生宣誓播种梦想，所有节目由老师和学生们共同创作编排。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七、摄影：各班班主任、家长     微信推送：高亚莉</w:t>
      </w:r>
    </w:p>
    <w:p>
      <w:pPr>
        <w:numPr>
          <w:ilvl w:val="0"/>
          <w:numId w:val="0"/>
        </w:numPr>
        <w:ind w:leftChars="-100" w:firstLine="240" w:firstLineChars="1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100" w:firstLine="240" w:firstLineChars="1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                                        薛家实验小学三年级组</w:t>
      </w:r>
    </w:p>
    <w:p>
      <w:pPr>
        <w:numPr>
          <w:ilvl w:val="0"/>
          <w:numId w:val="0"/>
        </w:numPr>
        <w:ind w:leftChars="-100" w:firstLine="7200" w:firstLineChars="3000"/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2024.5.16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1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-100" w:firstLine="240" w:firstLineChars="100"/>
        <w:jc w:val="left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0000FF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FF"/>
          <w:sz w:val="30"/>
          <w:szCs w:val="30"/>
          <w:lang w:val="en-US" w:eastAsia="zh-CN"/>
        </w:rPr>
        <w:t>具体活动流程：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篇章一：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走过成长之门，共度欢乐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“拾”光</w:t>
      </w:r>
    </w:p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学生依次走过十岁成长之门进入教室，并在“我十岁啦”kt板上签名。</w:t>
      </w:r>
    </w:p>
    <w:p>
      <w:pPr>
        <w:rPr>
          <w:rFonts w:hint="eastAsia" w:ascii="楷体" w:hAnsi="楷体" w:eastAsia="楷体" w:cs="楷体"/>
          <w:b/>
          <w:bCs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篇章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 xml:space="preserve">：“拾”光里的记忆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     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楷体" w:hAnsi="楷体" w:eastAsia="楷体" w:cs="楷体"/>
          <w:sz w:val="24"/>
          <w:szCs w:val="24"/>
          <w:lang w:eastAsia="zh-Hans"/>
        </w:rPr>
      </w:pP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Hans"/>
        </w:rPr>
        <w:t>家长说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观看成长视频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Hans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指定家委会成员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提前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制作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；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联系文案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：某某家长，辛苦您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向每位家长收集孩子从小到大照片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2-3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张，并让每位家长为孩子送上成长祝福，整合成一个成长视频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）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Hans"/>
        </w:rPr>
        <w:t>校长说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（校长寄语）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0070C0"/>
          <w:sz w:val="24"/>
          <w:szCs w:val="24"/>
          <w:lang w:val="en-US" w:eastAsia="zh-Hans"/>
        </w:rPr>
        <w:t>教师说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（班级语数英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+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副班，提前录制视频）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例如：班主任——不知不觉已经陪伴你们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1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年了。老师希望你们长大，那样就可以走出去看看这个世界享受多彩的人生，但是想到有天会分别，又有点不舍得你们长大。在这个特殊的节日里，作为老师，最希望的是你们能好好学习。在学习的生涯中，你们会遇到最难的题目、最强的对手、最高的山峰，而学习给予的方法、可惯和品质，正是你日后披荆斩辣的能力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语文——老师希望你们热爱阅读，阅读也许不会让你立刻攀上人生巅峰，但是它在未来一定会给予你无穷的内在潜力，当人云亦云时，你会有自己的思考，当世事繁杂，你会在书中学会平静。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可录视频，也可现场说，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Hans"/>
        </w:rPr>
        <w:t>内容不限，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交流实在，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Hans"/>
        </w:rPr>
        <w:t>班级老师可自行准备！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rPr>
          <w:rFonts w:hint="default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篇章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“拾”光里的祝福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家长送祝福（一封信），送礼物。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给孩子准备一份特殊的成长礼物（可以是孩子的成长视频，也可以是孩子们心心念念的小物品。大家一定要用心准备哦。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可以在成长礼当天的傍晚放学时送给孩子。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2、家长、老师为学生系红头绳。（女生系在羊角辫上，男生系在左手手腕上。）</w:t>
      </w:r>
    </w:p>
    <w:p>
      <w:pP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篇章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四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t>:  “拾”光里的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感恩</w:t>
      </w:r>
    </w:p>
    <w:p>
      <w:pPr>
        <w:numPr>
          <w:ilvl w:val="0"/>
          <w:numId w:val="4"/>
        </w:numPr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学生诗朗诵《我长大了》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《我长大了》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伴着春秋，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伴着冬夏，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我们/正在长大。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可是/什么才叫做长大呢？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妈妈说，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长大/是从蹒跚学步/到展翅高飞，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爸爸说，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长大/是从呀呀学语/到出口成章，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老师说，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长大是从一张白纸/到色彩斑斓。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哦！我明白了，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长大/是蜕变的过程，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长大/是成长的经历，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长大是一件快乐/幸福快乐的事情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我们在长大的过程中/获得知识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我们/在长大的过程中/获得快乐。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今天/我们长大了！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感谢/爸爸妈妈赐予我们/生命，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感谢老师/传授我们知识，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感谢伙伴让我们学会了分享。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亲爱的爸爸妈妈、老师，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请你们/放心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我们会/好好学习，天天向上，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我们是/己经启航的小船，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将/勇敢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地驶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向大海，迎接风浪！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学生提前写好给爸爸妈妈的一封信，成长礼当天亲手交给父母。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班级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个性化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准备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1-2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个亲子活动。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Hans"/>
          <w14:textFill>
            <w14:solidFill>
              <w14:schemeClr w14:val="accent2"/>
            </w14:solidFill>
          </w14:textFill>
        </w:rPr>
        <w:t>篇章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五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Hans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>“拾”光里的成长</w:t>
      </w:r>
      <w:r>
        <w:rPr>
          <w:rFonts w:hint="eastAsia" w:ascii="楷体" w:hAnsi="楷体" w:eastAsia="楷体" w:cs="楷体"/>
          <w:b/>
          <w:bCs/>
          <w:color w:val="ED7D31" w:themeColor="accent2"/>
          <w:sz w:val="24"/>
          <w:szCs w:val="24"/>
          <w:lang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numPr>
          <w:ilvl w:val="0"/>
          <w:numId w:val="5"/>
        </w:numPr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班级合唱《我们十岁啦》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请音乐老师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提前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辅导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各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班合唱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制定个人成长愿望（理想、规划），放入成长能量瓶。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成长宣誓（宣誓内容及PPT准备：王静）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4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分享蛋糕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美食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（家委会准备）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CN"/>
        </w:rPr>
        <w:t>各班可以根据班级具体情况开展</w:t>
      </w:r>
      <w:r>
        <w:rPr>
          <w:rFonts w:hint="eastAsia" w:ascii="楷体" w:hAnsi="楷体" w:eastAsia="楷体" w:cs="楷体"/>
          <w:b/>
          <w:bCs/>
          <w:color w:val="FF0000"/>
          <w:sz w:val="24"/>
          <w:szCs w:val="24"/>
          <w:lang w:val="en-US" w:eastAsia="zh-Hans"/>
        </w:rPr>
        <w:t>成长礼！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32"/>
          <w:lang w:val="en-US" w:eastAsia="zh-Hans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color w:val="0000FF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32"/>
          <w:szCs w:val="32"/>
          <w:lang w:val="en-US" w:eastAsia="zh-CN"/>
        </w:rPr>
        <w:t>前期需要准备清单（各班参考）：</w:t>
      </w:r>
    </w:p>
    <w:p>
      <w:pPr>
        <w:widowControl w:val="0"/>
        <w:numPr>
          <w:ilvl w:val="0"/>
          <w:numId w:val="6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教室布置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：网络搜索十岁生日布置，自由选择。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017010" cy="4017010"/>
            <wp:effectExtent l="0" t="0" r="21590" b="21590"/>
            <wp:docPr id="6" name="图片 1" descr="tb_image_share_165309669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tb_image_share_165309669657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401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总角礼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当天女生扎成两个小发髻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INCLUDEPICTURE \d "C:\\Users\\lenovo\\Documents\\Tencent Files\\594041176\\Image\\C2C\\134CCA4F624F28194F1C80A563C82A3C.jpg" \* MERGEFORMATINET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946910" cy="1791970"/>
            <wp:effectExtent l="0" t="0" r="8890" b="1143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购买红色绸带（无字版），剪成30cm左右一条，每位学生两条，女生绑在发髻上，男生系在手腕上。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INCLUDEPICTURE \d "C:\\Users\\lenovo\\Documents\\Tencent Files\\594041176\\Image\\C2C\\4946B7019F06805F931DA4A48ADB0B0A.jpg" \* MERGEFORMATINET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966595" cy="1700530"/>
            <wp:effectExtent l="0" t="0" r="1905" b="1270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6659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蛋糕参考（建议把可乐换成旺仔）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INCLUDEPICTURE \d "C:\\Users\\lenovo\\Documents\\Tencent Files\\594041176\\Image\\C2C\\884BE7FD41F07BE488E3DFE3DF20A941.jpg" \* MERGEFORMATINET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958975" cy="1644650"/>
            <wp:effectExtent l="0" t="0" r="9525" b="6350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4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.时间能量瓶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（一个瓶+每个学生一个成长愿景书写纸）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INCLUDEPICTURE \d "C:\\Users\\lenovo\\Documents\\Tencent Files\\594041176\\Image\\C2C\\F95841F5E0D1518B986195FBD9D62CA4.jpg" \* MERGEFORMATINET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1990090" cy="1824990"/>
            <wp:effectExtent l="0" t="0" r="3810" b="381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5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.准备100个左右信封和100张左右信纸。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fldChar w:fldCharType="begin"/>
      </w:r>
      <w:r>
        <w:rPr>
          <w:rFonts w:hint="eastAsia" w:ascii="楷体" w:hAnsi="楷体" w:eastAsia="楷体" w:cs="楷体"/>
          <w:sz w:val="24"/>
          <w:szCs w:val="24"/>
        </w:rPr>
        <w:instrText xml:space="preserve">INCLUDEPICTURE \d "C:\\Users\\lenovo\\Documents\\Tencent Files\\594041176\\Image\\C2C\\DE7DCC844AE6835EA0DC09EBD69347FA.jpg" \* MERGEFORMATINET </w:instrText>
      </w:r>
      <w:r>
        <w:rPr>
          <w:rFonts w:hint="eastAsia" w:ascii="楷体" w:hAnsi="楷体" w:eastAsia="楷体" w:cs="楷体"/>
          <w:sz w:val="24"/>
          <w:szCs w:val="24"/>
        </w:rP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drawing>
          <wp:inline distT="0" distB="0" distL="114300" distR="114300">
            <wp:extent cx="2012950" cy="1943100"/>
            <wp:effectExtent l="0" t="0" r="635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6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.服装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可穿班服，也可穿汉服或者民国风服装，也可以穿闺蜜装或兄弟装等有特色的服装。</w:t>
      </w:r>
    </w:p>
    <w:p>
      <w:pPr>
        <w:widowControl w:val="0"/>
        <w:numPr>
          <w:ilvl w:val="0"/>
          <w:numId w:val="7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学生提前写好给爸爸妈妈的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一封信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。（利用最近的班会等课，写好后收齐放在教室，当天再发。）</w:t>
      </w:r>
    </w:p>
    <w:p>
      <w:pPr>
        <w:widowControl w:val="0"/>
        <w:numPr>
          <w:ilvl w:val="0"/>
          <w:numId w:val="7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凳子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：各班提前去体育馆搬凳子。（注意安全，单数班级5月30日结束后交接给相邻双数班级，双数班级5月31日结束后送还至指定地点。）</w:t>
      </w: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古时成长礼礼节</w:t>
      </w: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正衣冠</w:t>
      </w:r>
      <w:r>
        <w:rPr>
          <w:rFonts w:hint="eastAsia" w:ascii="楷体" w:hAnsi="楷体" w:eastAsia="楷体" w:cs="楷体"/>
          <w:sz w:val="24"/>
          <w:szCs w:val="24"/>
        </w:rPr>
        <w:t>  孩子在父母的帮助下，正衣冠、捋腰带、平服饰、各个衣冠整洁，表情庄重。</w:t>
      </w: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走文枢门 </w:t>
      </w:r>
      <w:r>
        <w:rPr>
          <w:rFonts w:hint="eastAsia" w:ascii="楷体" w:hAnsi="楷体" w:eastAsia="楷体" w:cs="楷体"/>
          <w:sz w:val="24"/>
          <w:szCs w:val="24"/>
        </w:rPr>
        <w:t>在主持人的引导下，孩子们恭敬走过文枢门，意味着能得到文曲星的庇佑和祝福。</w:t>
      </w:r>
      <w:r>
        <w:rPr>
          <w:rFonts w:hint="eastAsia" w:ascii="楷体" w:hAnsi="楷体" w:eastAsia="楷体" w:cs="楷体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/>
          <w:bCs/>
          <w:sz w:val="24"/>
          <w:szCs w:val="24"/>
        </w:rPr>
        <w:t>沃盥礼 </w:t>
      </w:r>
      <w:r>
        <w:rPr>
          <w:rFonts w:hint="eastAsia" w:ascii="楷体" w:hAnsi="楷体" w:eastAsia="楷体" w:cs="楷体"/>
          <w:sz w:val="24"/>
          <w:szCs w:val="24"/>
        </w:rPr>
        <w:t>沃盥，即为洗手洁面，是中华民族讲究卫生、尊重礼节的象征。孩子们在司仪的引导下行沃盥礼，以示虔诚。</w:t>
      </w:r>
    </w:p>
    <w:p>
      <w:pPr>
        <w:widowControl w:val="0"/>
        <w:numPr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拜师礼</w:t>
      </w:r>
      <w:r>
        <w:rPr>
          <w:rFonts w:hint="eastAsia" w:ascii="楷体" w:hAnsi="楷体" w:eastAsia="楷体" w:cs="楷体"/>
          <w:sz w:val="24"/>
          <w:szCs w:val="24"/>
        </w:rPr>
        <w:t>  一叩首：感谢老师日后辛勤栽培 二叩首：勤奋努力 步步高登 三叩首：共同努力 共创佳绩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赠送六礼束脩拜师后，学生代表恭敬献上拜师六礼,分别是芹菜：寓意为勤奋好学，业精于勤莲子：莲子心苦，寓意苦心教育红豆：寓意红运高照红枣：寓意早早高中桂圆：寓意功德圆满茶水：以表达弟子心意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F8845"/>
    <w:multiLevelType w:val="singleLevel"/>
    <w:tmpl w:val="934F88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92BE74"/>
    <w:multiLevelType w:val="singleLevel"/>
    <w:tmpl w:val="BB92BE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7DFBC4C"/>
    <w:multiLevelType w:val="singleLevel"/>
    <w:tmpl w:val="F7DFBC4C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F9FF4C47"/>
    <w:multiLevelType w:val="singleLevel"/>
    <w:tmpl w:val="F9FF4C4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1DD30963"/>
    <w:multiLevelType w:val="singleLevel"/>
    <w:tmpl w:val="1DD3096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4D378B0"/>
    <w:multiLevelType w:val="singleLevel"/>
    <w:tmpl w:val="74D378B0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FE7CA5C"/>
    <w:multiLevelType w:val="singleLevel"/>
    <w:tmpl w:val="7FE7CA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TE4NmYxYmM4YjQwZGI1NzhkZjExYWNjNjYwNGIifQ=="/>
  </w:docVars>
  <w:rsids>
    <w:rsidRoot w:val="6795C664"/>
    <w:rsid w:val="026B5BF9"/>
    <w:rsid w:val="032229C6"/>
    <w:rsid w:val="05B06967"/>
    <w:rsid w:val="0EE26D46"/>
    <w:rsid w:val="144804A9"/>
    <w:rsid w:val="15101B74"/>
    <w:rsid w:val="15253242"/>
    <w:rsid w:val="16261E9D"/>
    <w:rsid w:val="19513589"/>
    <w:rsid w:val="1AB85ECC"/>
    <w:rsid w:val="25537BFE"/>
    <w:rsid w:val="28D9120A"/>
    <w:rsid w:val="33497C81"/>
    <w:rsid w:val="33986EDC"/>
    <w:rsid w:val="38D77273"/>
    <w:rsid w:val="39C872B8"/>
    <w:rsid w:val="3DFD3F90"/>
    <w:rsid w:val="405420EE"/>
    <w:rsid w:val="41A9294A"/>
    <w:rsid w:val="42072EF2"/>
    <w:rsid w:val="48FD1AAC"/>
    <w:rsid w:val="4C6A38FC"/>
    <w:rsid w:val="50DB45DF"/>
    <w:rsid w:val="52416829"/>
    <w:rsid w:val="5FFFB891"/>
    <w:rsid w:val="63A7040F"/>
    <w:rsid w:val="63DF2007"/>
    <w:rsid w:val="673F87EB"/>
    <w:rsid w:val="6795C664"/>
    <w:rsid w:val="6A9C7779"/>
    <w:rsid w:val="6E272FA3"/>
    <w:rsid w:val="7255794B"/>
    <w:rsid w:val="72565C05"/>
    <w:rsid w:val="76995286"/>
    <w:rsid w:val="76B77958"/>
    <w:rsid w:val="77D53A70"/>
    <w:rsid w:val="7AB10AE9"/>
    <w:rsid w:val="DFB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2023-05-05T16:22:00Z</dcterms:created>
  <dc:creator>水漓</dc:creator>
  <cp:lastModifiedBy>孟冬捌</cp:lastModifiedBy>
  <dcterms:modified xsi:type="dcterms:W3CDTF">2024-05-27T01:15:22Z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6340500E5A7BCC54A9BC546419FEE7BB</vt:lpwstr>
  </property>
</Properties>
</file>