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60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笃行致远润无痕，育德润心助成长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2023-2024学年第二学期德育工作计划 袁明明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一、指导思想：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坚持以“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适性扬才、多元开放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”教育理念为统领，以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师生常规管理”为主线，聚焦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品格提升工程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的实施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优化“家长学校”的指导平台，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着力建设符合学生年龄、身心发展特点的特色德育课程，不断丰富学校“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善真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”德育课程体系，通过丰富学生阅读生活、丰富学生活动、丰富孩子童年经历，进而拓宽学生活动视野与活动平台，培养学生良好习惯，提升学生思维品质与综合能力，不断彰显“向善向上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求真求新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善真少年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特质。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topLinePunct w:val="0"/>
        <w:bidi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具体目标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1、落实“常规管理”，促进师生成长：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以常州市名班主任工作室为引领，通过“班主任活动日”、“新活力班级”评比、“第五届班主任节”等平台，落实班主任日常常规管理；以”一日常规“为抓手，落实学生行为常规，规范学生行为习惯。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320" w:lineRule="exact"/>
        <w:ind w:leftChars="0"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2、拓宽“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育人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阵地”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助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推能力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成长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基于学校办学理念和特色发展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明确管理主体，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优化“小水滴之家”，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实现自主发展。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升级三大教育窗口，点亮“繁星点点”心课堂，打造多维育人平台，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营造文化氛围，深化价值引领。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3、聚焦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“项目引领”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助力品格提升：</w:t>
      </w:r>
      <w:r>
        <w:rPr>
          <w:rFonts w:hint="eastAsia" w:ascii="宋体" w:hAnsi="宋体" w:eastAsia="宋体" w:cs="宋体"/>
          <w:sz w:val="24"/>
          <w:szCs w:val="24"/>
        </w:rPr>
        <w:t>以中小学生品格提升工程项目的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推进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核心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通过“善真服务联盟”开展“红领巾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议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事”“小劳模服务”“小伙伴合作”“小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读者在行动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系列活动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在沉浸式体验中</w:t>
      </w:r>
      <w:r>
        <w:rPr>
          <w:rFonts w:hint="eastAsia" w:ascii="宋体" w:hAnsi="宋体" w:eastAsia="宋体" w:cs="宋体"/>
          <w:sz w:val="24"/>
          <w:szCs w:val="24"/>
        </w:rPr>
        <w:t>孕育“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自律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担当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利他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共创</w:t>
      </w:r>
      <w:r>
        <w:rPr>
          <w:rFonts w:hint="eastAsia" w:ascii="宋体" w:hAnsi="宋体" w:eastAsia="宋体" w:cs="宋体"/>
          <w:sz w:val="24"/>
          <w:szCs w:val="24"/>
        </w:rPr>
        <w:t>”的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善真</w:t>
      </w:r>
      <w:r>
        <w:rPr>
          <w:rFonts w:hint="eastAsia" w:ascii="宋体" w:hAnsi="宋体" w:eastAsia="宋体" w:cs="宋体"/>
          <w:sz w:val="24"/>
          <w:szCs w:val="24"/>
        </w:rPr>
        <w:t>学生新质。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4、建优“家长学校”，增强教育合力：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优化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“家、校、社”一体化工作机制，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依托调查问卷收集家教困惑，通过“家校漂流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瓶”“智慧大锦囊”“移动家长学校”“家教特需服务”等平台，</w:t>
      </w:r>
      <w:r>
        <w:rPr>
          <w:rFonts w:hint="eastAsia" w:ascii="宋体" w:hAnsi="宋体" w:eastAsia="宋体" w:cs="宋体"/>
          <w:sz w:val="24"/>
          <w:szCs w:val="24"/>
        </w:rPr>
        <w:t>创新开展家长学校的系列活动，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打造品牌</w:t>
      </w:r>
      <w:r>
        <w:rPr>
          <w:rFonts w:hint="eastAsia" w:ascii="宋体" w:hAnsi="宋体" w:eastAsia="宋体" w:cs="宋体"/>
          <w:sz w:val="24"/>
          <w:szCs w:val="24"/>
        </w:rPr>
        <w:t>家校教育联盟，助力学生成长。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5、丰实“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多元评价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sz w:val="24"/>
          <w:szCs w:val="24"/>
        </w:rPr>
        <w:t>，成就个性发展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依托“善真之星”“时光成长轴”等平台，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建构序列性、多元化的评价体系，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成就学生个性发展。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三、具体举措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 w:firstLine="241" w:firstLineChars="1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（一）落实“常规管理”，助推师生成长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“常规管理”为主线，助力教师专业成长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“工作室引领”：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依托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“校名班主任工作室”和“微共体管理”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的引领分校区开展全员培训管理，每月定期序列开展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研究与分享活动，通过一线专家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、名班主任对全体班主任进行培训，以生动、可感、真实的班主任工作经验进行分享学习。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沙龙论坛”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通过调查问卷，收集班主任们工作中遇到的班级文化建设、班级常规培养、家校沟通等困惑，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依托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“老班们的下午茶”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的沙龙论坛，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围绕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问题展开研讨，碰撞思维的火花，分享教育经验，学习教育方法，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思考教育内涵。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以赛促训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区级“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新·活力班级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”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评比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为操作指南</w:t>
      </w:r>
      <w:r>
        <w:rPr>
          <w:rFonts w:hint="eastAsia" w:ascii="宋体" w:hAnsi="宋体" w:eastAsia="宋体" w:cs="宋体"/>
          <w:sz w:val="24"/>
          <w:szCs w:val="24"/>
        </w:rPr>
        <w:t>，在学校层面开展“实战演练”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一班一品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特色，促进新生代骨干班主任快速成长。以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届薛小“班主任节”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比赛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为平台</w:t>
      </w:r>
      <w:r>
        <w:rPr>
          <w:rFonts w:hint="eastAsia" w:ascii="宋体" w:hAnsi="宋体" w:eastAsia="宋体" w:cs="宋体"/>
          <w:sz w:val="24"/>
          <w:szCs w:val="24"/>
        </w:rPr>
        <w:t>，在“赛”中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了解应知应会的基础性知识</w:t>
      </w:r>
      <w:r>
        <w:rPr>
          <w:rFonts w:hint="eastAsia" w:ascii="宋体" w:hAnsi="宋体" w:eastAsia="宋体" w:cs="宋体"/>
          <w:sz w:val="24"/>
          <w:szCs w:val="24"/>
        </w:rPr>
        <w:t>，在“赛”中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掌握情景模拟类型及面试技巧，</w:t>
      </w:r>
      <w:r>
        <w:rPr>
          <w:rFonts w:hint="eastAsia" w:ascii="宋体" w:hAnsi="宋体" w:eastAsia="宋体" w:cs="宋体"/>
          <w:sz w:val="24"/>
          <w:szCs w:val="24"/>
        </w:rPr>
        <w:t>促进班主任认识和理解专业发展的内涵和价值，获得成长智慧。</w:t>
      </w:r>
    </w:p>
    <w:tbl>
      <w:tblPr>
        <w:tblStyle w:val="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93"/>
        <w:gridCol w:w="257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策划部门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德育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工作计划交流（年级组长提前组织级部班主任研讨，形成PPT进行集中汇报）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收集新班主任调查问卷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老班们的下午茶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（班级工作计划交流会）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第4周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活动策划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郭桃琴名班主任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郭桃琴+袁明明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活动策划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顾丽娜名班主任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顾丽娜+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第8周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活动策划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陈云“微共体管理”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陈云+袁明明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活动策划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吴宏露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微共体管理”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吴宏露+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届班主任基本功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活动策划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郭桃琴名班主任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郭桃琴+袁明明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活动策划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顾丽娜名班主任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顾丽娜+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老班们的下午茶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班主任总结会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年级组长+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2、以“常规管理”为主线，助力学生行为养成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32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明规范促管理：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依照班级发展规划，根据学生身心发展特点，从常规教育和行为养成方面制定学生常规，设定本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第一个月为常规月，每周五一次夕会常规汇总，每月一次常规班队课，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通过系统化养成教育，帮助同学们进一步建立良好的常规，加强自理能力。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会合作优管理：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针对班内学生差异性，正副班主任与班级岗位通力合作，协商好各时间段各自的职责，通过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分管的形式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帮助班级常规管理落地，在日常的联系与规范下，逐渐养成良好的行为规范。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38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24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一日常规</w:t>
            </w:r>
          </w:p>
        </w:tc>
        <w:tc>
          <w:tcPr>
            <w:tcW w:w="4268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常规要求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入校常规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会问好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放书包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课间常规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会候课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会玩耍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会如厕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用餐常规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会等待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会收拾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能光盘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大课间常规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能排队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会听令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静堂常规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能及时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会打扫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320" w:lineRule="exact"/>
        <w:ind w:leftChars="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320" w:lineRule="exact"/>
        <w:ind w:leftChars="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（二）</w:t>
      </w:r>
      <w:bookmarkStart w:id="0" w:name="OLE_LINK8"/>
      <w:bookmarkStart w:id="8" w:name="_GoBack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拓宽“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育人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阵地”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助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推能力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成长</w:t>
      </w:r>
      <w:bookmarkEnd w:id="8"/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营造文化氛围，深化价值引领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省品格提升工程开展为主阵地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建设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多维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立体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育人平台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，培养学生品格提升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Hans"/>
        </w:rPr>
        <w:t>班级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优化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Hans"/>
        </w:rPr>
        <w:t>立体式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我为人人、人人为我”的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小水滴之家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展现学生班级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多彩生活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样态，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设立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多样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岗位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，让学生参与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班级管理。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通过每月善真星级中队评比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+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每月飞行督查的综合评价方式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期末评比五星级“小水滴之家”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的方式促进班级文化的深度建设和内涵发展，涵养学生情怀，促进班级和谐发展。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Hans"/>
        </w:rPr>
        <w:t>校级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全力升级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升旗仪式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”“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夕会点评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”“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红领巾电视台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三大阵地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打开学生活动的新格局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助推学生自主成长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升旗仪式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”主题多样性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夕会点评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推出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f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（本部校区）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“小陆姐姐知心话”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（奥园校区）系列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红领巾电视台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每月一期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一班一品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展示有舞台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让富有特色的班级发挥辐射引领作用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让更多的班级找到自己的班级定位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向全校展示“班班有特色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个个有绝活”的品牌特色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明确管理主体，实现自主发展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学校主人，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应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为学校、班级建设建言献策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为此依托“善真服务社”这一组织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整体设计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“班级”“年级”“校级”三级联动的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“红领巾议事行动”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满足学生的成长需求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Hans"/>
        </w:rPr>
        <w:t>班级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“善真贤言汇”：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每月一次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班情民意沙龙活动，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让每一位学生都能参与“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班级岗位建设、课间安全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校园文化布置、活动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策划等主题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”的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探讨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与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论证，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让他们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有意识，有责任地参与到班级的各项日常事务中来。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Hans"/>
        </w:rPr>
        <w:t>年级“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议事听证会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每周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先从“我有话要说”的信箱中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收集各班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关于学校日常事务、活动开展、后勤保障等方面的想法与建议。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Hans"/>
        </w:rPr>
        <w:t>然后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选取其中有价值，有创意的想法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，在图书馆、队室等红领巾阵地开展儿童议事听证会，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最终形成草案，提交校长室。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Hans"/>
        </w:rPr>
        <w:t>校级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善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真少年“峰会”：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善真服务社全面升级为善真服务社2.0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班级做到人人有岗，年级组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增设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课间小巡逻，校级进行新一轮竞聘，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同时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增设一批小讲解员，助力学校新优质创建。每月一次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的主题培训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分享工作的经验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交流工作的困惑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反馈校园中有待商榷的管理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为校园建设提供金点子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一起纳入“议事听证会”的草案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走进中层会议，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或者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通过少代会自主发声，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做学校真正的主人。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联动多方力量，丰富情感体验：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积聚学校、社会等多方力量，盘活学校周边资源，开展“校内+校外”双线并举的红领巾1小时计划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以强健体魄的“小健将”、研学寻访的“小先锋”、社区建设的“小主人”为主题全面铺开活动，同时在校内开设红领巾小社团，并根据实际情况，利用传统节日，重大节日等，开展校外志愿服务活动等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丰富生活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助力成长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（三）聚焦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“项目引领”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助力品格提升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品格提升工程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Hans"/>
        </w:rPr>
        <w:t>：</w:t>
      </w:r>
      <w:bookmarkStart w:id="1" w:name="OLE_LINK1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立足学生现实需求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面向未来发展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打造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学生品格培育的主阵地，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螺旋式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全员化开展“小读者阅读行动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小劳模服务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行动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小伙伴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合作行动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小院士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探究行动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通过社会实践活动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综合实践活动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课后服务活动三大平台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让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学生在有挑战的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Hans"/>
        </w:rPr>
        <w:t>浸润式实践体验中获得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价值感、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使命感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成就感。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从而培养人生观、世界观、价值观，使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自律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担当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利他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共创品格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在每一个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/>
        </w:rPr>
        <w:t>学生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心中生根发芽。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、1-6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年级学生成长系列活动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根据不同年龄阶段学生的成长特征和发展需求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尊重学生生命发展过程中的独特规律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构建各年级主题教育活动系列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一年级入队教育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二年级生命教育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三年级感恩教育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四年级小伙伴合作圈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五年级爱国主义教育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六年级生涯教育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学期初制定活动方案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确定活动内容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联动融合家校社多方资源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构建育人多元样态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丰富学生的校园文化生活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促进学生身心成长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画好心育活动的“同心圆”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三课联动，课程引领：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学校以省定教材《心理健康教育》读本为主要载体，每周上好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心理专题课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将心理健康教育与班队课有机融合，每两周开设一节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心理健康班队课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。用心建设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“繁星点点”心课堂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“繁星点点”阵地包括心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语信箱、每日薛小之声、每周善真心语广播、每月红领巾电视台等小阵地，用灵活多样的方式向全体学生进行心理健康教育。同时定期与常州市未成年人指导中心、“彩虹伞”心理健康项目组合作，以专家讲座、心语课堂等形式对学生进行团体心理辅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四层倾听，精准覆盖，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坚持开展“倾听一刻钟”活动，组织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“同伴听”“教师听”“家长听”“重点听”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，针对摸排出心理、生活、身体等方面有特殊情况的学生，建立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一人一档”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“一生一策”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给予重点关爱，做好个性化心理疏导，提升学生应对挫折、调控情绪、适应环境的心理素质。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“525”节，主题护航，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围绕“5.25”全国心理健康日，开展“汇聚心能量，快乐伴我行”心理健康周活动。系列活动包括：“心理小贴士”创意大赛。“爱要大声说出来”小视频展评。“解忧杂货铺”+“幸福放大镜”“我手画我心”等活动，引导学生正确看待生活、学习、成长中遇到的困难和挫折，营造良好的心理健康教育氛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320" w:lineRule="exact"/>
        <w:jc w:val="both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（四）优化“家长学校”，增强教育合力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320" w:lineRule="exact"/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1．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提供家教指导资源。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none"/>
          <w:lang w:val="en-US" w:eastAsia="zh-CN"/>
        </w:rPr>
        <w:t>“问题集中营”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优化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家长学校”工作机制，坚守这一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教育中心阵地，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问卷调查、访谈交流、日常咨询等多种途径了解家长家教困惑，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通过家长群、家长开放日、教师家访等回复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问答；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“家校漂流本”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每班一本“家校漂流本”，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向家长征集“我的育儿故事”，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用身边事例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为家长解疑释惑，改善家教方式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智慧大锦囊”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在教师中征集关于家校沟通技巧案例和师生沟通技巧成功案例，形成处理相关问题的“智慧锦囊”，编撰成册，形成具有薛小特色的智慧班主任手册，组织全体班主任学习，提升班主任处理“大小危机事件”的水平和能力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家校漂流瓶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班级：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学生姓名：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家长姓名：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我的“育儿故事”：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我最大的“育儿困惑”：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回复：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3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82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“移动家长学院”。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线上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完善学校微信公众号中的“家长学校”栏目，以年级为单位，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每周推送一条家教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普及微文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短视频，强化科学家教知识的宣传普及，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打造新时期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线上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“移动家长学院”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完善家教指导空间服务。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highlight w:val="none"/>
          <w:lang w:val="en-US" w:eastAsia="zh-CN"/>
        </w:rPr>
        <w:t>线下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根据学生成长规律和家长家教困惑，设计系列化家教培训课程，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梳理形成家教课程菜单，开展“通俗化”的家教培训指导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320" w:lineRule="exact"/>
        <w:ind w:firstLine="482" w:firstLineChars="200"/>
        <w:jc w:val="both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开展家教特需服务。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利用阵地，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家委会配合学校开展“五育融合”教育，积极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开设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夫妻课堂、爸爸课堂、妈妈课堂、祖辈课堂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等面向特定群体的特需课程，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面向特定群体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每学期滚动排课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同时为特殊家庭提供个性化面询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30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家教课程菜单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专题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家教普文推送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杜丹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讲座：学习习惯与技能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家教普文推送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顾丽娜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亲子沟通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爸爸课堂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家教普文推送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情绪管理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家教普文推送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高质量的亲子陪伴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妈妈课堂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家教普文推送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家庭家风家教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年级组长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602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（五）</w:t>
      </w:r>
      <w:bookmarkStart w:id="2" w:name="OLE_LINK7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丰实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多元评价</w:t>
      </w:r>
      <w:r>
        <w:rPr>
          <w:rFonts w:hint="eastAsia" w:ascii="宋体" w:hAnsi="宋体" w:eastAsia="宋体" w:cs="宋体"/>
          <w:b/>
          <w:sz w:val="24"/>
          <w:szCs w:val="24"/>
        </w:rPr>
        <w:t>，成就个性发展</w:t>
      </w:r>
    </w:p>
    <w:bookmarkEnd w:id="2"/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本学期，我们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以</w:t>
      </w:r>
      <w:r>
        <w:rPr>
          <w:rFonts w:hint="eastAsia" w:ascii="宋体" w:hAnsi="宋体" w:eastAsia="宋体" w:cs="宋体"/>
          <w:bCs/>
          <w:sz w:val="24"/>
          <w:szCs w:val="24"/>
        </w:rPr>
        <w:t>学校“善真银行”评价方案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和“品格提升工程”的评价相结合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注重家校社全主体协同，发掘教师、学生、家长、社会多方合力，建构序列性、多元化的评价体系，</w:t>
      </w:r>
      <w:bookmarkStart w:id="3" w:name="OLE_LINK6"/>
      <w:r>
        <w:rPr>
          <w:rFonts w:hint="eastAsia" w:ascii="宋体" w:hAnsi="宋体" w:eastAsia="宋体" w:cs="宋体"/>
          <w:color w:val="000000"/>
          <w:sz w:val="24"/>
          <w:szCs w:val="24"/>
        </w:rPr>
        <w:t>为学生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的品格养成助力。</w:t>
      </w:r>
      <w:bookmarkEnd w:id="3"/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每月“星光灿烂”。</w:t>
      </w:r>
      <w:r>
        <w:rPr>
          <w:rFonts w:hint="eastAsia" w:ascii="宋体" w:hAnsi="宋体" w:eastAsia="宋体" w:cs="宋体"/>
          <w:bCs/>
          <w:sz w:val="24"/>
          <w:szCs w:val="24"/>
        </w:rPr>
        <w:t>各班根据班级建设的实际情况，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通过自主申报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+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班级评比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每月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民主</w:t>
      </w:r>
      <w:r>
        <w:rPr>
          <w:rFonts w:hint="eastAsia" w:ascii="宋体" w:hAnsi="宋体" w:eastAsia="宋体" w:cs="宋体"/>
          <w:bCs/>
          <w:sz w:val="24"/>
          <w:szCs w:val="24"/>
        </w:rPr>
        <w:t>评比“礼仪之星”、“岗位之星”、“学习之星”、“活动之星”，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集满四星可以参与“毕业盲盒”抽奖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杜绝以功利为目的出现“多人多星”现象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布置好“善真风采墙”，升旗仪式进行表彰。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各班要以“星级善真银行家”的评选为契机，</w:t>
      </w:r>
      <w:r>
        <w:rPr>
          <w:rFonts w:hint="eastAsia" w:ascii="宋体" w:hAnsi="宋体" w:eastAsia="宋体" w:cs="宋体"/>
          <w:bCs/>
          <w:sz w:val="24"/>
          <w:szCs w:val="24"/>
        </w:rPr>
        <w:t>力求让更多的孩子个性张扬，培养一批省、市、区“四好少年”，“美德少年”，以及学校“优秀善真干部”、“小小善真讲解员”等众多岗位之星。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3、</w:t>
      </w:r>
      <w:bookmarkStart w:id="4" w:name="OLE_LINK2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时光成长轴”</w:t>
      </w:r>
      <w:bookmarkEnd w:id="4"/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Hans"/>
        </w:rPr>
        <w:t>以品格提升工程推行为抓手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Hans"/>
        </w:rPr>
        <w:t>，</w:t>
      </w:r>
      <w:bookmarkStart w:id="5" w:name="OLE_LINK3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采用叙事性评价，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“时光成长轴”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记录学生公共生活中的关键事件或感动瞬间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。</w:t>
      </w:r>
      <w:bookmarkEnd w:id="5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根据校徽水滴图案设计水滴奖章、水滴成长册、水滴成长树。根据四类活动设计4类水滴奖章：小议员奖章、小劳模奖章、小能人奖章、小院士奖章，每类奖章又分金银铜三种类型。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每类奖章在活动结束后进行评比颁奖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让学生在成长中汲取理论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4、</w:t>
      </w:r>
      <w:bookmarkStart w:id="6" w:name="OLE_LINK4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善真少年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Hans"/>
        </w:rPr>
        <w:t>集星卡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”</w:t>
      </w:r>
      <w:bookmarkEnd w:id="6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根据学生不同的年龄特点，“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大行动计划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”分为必修和选修项。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小伙伴合作行动”和“小劳模服务行动”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作为 1-6 年级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的必修内容；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红领巾议事行动”和“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小院士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探究行动”活动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为选修内容，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为此将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“善真银行荣誉榜”分为“普卡荣誉榜”“金卡荣誉榜”“白金卡荣耀榜”“钻石卡荣耀榜”四大板块。学生集满4枚金质奖章可登上“钻石卡荣耀榜”，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以此类推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生集满1枚金质奖章可登上“普卡荣誉榜”。学生在争章过程中有机会从班级善真服务岗升级至校级善真服务社，有机会成为校级小议员、混龄团导师、基地实践团成员等，可以实现小愿望，如与校长共进午餐，获得成为“升旗手”“校长小助理”的机会，还可以通过微信、微视频录入“善真名人堂”，为他量身制定一期“人物专访”。</w:t>
      </w:r>
      <w:bookmarkStart w:id="7" w:name="OLE_LINK5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通过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这样的体验式、递进式评价，为学生创造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峰值体验，记录学生的连接时刻、欣喜时刻和荣耀时刻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bookmarkEnd w:id="7"/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5、善真服务联盟互动圈：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Hans"/>
        </w:rPr>
        <w:t>“公共品格”是“善真少年”特质的重要组织部分，儿童品格的形成是一个系统的过程，我们从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整体考量学生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Hans"/>
        </w:rPr>
        <w:t>“公共品格”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的养成，评选星级“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Hans"/>
        </w:rPr>
        <w:t>善真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少年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”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优秀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Hans"/>
        </w:rPr>
        <w:t>课程金牌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教师”“优秀课程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Hans"/>
        </w:rPr>
        <w:t>金牌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家长”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Hans"/>
        </w:rPr>
        <w:t>“优秀课程”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。我们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开展线上主题论坛活动，邀请教育专家、其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学校同仁、社会人士、家长和学生代表共同参与，讲述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大行动计划”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体验活动的开发情况和成长经历，吸收他人的先进经验，采纳他人提出的优化意见，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创造性地设计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互动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逐步完善，使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公共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品格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培育效果达到最优化。</w:t>
      </w:r>
    </w:p>
    <w:p>
      <w:pPr>
        <w:keepNext w:val="0"/>
        <w:keepLines w:val="0"/>
        <w:pageBreakBefore w:val="0"/>
        <w:wordWrap/>
        <w:topLinePunct w:val="0"/>
        <w:bidi w:val="0"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附：2023-2024学年第二学期学生发展中心安排表</w:t>
      </w:r>
    </w:p>
    <w:tbl>
      <w:tblPr>
        <w:tblStyle w:val="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509"/>
        <w:gridCol w:w="207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2.19-2.23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1、开学典礼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陆秋敏+袁明明</w:t>
            </w:r>
          </w:p>
        </w:tc>
        <w:tc>
          <w:tcPr>
            <w:tcW w:w="137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2、各班家教困惑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调查问卷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3、元宵节灯谜大会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王婷+袁明明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2.26-3.1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1、大家访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2、年级组长培训1（年级工作计划交流会）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3、家长学校：家教普文推送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杜丹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4、家长学校：学习习惯与技能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3.4-3.8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老班们的下午茶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（班级工作计划交流会）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2、小伙伴合作圈——三八妇女节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徐佩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第4周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3.11-3.15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1、郭桃琴名班主任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班队研讨活动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郭桃琴+袁明明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2、顾丽娜名班主任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顾丽娜+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3、小劳模在行动——植树节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沈彩虹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4、彩虹伞在行动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郭桃琴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5、“一日常规”评比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第5周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3.18-3.22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二年级家长开放日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家长进课堂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四年级家长开放日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王翔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家长进课堂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王翔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3.25-3.29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一年级家长开放日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杜丹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家长进课堂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杜丹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家长学校：家教普文推送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家长学校：亲子沟通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家长学校：爸爸课堂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第7周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4.1-4.5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小伙伴合作圈——清明节扫墓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第8周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4.8-4.12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陈云“微共体管理”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陈云+袁明明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吴宏露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微共体管理”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吴宏露+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4.15-4.19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五年级家长开放日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家长进课堂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第10周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4.22-4.26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六年级家长开放日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秦文英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家长进课堂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秦文英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小读者在行动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郑飞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家长学校：家教普文推送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家长学校：情绪管理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4.29-5.3</w:t>
            </w:r>
          </w:p>
        </w:tc>
        <w:tc>
          <w:tcPr>
            <w:tcW w:w="69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第12周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5.6-5.10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届班主任基本功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5.20-5.24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十岁成长礼及家长开放日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5.27-5.31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六一庆祝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一年级入队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陆秋敏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家长学校：家教普文推送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王翔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家长学校：高质量的亲子陪伴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家长学校：妈妈课堂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第16周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6.3-6.5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郭桃琴名班主任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郭桃琴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顾丽娜名班主任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顾丽娜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小院士探究活动——端午节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6.8-6.12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年级组长培训2——工作总结交流会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家长学校：家教普文推送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秦文英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家长学校：家庭家风家教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第18周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6.15-6.19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老班们的下午茶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班主任总结会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6.20-6.24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评优评先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陆秋敏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休业式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陆秋敏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暑期活动策划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袁明明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第20周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6.27-6.30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毕业典礼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秦文英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topLinePunct w:val="0"/>
        <w:bidi w:val="0"/>
        <w:spacing w:line="320" w:lineRule="exact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DE960"/>
    <w:multiLevelType w:val="singleLevel"/>
    <w:tmpl w:val="FFFDE9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FC8C17"/>
    <w:multiLevelType w:val="singleLevel"/>
    <w:tmpl w:val="3FFC8C1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JmNGY0MmMxYzRkMDMxNzE5YmVlZDE0ZDcyMTIifQ=="/>
  </w:docVars>
  <w:rsids>
    <w:rsidRoot w:val="3D7F9E1F"/>
    <w:rsid w:val="17127A9D"/>
    <w:rsid w:val="1E1271EC"/>
    <w:rsid w:val="21ED5D71"/>
    <w:rsid w:val="226C4729"/>
    <w:rsid w:val="2B3B8E7A"/>
    <w:rsid w:val="2EC74F3C"/>
    <w:rsid w:val="2FD54487"/>
    <w:rsid w:val="37FF89B6"/>
    <w:rsid w:val="38540CB9"/>
    <w:rsid w:val="3BEE4A13"/>
    <w:rsid w:val="3D7F9E1F"/>
    <w:rsid w:val="3FBDE8F5"/>
    <w:rsid w:val="429D2FA7"/>
    <w:rsid w:val="4A5FA017"/>
    <w:rsid w:val="4EFB3B40"/>
    <w:rsid w:val="53122E24"/>
    <w:rsid w:val="5AFD0C01"/>
    <w:rsid w:val="63BC6F51"/>
    <w:rsid w:val="69BD211A"/>
    <w:rsid w:val="6AD35CF3"/>
    <w:rsid w:val="6F955ED1"/>
    <w:rsid w:val="766F85E3"/>
    <w:rsid w:val="773BCF34"/>
    <w:rsid w:val="786CD328"/>
    <w:rsid w:val="7B5BF2FE"/>
    <w:rsid w:val="7BBF580E"/>
    <w:rsid w:val="7CFF338C"/>
    <w:rsid w:val="7D6E419B"/>
    <w:rsid w:val="7DDFC946"/>
    <w:rsid w:val="7F7EC90D"/>
    <w:rsid w:val="7FFFE699"/>
    <w:rsid w:val="9FBFABBF"/>
    <w:rsid w:val="9FF742C9"/>
    <w:rsid w:val="AC6F3223"/>
    <w:rsid w:val="BB9F9680"/>
    <w:rsid w:val="BDFE5021"/>
    <w:rsid w:val="BEB6CE3B"/>
    <w:rsid w:val="BEFF77F2"/>
    <w:rsid w:val="BF9D89F6"/>
    <w:rsid w:val="BFDC4B74"/>
    <w:rsid w:val="BFDF0335"/>
    <w:rsid w:val="CAEE7E95"/>
    <w:rsid w:val="CF3F429B"/>
    <w:rsid w:val="DDB314C8"/>
    <w:rsid w:val="DF5BB31F"/>
    <w:rsid w:val="DFFF319F"/>
    <w:rsid w:val="EBFE83D8"/>
    <w:rsid w:val="EFDFCE44"/>
    <w:rsid w:val="EFFF13B0"/>
    <w:rsid w:val="F19700C6"/>
    <w:rsid w:val="F76FD38D"/>
    <w:rsid w:val="FADF2D04"/>
    <w:rsid w:val="FB7F655D"/>
    <w:rsid w:val="FBE412BA"/>
    <w:rsid w:val="FDD54EB3"/>
    <w:rsid w:val="FEC75687"/>
    <w:rsid w:val="FEF8F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Times New Roman" w:cs="Arial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2024-01-23T23:50:00Z</dcterms:created>
  <dc:creator>飞了的风</dc:creator>
  <cp:lastModifiedBy>【随★愿】</cp:lastModifiedBy>
  <dcterms:modified xsi:type="dcterms:W3CDTF">2024-09-12T03:03:39Z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D8C33F3B141F287D6DB7B06569514A79_43</vt:lpwstr>
  </property>
</Properties>
</file>