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100"/>
          <w:szCs w:val="32"/>
          <w:rFonts w:ascii="黑体" w:eastAsia="黑体" w:hint="eastAsia"/>
        </w:rPr>
      </w:pPr>
      <w:r>
        <w:rPr>
          <w:sz w:val="100"/>
          <w:szCs w:val="32"/>
          <w:rFonts w:ascii="黑体" w:eastAsia="黑体" w:hint="eastAsia"/>
        </w:rPr>
        <w:t xml:space="preserve">学困生成长档案</w:t>
      </w:r>
      <w:r>
        <w:rPr>
          <w:sz w:val="100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84"/>
          <w:szCs w:val="32"/>
          <w:rFonts w:ascii="黑体" w:eastAsia="黑体" w:hint="eastAsia"/>
        </w:rPr>
      </w:pPr>
      <w:r>
        <w:rPr>
          <w:sz w:val="8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84"/>
          <w:szCs w:val="32"/>
          <w:rFonts w:ascii="黑体" w:eastAsia="黑体" w:hint="eastAsia"/>
        </w:rPr>
      </w:pPr>
      <w:r>
        <w:rPr>
          <w:sz w:val="84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  <w:t xml:space="preserve">       </w:t>
      </w:r>
      <w:r>
        <w:rPr>
          <w:sz w:val="52"/>
          <w:szCs w:val="32"/>
          <w:rFonts w:ascii="黑体" w:eastAsia="黑体" w:hint="eastAsia"/>
        </w:rPr>
        <w:t xml:space="preserve">班    级：</w:t>
      </w:r>
      <w:r>
        <w:rPr>
          <w:u w:val="single"/>
          <w:sz w:val="52"/>
          <w:szCs w:val="32"/>
          <w:rFonts w:ascii="黑体" w:eastAsia="黑体" w:hint="eastAsia"/>
        </w:rPr>
        <w:t xml:space="preserve">   六</w:t>
      </w:r>
      <w:r>
        <w:rPr>
          <w:u w:val="single"/>
          <w:sz w:val="52"/>
          <w:lang w:val="en-US" w:eastAsia="zh-CN"/>
          <w:szCs w:val="32"/>
          <w:rFonts w:ascii="黑体" w:eastAsia="黑体" w:hint="eastAsia"/>
        </w:rPr>
        <w:t xml:space="preserve">16班 </w:t>
      </w:r>
      <w:r>
        <w:rPr>
          <w:sz w:val="5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</w:r>
    </w:p>
    <w:p>
      <w:pPr>
        <w:pStyle w:val="Normal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  <w:t xml:space="preserve">      学    科：</w:t>
      </w:r>
      <w:r>
        <w:rPr>
          <w:u w:val="single"/>
          <w:sz w:val="52"/>
          <w:szCs w:val="32"/>
          <w:rFonts w:ascii="黑体" w:eastAsia="黑体" w:hint="eastAsia"/>
        </w:rPr>
        <w:t xml:space="preserve">   </w:t>
      </w:r>
      <w:r>
        <w:rPr>
          <w:u w:val="single"/>
          <w:sz w:val="52"/>
          <w:lang w:val="en-US" w:eastAsia="zh-CN"/>
          <w:szCs w:val="32"/>
          <w:rFonts w:ascii="黑体" w:eastAsia="黑体" w:hint="eastAsia"/>
        </w:rPr>
        <w:t xml:space="preserve"> </w:t>
      </w:r>
      <w:r>
        <w:rPr>
          <w:u w:val="single"/>
          <w:sz w:val="52"/>
          <w:szCs w:val="32"/>
          <w:rFonts w:ascii="黑体" w:eastAsia="黑体" w:hint="eastAsia"/>
        </w:rPr>
        <w:t xml:space="preserve"> </w:t>
      </w:r>
      <w:r>
        <w:rPr>
          <w:u w:val="single"/>
          <w:sz w:val="52"/>
          <w:lang w:eastAsia="zh-CN"/>
          <w:szCs w:val="32"/>
          <w:rFonts w:ascii="黑体" w:eastAsia="黑体" w:hint="eastAsia"/>
        </w:rPr>
        <w:t xml:space="preserve">数学</w:t>
      </w:r>
      <w:r>
        <w:rPr>
          <w:u w:val="single"/>
          <w:sz w:val="52"/>
          <w:lang w:val="en-US" w:eastAsia="zh-CN"/>
          <w:szCs w:val="32"/>
          <w:rFonts w:ascii="黑体" w:eastAsia="黑体" w:hint="eastAsia"/>
        </w:rPr>
        <w:t xml:space="preserve">  </w:t>
      </w:r>
      <w:r>
        <w:rPr>
          <w:u w:val="single"/>
          <w:sz w:val="52"/>
          <w:szCs w:val="32"/>
          <w:rFonts w:ascii="黑体" w:eastAsia="黑体" w:hint="eastAsia"/>
        </w:rPr>
        <w:t xml:space="preserve">  </w:t>
      </w:r>
      <w:r>
        <w:rPr>
          <w:u w:val="single"/>
          <w:sz w:val="5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</w:r>
    </w:p>
    <w:p>
      <w:pPr>
        <w:pStyle w:val="Normal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  <w:t xml:space="preserve">      指导老师：</w:t>
      </w:r>
      <w:r>
        <w:rPr>
          <w:u w:val="single"/>
          <w:sz w:val="52"/>
          <w:szCs w:val="32"/>
          <w:rFonts w:ascii="黑体" w:eastAsia="黑体" w:hint="eastAsia"/>
        </w:rPr>
        <w:t xml:space="preserve">  </w:t>
      </w:r>
      <w:r>
        <w:rPr>
          <w:u w:val="single"/>
          <w:sz w:val="52"/>
          <w:lang w:val="en-US" w:eastAsia="zh-CN"/>
          <w:szCs w:val="32"/>
          <w:rFonts w:ascii="黑体" w:eastAsia="黑体" w:hint="eastAsia"/>
        </w:rPr>
        <w:t xml:space="preserve"> </w:t>
      </w:r>
      <w:r>
        <w:rPr>
          <w:u w:val="single"/>
          <w:sz w:val="52"/>
          <w:szCs w:val="32"/>
          <w:rFonts w:ascii="黑体" w:eastAsia="黑体" w:hint="eastAsia"/>
        </w:rPr>
        <w:t xml:space="preserve"> 杨莉蓉</w:t>
      </w:r>
      <w:r>
        <w:rPr>
          <w:u w:val="single"/>
          <w:sz w:val="52"/>
          <w:lang w:val="en-US" w:eastAsia="zh-CN"/>
          <w:szCs w:val="32"/>
          <w:rFonts w:ascii="黑体" w:eastAsia="黑体" w:hint="eastAsia"/>
        </w:rPr>
        <w:t xml:space="preserve">  </w:t>
      </w:r>
      <w:r>
        <w:rPr>
          <w:u w:val="single"/>
          <w:sz w:val="52"/>
          <w:szCs w:val="32"/>
          <w:rFonts w:ascii="黑体" w:eastAsia="黑体" w:hint="eastAsia"/>
        </w:rPr>
        <w:t xml:space="preserve"> </w:t>
      </w:r>
      <w:r>
        <w:rPr>
          <w:u w:val="single"/>
          <w:sz w:val="52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  <w:t xml:space="preserve">常州市新北区薛家实验小学</w:t>
      </w: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u w:val="single"/>
          <w:sz w:val="32"/>
          <w:szCs w:val="32"/>
          <w:rFonts w:ascii="黑体" w:eastAsia="黑体" w:hint="eastAsia"/>
        </w:rPr>
      </w:pPr>
      <w:r>
        <w:rPr>
          <w:u w:val="single"/>
          <w:sz w:val="32"/>
          <w:szCs w:val="32"/>
          <w:rFonts w:ascii="黑体" w:eastAsia="黑体" w:hint="eastAsia"/>
        </w:rPr>
        <w:t xml:space="preserve">   2024</w:t>
      </w:r>
      <w:r>
        <w:rPr>
          <w:u w:val="single"/>
          <w:sz w:val="32"/>
          <w:szCs w:val="32"/>
          <w:rFonts w:ascii="黑体" w:eastAsia="黑体" w:hint="eastAsia"/>
        </w:rPr>
        <w:t xml:space="preserve">   </w:t>
      </w:r>
      <w:r>
        <w:rPr>
          <w:sz w:val="32"/>
          <w:szCs w:val="32"/>
          <w:rFonts w:ascii="黑体" w:eastAsia="黑体" w:hint="eastAsia"/>
        </w:rPr>
        <w:t xml:space="preserve">至</w:t>
      </w:r>
      <w:r>
        <w:rPr>
          <w:u w:val="single"/>
          <w:sz w:val="32"/>
          <w:szCs w:val="32"/>
          <w:rFonts w:ascii="黑体" w:eastAsia="黑体" w:hint="eastAsia"/>
        </w:rPr>
        <w:t xml:space="preserve">    2025</w:t>
      </w:r>
      <w:r>
        <w:rPr>
          <w:u w:val="single"/>
          <w:sz w:val="32"/>
          <w:szCs w:val="32"/>
          <w:rFonts w:ascii="黑体" w:eastAsia="黑体" w:hint="eastAsia"/>
        </w:rPr>
        <w:t xml:space="preserve">  </w:t>
      </w:r>
      <w:r>
        <w:rPr>
          <w:sz w:val="32"/>
          <w:szCs w:val="32"/>
          <w:rFonts w:ascii="黑体" w:eastAsia="黑体" w:hint="eastAsia"/>
        </w:rPr>
        <w:t xml:space="preserve">学年第</w:t>
      </w:r>
      <w:r>
        <w:rPr>
          <w:u w:val="single"/>
          <w:sz w:val="32"/>
          <w:szCs w:val="32"/>
          <w:rFonts w:ascii="黑体" w:eastAsia="黑体" w:hint="eastAsia"/>
        </w:rPr>
        <w:t xml:space="preserve">  一  </w:t>
      </w:r>
      <w:r>
        <w:rPr>
          <w:sz w:val="32"/>
          <w:szCs w:val="32"/>
          <w:rFonts w:ascii="黑体" w:eastAsia="黑体" w:hint="eastAsia"/>
        </w:rPr>
        <w:t xml:space="preserve">学期</w:t>
      </w:r>
      <w:r>
        <w:rPr>
          <w:sz w:val="32"/>
          <w:szCs w:val="32"/>
          <w:rFonts w:ascii="黑体" w:eastAsia="黑体" w:hint="eastAsia"/>
        </w:rPr>
      </w:r>
      <w:r>
        <w:rPr>
          <w:sz w:val="32"/>
          <w:szCs w:val="32"/>
          <w:rFonts w:ascii="黑体" w:eastAsia="黑体" w:hint="eastAsia"/>
        </w:rPr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薛家实验小学学困生成长档案记录单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20" w:lineRule="exact"/>
        <w:rPr>
          <w:sz w:val="24"/>
          <w:rFonts w:hint="eastAsia"/>
        </w:rPr>
      </w:pPr>
      <w:r>
        <w:rPr>
          <w:sz w:val="24"/>
          <w:rFonts w:hint="eastAsia"/>
        </w:rPr>
        <w:t xml:space="preserve">学生姓名：</w:t>
      </w:r>
      <w:r>
        <w:rPr>
          <w:u w:val="single"/>
          <w:sz w:val="24"/>
          <w:rFonts w:hint="eastAsia"/>
        </w:rPr>
        <w:t xml:space="preserve">    </w:t>
      </w:r>
      <w:r>
        <w:rPr>
          <w:u w:val="single"/>
          <w:sz w:val="24"/>
          <w:lang w:val="en-US" w:eastAsia="zh-CN"/>
          <w:rFonts w:hint="eastAsia"/>
        </w:rPr>
        <w:t xml:space="preserve">刘云念</w:t>
      </w:r>
      <w:r>
        <w:rPr>
          <w:u w:val="single"/>
          <w:sz w:val="24"/>
          <w:rFonts w:hint="eastAsia"/>
        </w:rPr>
        <w:t xml:space="preserve">      </w:t>
      </w:r>
      <w:r>
        <w:rPr>
          <w:sz w:val="24"/>
          <w:rFonts w:hint="eastAsia"/>
        </w:rPr>
        <w:t xml:space="preserve">主要监护人：</w:t>
      </w:r>
      <w:r>
        <w:rPr>
          <w:u w:val="single"/>
          <w:sz w:val="24"/>
          <w:rFonts w:hint="eastAsia"/>
        </w:rPr>
        <w:t xml:space="preserve"> </w:t>
      </w:r>
      <w:r>
        <w:rPr>
          <w:u w:val="single"/>
          <w:sz w:val="24"/>
          <w:lang w:val="en-US" w:eastAsia="zh-CN"/>
          <w:rFonts w:hint="eastAsia"/>
        </w:rPr>
        <w:t xml:space="preserve"> 卢青    </w:t>
      </w:r>
      <w:r>
        <w:rPr>
          <w:u w:val="single"/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联系电话：</w:t>
      </w:r>
      <w:r>
        <w:rPr>
          <w:u w:val="single"/>
          <w:sz w:val="24"/>
          <w:lang w:val="en-US" w:eastAsia="zh-CN"/>
          <w:rFonts w:hint="eastAsia"/>
        </w:rPr>
        <w:t xml:space="preserve">13186663997</w:t>
      </w:r>
      <w:r>
        <w:rPr>
          <w:u w:val="single"/>
          <w:sz w:val="24"/>
          <w:rFonts w:hint="eastAsia"/>
        </w:rPr>
        <w:t xml:space="preserve"> </w:t>
      </w:r>
      <w:r>
        <w:rPr>
          <w:u w:val="single"/>
          <w:sz w:val="24"/>
          <w:rFonts w:hint="eastAsia"/>
        </w:rPr>
      </w:r>
    </w:p>
    <w:tbl>
      <w:tblPr>
        <w:tblW w:w="0" w:type="auto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3186.000000"/>
        <w:gridCol w:w="2384.000000"/>
        <w:gridCol w:w="2952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成因剖析</w:t>
            </w:r>
            <w:r>
              <w:rPr>
                <w:rFonts w:ascii="黑体" w:hAnsi="黑体" w:eastAsia="黑体" w:hint="eastAsia"/>
              </w:rPr>
              <w:t xml:space="preserve">（可从家庭因素、心智发展、学习习惯等方面进行分析）</w:t>
            </w:r>
            <w:r>
              <w:rPr>
                <w:sz w:val="24"/>
                <w:rFonts w:hint="eastAsia"/>
              </w:rPr>
              <w:t xml:space="preserve">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lang w:val="en-US" w:eastAsia="zh-CN"/>
                <w:rFonts w:hint="eastAsia"/>
              </w:rPr>
              <w:ind w:left="720"/>
            </w:pPr>
            <w:r>
              <w:rPr>
                <w:sz w:val="24"/>
                <w:lang w:val="en-US" w:eastAsia="zh-CN"/>
                <w:rFonts w:hint="eastAsia"/>
              </w:rPr>
              <w:t xml:space="preserve">1.自控能力差，平时贪玩，经不起诱惑，不能坚持学习</w:t>
            </w:r>
            <w:r>
              <w:rPr>
                <w:sz w:val="24"/>
                <w:lang w:eastAsia="zh-CN"/>
                <w:rFonts w:hint="eastAsia"/>
              </w:rPr>
              <w:t xml:space="preserve">；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lang w:val="en-US" w:eastAsia="zh-CN"/>
                <w:rFonts w:hint="eastAsia"/>
              </w:rPr>
              <w:ind w:left="720"/>
            </w:pPr>
            <w:r>
              <w:rPr>
                <w:sz w:val="24"/>
                <w:lang w:val="en-US" w:eastAsia="zh-CN"/>
                <w:rFonts w:hint="eastAsia"/>
              </w:rPr>
              <w:t xml:space="preserve">2.对学习数学知识缺乏兴趣，求知欲不强，意志薄弱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  <w:ind w:left="720"/>
            </w:pPr>
            <w:r>
              <w:rPr>
                <w:sz w:val="24"/>
                <w:rFonts w:hint="eastAsia"/>
              </w:rPr>
              <w:t xml:space="preserve">3.课堂上</w:t>
            </w:r>
            <w:r>
              <w:rPr>
                <w:sz w:val="24"/>
                <w:lang w:eastAsia="zh-CN"/>
                <w:rFonts w:hint="eastAsia"/>
              </w:rPr>
              <w:t xml:space="preserve">容易走神</w:t>
            </w:r>
            <w:r>
              <w:rPr>
                <w:sz w:val="24"/>
                <w:rFonts w:hint="eastAsia"/>
              </w:rPr>
              <w:t xml:space="preserve">，</w:t>
            </w:r>
            <w:r>
              <w:rPr>
                <w:sz w:val="24"/>
                <w:lang w:eastAsia="zh-CN"/>
                <w:rFonts w:hint="eastAsia"/>
              </w:rPr>
              <w:t xml:space="preserve">课堂常规较差，造成课堂效率较低</w:t>
            </w:r>
            <w:r>
              <w:rPr>
                <w:sz w:val="24"/>
                <w:rFonts w:hint="eastAsia"/>
              </w:rPr>
              <w:t xml:space="preserve">；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lang w:eastAsia="zh-CN"/>
                <w:rFonts w:hint="eastAsia"/>
              </w:rPr>
              <w:ind w:left="720"/>
            </w:pPr>
            <w:r>
              <w:rPr>
                <w:sz w:val="24"/>
                <w:lang w:eastAsia="zh-CN"/>
                <w:rFonts w:hint="eastAsia"/>
              </w:rPr>
              <w:t xml:space="preserve">4.在题目的理解上存在一定的困难，造成题目读不懂，不会做</w:t>
            </w:r>
            <w:r>
              <w:rPr>
                <w:sz w:val="24"/>
                <w:rFonts w:hint="eastAsia"/>
              </w:rPr>
              <w:t xml:space="preserve">。</w:t>
            </w:r>
            <w:r>
              <w:rPr>
                <w:sz w:val="28"/>
                <w:szCs w:val="28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辅导策略：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lang w:val="en-US" w:eastAsia="zh-CN"/>
                <w:rFonts w:hint="eastAsia"/>
              </w:rPr>
              <w:ind w:left="360"/>
            </w:pPr>
            <w:r>
              <w:rPr>
                <w:sz w:val="24"/>
                <w:lang w:val="en-US" w:eastAsia="zh-CN"/>
                <w:rFonts w:hint="eastAsia"/>
              </w:rPr>
              <w:t xml:space="preserve">1.尊重学生，点燃学生学习的热情</w:t>
            </w:r>
            <w:r>
              <w:rPr>
                <w:sz w:val="24"/>
                <w:rFonts w:hint="eastAsia"/>
              </w:rPr>
              <w:t xml:space="preserve">；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  <w:ind w:left="360"/>
            </w:pPr>
            <w:r>
              <w:rPr>
                <w:sz w:val="24"/>
                <w:rFonts w:hint="eastAsia"/>
              </w:rPr>
              <w:t xml:space="preserve">2.课堂</w:t>
            </w:r>
            <w:r>
              <w:rPr>
                <w:sz w:val="24"/>
                <w:lang w:eastAsia="zh-CN"/>
                <w:rFonts w:hint="eastAsia"/>
              </w:rPr>
              <w:t xml:space="preserve">上多关注常规，</w:t>
            </w:r>
            <w:r>
              <w:rPr>
                <w:sz w:val="24"/>
                <w:rFonts w:hint="eastAsia"/>
              </w:rPr>
              <w:t xml:space="preserve">多加提问</w:t>
            </w:r>
            <w:r>
              <w:rPr>
                <w:sz w:val="24"/>
                <w:lang w:eastAsia="zh-CN"/>
                <w:rFonts w:hint="eastAsia"/>
              </w:rPr>
              <w:t xml:space="preserve">。</w:t>
            </w:r>
            <w:r>
              <w:rPr>
                <w:sz w:val="24"/>
                <w:rFonts w:hint="eastAsia"/>
              </w:rPr>
              <w:t xml:space="preserve">并且能够及时关注</w:t>
            </w:r>
            <w:r>
              <w:rPr>
                <w:sz w:val="24"/>
                <w:lang w:val="en-US" w:eastAsia="zh-CN"/>
                <w:rFonts w:hint="eastAsia"/>
              </w:rPr>
              <w:t xml:space="preserve">她</w:t>
            </w:r>
            <w:r>
              <w:rPr>
                <w:sz w:val="24"/>
                <w:rFonts w:hint="eastAsia"/>
              </w:rPr>
              <w:t xml:space="preserve">的情绪变化</w:t>
            </w:r>
            <w:r>
              <w:rPr>
                <w:sz w:val="24"/>
                <w:lang w:eastAsia="zh-CN"/>
                <w:rFonts w:hint="eastAsia"/>
              </w:rPr>
              <w:t xml:space="preserve">，对</w:t>
            </w:r>
            <w:r>
              <w:rPr>
                <w:sz w:val="24"/>
                <w:lang w:val="en-US" w:eastAsia="zh-CN"/>
                <w:rFonts w:hint="eastAsia"/>
              </w:rPr>
              <w:t xml:space="preserve">她</w:t>
            </w:r>
            <w:r>
              <w:rPr>
                <w:sz w:val="24"/>
                <w:lang w:eastAsia="zh-CN"/>
                <w:rFonts w:hint="eastAsia"/>
              </w:rPr>
              <w:t xml:space="preserve">进行表扬与鼓励</w:t>
            </w:r>
            <w:r>
              <w:rPr>
                <w:sz w:val="24"/>
                <w:rFonts w:hint="eastAsia"/>
              </w:rPr>
              <w:t xml:space="preserve">；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  <w:ind w:left="360"/>
            </w:pPr>
            <w:r>
              <w:rPr>
                <w:sz w:val="24"/>
                <w:rFonts w:hint="eastAsia"/>
              </w:rPr>
              <w:t xml:space="preserve">3.每周</w:t>
            </w:r>
            <w:r>
              <w:rPr>
                <w:sz w:val="24"/>
                <w:lang w:eastAsia="zh-CN"/>
                <w:rFonts w:hint="eastAsia"/>
              </w:rPr>
              <w:t xml:space="preserve">定期并且在出现问题时及时不定期的</w:t>
            </w:r>
            <w:r>
              <w:rPr>
                <w:sz w:val="24"/>
                <w:rFonts w:hint="eastAsia"/>
              </w:rPr>
              <w:t xml:space="preserve">和家长沟通学习情况和在校表现；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  <w:ind w:left="360"/>
            </w:pPr>
            <w:r>
              <w:rPr>
                <w:sz w:val="24"/>
                <w:rFonts w:hint="eastAsia"/>
              </w:rPr>
              <w:t xml:space="preserve">4.在校期间注意进行一对一辅导，教会孩子读题</w:t>
            </w:r>
            <w:r>
              <w:rPr>
                <w:sz w:val="24"/>
                <w:lang w:eastAsia="zh-CN"/>
                <w:rFonts w:hint="eastAsia"/>
              </w:rPr>
              <w:t xml:space="preserve">与做题方法</w:t>
            </w:r>
            <w:r>
              <w:rPr>
                <w:sz w:val="24"/>
                <w:rFonts w:hint="eastAsia"/>
              </w:rPr>
              <w:t xml:space="preserve">。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lang w:val="en-US" w:eastAsia="zh-CN"/>
                <w:rFonts w:hint="eastAsia"/>
              </w:rPr>
              <w:ind w:left="360"/>
            </w:pPr>
            <w:r>
              <w:rPr>
                <w:sz w:val="24"/>
                <w:lang w:val="en-US" w:eastAsia="zh-CN"/>
                <w:rFonts w:hint="eastAsia"/>
              </w:rPr>
              <w:t xml:space="preserve">5.鼓励她和优秀的学生结对子在他们的影响下学会学习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318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上学期期末成绩（A1）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38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本学期期末成绩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（A</w:t>
            </w:r>
            <w:r>
              <w:rPr>
                <w:sz w:val="24"/>
                <w:lang w:val="en-US" w:eastAsia="zh-CN"/>
                <w:rFonts w:hint="eastAsia"/>
              </w:rPr>
              <w:t xml:space="preserve">2</w:t>
            </w:r>
            <w:r>
              <w:rPr>
                <w:sz w:val="24"/>
                <w:rFonts w:hint="eastAsia"/>
              </w:rPr>
              <w:t xml:space="preserve">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95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(A</w:t>
            </w:r>
            <w:r>
              <w:rPr>
                <w:b w:val="1"/>
                <w:sz w:val="24"/>
                <w:lang w:val="en-US" w:eastAsia="zh-CN"/>
                <w:bCs/>
                <w:rFonts w:hint="eastAsia"/>
              </w:rPr>
              <w:t xml:space="preserve">2</w:t>
            </w:r>
            <w:r>
              <w:rPr>
                <w:b w:val="1"/>
                <w:sz w:val="24"/>
                <w:bCs/>
                <w:rFonts w:hint="eastAsia"/>
              </w:rPr>
              <w:t xml:space="preserve">-A</w:t>
            </w:r>
            <w:r>
              <w:rPr>
                <w:b w:val="1"/>
                <w:sz w:val="24"/>
                <w:lang w:val="en-US" w:eastAsia="zh-CN"/>
                <w:bCs/>
                <w:rFonts w:hint="eastAsia"/>
              </w:rPr>
              <w:t xml:space="preserve">1</w:t>
            </w:r>
            <w:r>
              <w:rPr>
                <w:b w:val="1"/>
                <w:sz w:val="24"/>
                <w:bCs/>
                <w:rFonts w:hint="eastAsia"/>
              </w:rPr>
              <w:t xml:space="preserve">)/A</w:t>
            </w:r>
            <w:r>
              <w:rPr>
                <w:b w:val="1"/>
                <w:sz w:val="24"/>
                <w:lang w:val="en-US" w:eastAsia="zh-CN"/>
                <w:bCs/>
                <w:rFonts w:hint="eastAsia"/>
              </w:rPr>
              <w:t xml:space="preserve">1</w:t>
            </w: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3186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</w:r>
            <w:r>
              <w:rPr>
                <w:sz w:val="24"/>
                <w:lang w:val="en-US" w:eastAsia="zh-CN"/>
                <w:rFonts w:hint="eastAsia"/>
              </w:rPr>
              <w:t>34</w:t>
            </w:r>
          </w:p>
        </w:tc>
        <w:tc>
          <w:tcPr>
            <w:tcW w:w="2384" w:type="dxa"/>
            <w:vAlign w:val="top"/>
            <w:textDirection w:val="lrTb"/>
          </w:tcPr>
          <w:p>
            <w:pPr>
              <w:pStyle w:val="Normal"/>
              <w:rPr>
                <w:sz w:val="24"/>
                <w:lang w:val="en-US" w:eastAsia="zh-CN"/>
              </w:rPr>
            </w:pPr>
            <w:r>
              <w:rPr>
                <w:sz w:val="24"/>
                <w:lang w:val="en-US" w:eastAsia="zh-CN"/>
              </w:rPr>
            </w:r>
          </w:p>
        </w:tc>
        <w:tc>
          <w:tcPr>
            <w:tcW w:w="2952" w:type="dxa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  <w:textDirection w:val="lrTb"/>
          </w:tcPr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  <w:t xml:space="preserve">辅导记录：</w:t>
            </w: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  <w:ind w:left="720"/>
            </w:pPr>
            <w:r>
              <w:rPr>
                <w:u w:val="single"/>
                <w:sz w:val="28"/>
                <w:szCs w:val="28"/>
                <w:rFonts w:hint="eastAsia"/>
              </w:rPr>
              <w:t xml:space="preserve">1.每周进行一次家校的信息沟通，及时调整学习辅导方案；</w:t>
            </w: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  <w:ind w:left="720"/>
            </w:pPr>
            <w:r>
              <w:rPr>
                <w:u w:val="single"/>
                <w:sz w:val="28"/>
                <w:szCs w:val="28"/>
                <w:rFonts w:hint="eastAsia"/>
              </w:rPr>
              <w:t xml:space="preserve">2.每周对学生进行至少3次的一对一辅导，针对孩子的薄弱点进行细致化指导；</w:t>
            </w: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  <w:ind w:left="720"/>
            </w:pPr>
            <w:r>
              <w:rPr>
                <w:u w:val="single"/>
                <w:sz w:val="28"/>
                <w:szCs w:val="28"/>
                <w:rFonts w:hint="eastAsia"/>
              </w:rPr>
              <w:t xml:space="preserve">3.课堂教学中</w:t>
            </w:r>
            <w:r>
              <w:rPr>
                <w:u w:val="single"/>
                <w:sz w:val="28"/>
                <w:lang w:eastAsia="zh-CN"/>
                <w:szCs w:val="28"/>
                <w:rFonts w:hint="eastAsia"/>
              </w:rPr>
              <w:t xml:space="preserve">对他的常规进行表扬，</w:t>
            </w:r>
            <w:r>
              <w:rPr>
                <w:u w:val="single"/>
                <w:sz w:val="28"/>
                <w:szCs w:val="28"/>
                <w:rFonts w:hint="eastAsia"/>
              </w:rPr>
              <w:t xml:space="preserve">多鼓励他回答问题</w:t>
            </w:r>
            <w:r>
              <w:rPr>
                <w:u w:val="single"/>
                <w:sz w:val="28"/>
                <w:lang w:eastAsia="zh-CN"/>
                <w:szCs w:val="28"/>
                <w:rFonts w:hint="eastAsia"/>
              </w:rPr>
              <w:t xml:space="preserve">。</w:t>
            </w:r>
            <w:r>
              <w:rPr>
                <w:u w:val="single"/>
                <w:sz w:val="28"/>
                <w:szCs w:val="28"/>
                <w:rFonts w:hint="eastAsia"/>
              </w:rPr>
              <w:t xml:space="preserve">对他的进步进行及时的肯定与表扬，</w:t>
            </w:r>
            <w:r>
              <w:rPr>
                <w:u w:val="single"/>
                <w:sz w:val="28"/>
                <w:lang w:eastAsia="zh-CN"/>
                <w:szCs w:val="28"/>
                <w:rFonts w:hint="eastAsia"/>
              </w:rPr>
              <w:t xml:space="preserve">指导</w:t>
            </w:r>
            <w:r>
              <w:rPr>
                <w:u w:val="single"/>
                <w:sz w:val="28"/>
                <w:szCs w:val="28"/>
                <w:rFonts w:hint="eastAsia"/>
              </w:rPr>
              <w:t xml:space="preserve">他</w:t>
            </w:r>
            <w:r>
              <w:rPr>
                <w:u w:val="single"/>
                <w:sz w:val="28"/>
                <w:lang w:eastAsia="zh-CN"/>
                <w:szCs w:val="28"/>
                <w:rFonts w:hint="eastAsia"/>
              </w:rPr>
              <w:t xml:space="preserve">积极改正</w:t>
            </w:r>
            <w:r>
              <w:rPr>
                <w:u w:val="single"/>
                <w:sz w:val="28"/>
                <w:szCs w:val="28"/>
                <w:rFonts w:hint="eastAsia"/>
              </w:rPr>
              <w:t xml:space="preserve">缺点。</w:t>
            </w: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rtlGutter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04A27459"/>
    <w:multiLevelType w:val="multilevel"/>
    <w:tmpl w:val="04A27459"/>
    <w:lvl w:ilvl="0">
      <w:start w:val="1"/>
      <w:numFmt w:val="decimal"/>
      <w:suff w:val="tab"/>
      <w:lvlText w:val="%1、"/>
      <w:lvlJc w:val="left"/>
      <w:pPr>
        <w:pStyle w:val="Normal"/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/>
    </w:lvl>
  </w:abstractNum>
  <w:abstractNum w:abstractNumId="1">
    <w:nsid w:val="130B4589"/>
    <w:multiLevelType w:val="multilevel"/>
    <w:tmpl w:val="130B4589"/>
    <w:lvl w:ilvl="0">
      <w:start w:val="1"/>
      <w:numFmt w:val="decimal"/>
      <w:suff w:val="tab"/>
      <w:lvlText w:val="%1、"/>
      <w:lvlJc w:val="left"/>
      <w:pPr>
        <w:pStyle w:val="Normal"/>
        <w:ind w:hanging="720" w:left="72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/>
    </w:lvl>
  </w:abstractNum>
  <w:abstractNum w:abstractNumId="2">
    <w:nsid w:val="26A126E1"/>
    <w:multiLevelType w:val="multilevel"/>
    <w:tmpl w:val="26A126E1"/>
    <w:lvl w:ilvl="0">
      <w:start w:val="1"/>
      <w:numFmt w:val="decimal"/>
      <w:suff w:val="tab"/>
      <w:lvlText w:val="%1、"/>
      <w:lvlJc w:val="left"/>
      <w:pPr>
        <w:pStyle w:val="Normal"/>
        <w:ind w:hanging="720" w:left="72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/>
    </w:lvl>
  </w:abstractNum>
  <w:abstractNum w:abstractNumId="3">
    <w:nsid w:val="339D3D5A"/>
    <w:multiLevelType w:val="multilevel"/>
    <w:tmpl w:val="339D3D5A"/>
    <w:lvl w:ilvl="0">
      <w:start w:val="1"/>
      <w:numFmt w:val="decimal"/>
      <w:suff w:val="tab"/>
      <w:lvlText w:val="%1、"/>
      <w:lvlJc w:val="left"/>
      <w:pPr>
        <w:pStyle w:val="Normal"/>
        <w:ind w:hanging="720" w:left="72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/>
    </w:lvl>
  </w:abstractNum>
  <w:abstractNum w:abstractNumId="4">
    <w:nsid w:val="36E65EFB"/>
    <w:multiLevelType w:val="multilevel"/>
    <w:tmpl w:val="36E65EFB"/>
    <w:lvl w:ilvl="0">
      <w:start w:val="1"/>
      <w:numFmt w:val="decimal"/>
      <w:suff w:val="tab"/>
      <w:lvlText w:val="%1、"/>
      <w:lvlJc w:val="left"/>
      <w:pPr>
        <w:pStyle w:val="Normal"/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/>
    </w:lvl>
  </w:abstractNum>
  <w:abstractNum w:abstractNumId="5">
    <w:nsid w:val="687E7278"/>
    <w:multiLevelType w:val="multilevel"/>
    <w:tmpl w:val="687E7278"/>
    <w:lvl w:ilvl="0">
      <w:start w:val="1"/>
      <w:numFmt w:val="decimal"/>
      <w:suff w:val="tab"/>
      <w:lvlText w:val="%1、"/>
      <w:lvlJc w:val="left"/>
      <w:pPr>
        <w:pStyle w:val="Normal"/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table" w:styleId="TableGrid">
    <w:name w:val="网格型"/>
    <w:basedOn w:val="TableNormal"/>
    <w:link w:val="Normal"/>
    <w:pPr>
      <w:widowControl w:val="0"/>
      <w:jc w:val="both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