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12.17) </w:t>
      </w:r>
    </w:p>
    <w:p w14:paraId="7E96DFFA">
      <w:pPr>
        <w:rPr>
          <w:rFonts w:hint="eastAsia" w:ascii="宋体" w:hAnsi="宋体" w:eastAsia="宋体" w:cs="宋体"/>
          <w:b/>
          <w:bCs/>
          <w:sz w:val="21"/>
          <w:szCs w:val="21"/>
        </w:rPr>
      </w:pPr>
      <w:r>
        <w:rPr>
          <w:rFonts w:hint="eastAsia" w:ascii="宋体" w:hAnsi="宋体" w:eastAsia="宋体" w:cs="宋体"/>
          <w:b/>
          <w:bCs/>
          <w:sz w:val="21"/>
          <w:szCs w:val="21"/>
        </w:rPr>
        <w:t>一、晨间来园基本情况</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7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月17日动态/IMG_8885.JPGIMG_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月17日动态/IMG_8885.JPGIMG_8885"/>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4384" behindDoc="0" locked="0" layoutInCell="1" allowOverlap="1">
                  <wp:simplePos x="0" y="0"/>
                  <wp:positionH relativeFrom="column">
                    <wp:posOffset>-13970</wp:posOffset>
                  </wp:positionH>
                  <wp:positionV relativeFrom="paragraph">
                    <wp:posOffset>35560</wp:posOffset>
                  </wp:positionV>
                  <wp:extent cx="2172970" cy="1525270"/>
                  <wp:effectExtent l="0" t="0" r="11430" b="11430"/>
                  <wp:wrapNone/>
                  <wp:docPr id="20" name="图片 20" descr="C:/Users/86138/Desktop/12月17日动态/IMG_8887.JPGIMG_8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月17日动态/IMG_8887.JPGIMG_8887"/>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7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月17日动态/IMG_8889.JPGIMG_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月17日动态/IMG_8889.JPGIMG_8889"/>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月17日动态/IMG_8892.JPGIMG_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月17日动态/IMG_8892.JPGIMG_8892"/>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28" name="图片 28" descr="C:/Users/86138/Desktop/12月17日动态/IMG_8897.JPGIMG_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月17日动态/IMG_8897.JPGIMG_8897"/>
                          <pic:cNvPicPr>
                            <a:picLocks noChangeAspect="1"/>
                          </pic:cNvPicPr>
                        </pic:nvPicPr>
                        <pic:blipFill>
                          <a:blip r:embed="rId8"/>
                          <a:srcRect l="1482" r="1482"/>
                          <a:stretch>
                            <a:fillRect/>
                          </a:stretch>
                        </pic:blipFill>
                        <pic:spPr>
                          <a:xfrm>
                            <a:off x="0" y="0"/>
                            <a:ext cx="2134235" cy="1649095"/>
                          </a:xfrm>
                          <a:prstGeom prst="rect">
                            <a:avLst/>
                          </a:prstGeom>
                        </pic:spPr>
                      </pic:pic>
                    </a:graphicData>
                  </a:graphic>
                </wp:inline>
              </w:drawing>
            </w:r>
          </w:p>
        </w:tc>
        <w:tc>
          <w:tcPr>
            <w:tcW w:w="347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月17日动态/IMG_8895.JPGIMG_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月17日动态/IMG_8895.JPGIMG_8895"/>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5A42F968">
      <w:pPr>
        <w:spacing w:line="360" w:lineRule="exact"/>
        <w:rPr>
          <w:rFonts w:hint="default" w:ascii="宋体" w:hAnsi="宋体" w:eastAsia="宋体" w:cs="宋体"/>
          <w:b w:val="0"/>
          <w:bCs w:val="0"/>
          <w:sz w:val="21"/>
          <w:szCs w:val="21"/>
          <w:u w:val="none"/>
          <w:lang w:val="en-US" w:eastAsia="zh-CN"/>
        </w:rPr>
      </w:pPr>
      <w:r>
        <w:rPr>
          <w:rFonts w:hint="eastAsia" w:ascii="宋体" w:hAnsi="宋体" w:eastAsia="宋体" w:cs="宋体"/>
          <w:sz w:val="21"/>
          <w:szCs w:val="21"/>
        </w:rPr>
        <w:t>1.</w:t>
      </w:r>
      <w:bookmarkStart w:id="0" w:name="_GoBack"/>
      <w:bookmarkEnd w:id="0"/>
      <w:r>
        <w:rPr>
          <w:rFonts w:hint="eastAsia" w:ascii="宋体" w:hAnsi="宋体" w:eastAsia="宋体" w:cs="宋体"/>
          <w:sz w:val="21"/>
          <w:szCs w:val="21"/>
        </w:rPr>
        <w:t>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17人。2人病假、5人事假。</w:t>
      </w:r>
    </w:p>
    <w:p w14:paraId="0EAFD07C">
      <w:pPr>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现在小朋友来园后我们都是先进行自主点心再进行区域游戏，如果刚吃完早餐的幼儿我们会建议其先玩会儿游戏再进行点心。</w:t>
      </w:r>
    </w:p>
    <w:p w14:paraId="351F2479">
      <w:pPr>
        <w:spacing w:line="360" w:lineRule="exact"/>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宋体" w:hAnsi="宋体" w:eastAsia="宋体" w:cs="宋体"/>
          <w:sz w:val="21"/>
          <w:szCs w:val="21"/>
          <w:lang w:val="en-US" w:eastAsia="zh-CN"/>
        </w:rPr>
        <w:t>今</w:t>
      </w:r>
      <w:r>
        <w:rPr>
          <w:rFonts w:hint="eastAsia" w:asciiTheme="minorEastAsia" w:hAnsiTheme="minorEastAsia" w:eastAsiaTheme="minorEastAsia" w:cstheme="minorEastAsia"/>
          <w:sz w:val="21"/>
          <w:szCs w:val="21"/>
          <w:lang w:val="en-US" w:eastAsia="zh-CN"/>
        </w:rPr>
        <w:t>天来园后能与老师主动打招呼绕水杯并自主计划区域游戏的幼儿有：</w:t>
      </w:r>
      <w:r>
        <w:rPr>
          <w:rFonts w:hint="eastAsia" w:asciiTheme="minorEastAsia" w:hAnsiTheme="minorEastAsia" w:eastAsiaTheme="minorEastAsia" w:cstheme="minorEastAsia"/>
          <w:sz w:val="21"/>
          <w:szCs w:val="21"/>
          <w:lang w:eastAsia="zh-CN"/>
        </w:rPr>
        <w:t>高菁忆、</w:t>
      </w:r>
      <w:r>
        <w:rPr>
          <w:rFonts w:hint="eastAsia" w:asciiTheme="minorEastAsia" w:hAnsiTheme="minorEastAsia" w:eastAsiaTheme="minorEastAsia" w:cstheme="minorEastAsia"/>
          <w:kern w:val="2"/>
          <w:sz w:val="21"/>
          <w:szCs w:val="21"/>
          <w:lang w:val="en-US" w:eastAsia="zh-CN" w:bidi="ar-SA"/>
        </w:rPr>
        <w:t>陶清昀、万瑾妍、万礼瑄、王沅莘、杨雨泽、李子恒、钱莱</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白艺博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肖怡萱、</w:t>
      </w:r>
      <w:r>
        <w:rPr>
          <w:rFonts w:hint="eastAsia" w:asciiTheme="minorEastAsia" w:hAnsiTheme="minorEastAsia" w:eastAsiaTheme="minorEastAsia" w:cstheme="minorEastAsia"/>
          <w:sz w:val="21"/>
          <w:szCs w:val="21"/>
          <w:lang w:eastAsia="zh-CN"/>
        </w:rPr>
        <w:t>高苡恬</w:t>
      </w:r>
      <w:r>
        <w:rPr>
          <w:rFonts w:hint="eastAsia" w:asciiTheme="minorEastAsia" w:hAnsiTheme="minorEastAsia" w:eastAsiaTheme="minorEastAsia" w:cstheme="minorEastAsia"/>
          <w:kern w:val="2"/>
          <w:sz w:val="21"/>
          <w:szCs w:val="21"/>
          <w:lang w:val="en-US" w:eastAsia="zh-CN" w:bidi="ar-SA"/>
        </w:rPr>
        <w:t>、</w:t>
      </w:r>
      <w:r>
        <w:rPr>
          <w:rFonts w:hint="eastAsia" w:asciiTheme="minorEastAsia" w:hAnsiTheme="minorEastAsia" w:eastAsiaTheme="minorEastAsia" w:cstheme="minorEastAsia"/>
          <w:sz w:val="21"/>
          <w:szCs w:val="21"/>
          <w:lang w:eastAsia="zh-CN"/>
        </w:rPr>
        <w:t>钱嘉苗</w:t>
      </w:r>
      <w:r>
        <w:rPr>
          <w:rFonts w:hint="eastAsia" w:asciiTheme="minorEastAsia" w:hAnsiTheme="minorEastAsia" w:eastAsiaTheme="minorEastAsia" w:cstheme="minorEastAsia"/>
          <w:kern w:val="2"/>
          <w:sz w:val="21"/>
          <w:szCs w:val="21"/>
          <w:lang w:val="en-US" w:eastAsia="zh-CN" w:bidi="ar-SA"/>
        </w:rPr>
        <w:t>、徐苜、赵弘阳。</w:t>
      </w:r>
    </w:p>
    <w:p w14:paraId="04986207">
      <w:pPr>
        <w:spacing w:line="360" w:lineRule="exact"/>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val="0"/>
          <w:bCs w:val="0"/>
          <w:sz w:val="21"/>
          <w:szCs w:val="21"/>
          <w:u w:val="none"/>
          <w:lang w:val="en-US" w:eastAsia="zh-CN"/>
        </w:rPr>
        <w:t>在老师提醒下能够愿意大声打招呼的幼儿：</w:t>
      </w:r>
      <w:r>
        <w:rPr>
          <w:rFonts w:hint="eastAsia" w:asciiTheme="minorEastAsia" w:hAnsiTheme="minorEastAsia" w:eastAsiaTheme="minorEastAsia" w:cstheme="minorEastAsia"/>
          <w:sz w:val="21"/>
          <w:szCs w:val="21"/>
          <w:lang w:eastAsia="zh-CN"/>
        </w:rPr>
        <w:t>高菁忆、贾昕语、</w:t>
      </w:r>
      <w:r>
        <w:rPr>
          <w:rFonts w:hint="eastAsia" w:asciiTheme="minorEastAsia" w:hAnsiTheme="minorEastAsia" w:eastAsiaTheme="minorEastAsia" w:cstheme="minorEastAsia"/>
          <w:kern w:val="2"/>
          <w:sz w:val="21"/>
          <w:szCs w:val="21"/>
          <w:lang w:val="en-US" w:eastAsia="zh-CN" w:bidi="ar-SA"/>
        </w:rPr>
        <w:t>陶清昀、万瑾妍、万礼瑄、王沅莘、杨雨泽、李子恒、钱莱</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白艺博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李宇阳</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肖怡萱、</w:t>
      </w:r>
      <w:r>
        <w:rPr>
          <w:rFonts w:hint="eastAsia" w:asciiTheme="minorEastAsia" w:hAnsiTheme="minorEastAsia" w:eastAsiaTheme="minorEastAsia" w:cstheme="minorEastAsia"/>
          <w:sz w:val="21"/>
          <w:szCs w:val="21"/>
          <w:lang w:eastAsia="zh-CN"/>
        </w:rPr>
        <w:t>高苡恬</w:t>
      </w:r>
      <w:r>
        <w:rPr>
          <w:rFonts w:hint="eastAsia" w:asciiTheme="minorEastAsia" w:hAnsiTheme="minorEastAsia" w:eastAsiaTheme="minorEastAsia" w:cstheme="minorEastAsia"/>
          <w:kern w:val="2"/>
          <w:sz w:val="21"/>
          <w:szCs w:val="21"/>
          <w:lang w:val="en-US" w:eastAsia="zh-CN" w:bidi="ar-SA"/>
        </w:rPr>
        <w:t>、徐苜、赵弘阳。</w:t>
      </w:r>
    </w:p>
    <w:p w14:paraId="21685389">
      <w:pPr>
        <w:spacing w:line="360" w:lineRule="exact"/>
        <w:ind w:firstLine="420" w:firstLineChars="200"/>
        <w:rPr>
          <w:rFonts w:hint="eastAsia" w:asciiTheme="minorEastAsia" w:hAnsiTheme="minorEastAsia" w:eastAsiaTheme="minorEastAsia" w:cstheme="minorEastAsia"/>
          <w:b/>
          <w:bCs/>
          <w:sz w:val="21"/>
          <w:szCs w:val="21"/>
          <w:u w:val="single"/>
          <w:lang w:val="en-US" w:eastAsia="zh-CN"/>
        </w:rPr>
      </w:pPr>
      <w:r>
        <w:rPr>
          <w:rFonts w:hint="eastAsia" w:asciiTheme="minorEastAsia" w:hAnsiTheme="minorEastAsia" w:eastAsiaTheme="minorEastAsia" w:cstheme="minorEastAsia"/>
          <w:b w:val="0"/>
          <w:bCs w:val="0"/>
          <w:sz w:val="21"/>
          <w:szCs w:val="21"/>
          <w:u w:val="none"/>
          <w:lang w:val="en-US" w:eastAsia="zh-CN"/>
        </w:rPr>
        <w:t>能够做完两件事并记得及时签到的幼儿有：</w:t>
      </w:r>
      <w:r>
        <w:rPr>
          <w:rFonts w:hint="eastAsia" w:asciiTheme="minorEastAsia" w:hAnsiTheme="minorEastAsia" w:eastAsiaTheme="minorEastAsia" w:cstheme="minorEastAsia"/>
          <w:sz w:val="21"/>
          <w:szCs w:val="21"/>
          <w:lang w:eastAsia="zh-CN"/>
        </w:rPr>
        <w:t>高菁忆、贾昕语、</w:t>
      </w:r>
      <w:r>
        <w:rPr>
          <w:rFonts w:hint="eastAsia" w:asciiTheme="minorEastAsia" w:hAnsiTheme="minorEastAsia" w:eastAsiaTheme="minorEastAsia" w:cstheme="minorEastAsia"/>
          <w:kern w:val="2"/>
          <w:sz w:val="21"/>
          <w:szCs w:val="21"/>
          <w:lang w:val="en-US" w:eastAsia="zh-CN" w:bidi="ar-SA"/>
        </w:rPr>
        <w:t>陶清昀、万瑾妍、万礼瑄、王沅莘、杨雨泽、李子恒、钱莱</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白艺博</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李宇阳</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kern w:val="2"/>
          <w:sz w:val="21"/>
          <w:szCs w:val="21"/>
          <w:lang w:val="en-US" w:eastAsia="zh-CN" w:bidi="ar-SA"/>
        </w:rPr>
        <w:t>肖怡萱、</w:t>
      </w:r>
      <w:r>
        <w:rPr>
          <w:rFonts w:hint="eastAsia" w:asciiTheme="minorEastAsia" w:hAnsiTheme="minorEastAsia" w:eastAsiaTheme="minorEastAsia" w:cstheme="minorEastAsia"/>
          <w:sz w:val="21"/>
          <w:szCs w:val="21"/>
          <w:lang w:eastAsia="zh-CN"/>
        </w:rPr>
        <w:t>高苡恬</w:t>
      </w:r>
      <w:r>
        <w:rPr>
          <w:rFonts w:hint="eastAsia" w:asciiTheme="minorEastAsia" w:hAnsiTheme="minorEastAsia" w:eastAsiaTheme="minorEastAsia" w:cstheme="minorEastAsia"/>
          <w:kern w:val="2"/>
          <w:sz w:val="21"/>
          <w:szCs w:val="21"/>
          <w:lang w:val="en-US" w:eastAsia="zh-CN" w:bidi="ar-SA"/>
        </w:rPr>
        <w:t>、</w:t>
      </w:r>
      <w:r>
        <w:rPr>
          <w:rFonts w:hint="eastAsia" w:asciiTheme="minorEastAsia" w:hAnsiTheme="minorEastAsia" w:eastAsiaTheme="minorEastAsia" w:cstheme="minorEastAsia"/>
          <w:sz w:val="21"/>
          <w:szCs w:val="21"/>
          <w:lang w:eastAsia="zh-CN"/>
        </w:rPr>
        <w:t>钱嘉苗</w:t>
      </w:r>
      <w:r>
        <w:rPr>
          <w:rFonts w:hint="eastAsia" w:asciiTheme="minorEastAsia" w:hAnsiTheme="minorEastAsia" w:eastAsiaTheme="minorEastAsia" w:cstheme="minorEastAsia"/>
          <w:kern w:val="2"/>
          <w:sz w:val="21"/>
          <w:szCs w:val="21"/>
          <w:lang w:val="en-US" w:eastAsia="zh-CN" w:bidi="ar-SA"/>
        </w:rPr>
        <w:t>、徐苜、赵弘阳。</w:t>
      </w:r>
    </w:p>
    <w:p w14:paraId="51126156">
      <w:pPr>
        <w:spacing w:line="360" w:lineRule="exact"/>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近期，在分享交流环节，孩子们能用开火车的形式简单的交流自己在什么区玩了什么游戏。集体分享环节能够在老师的问题引导下和小朋友分享自己的游戏玩法及经验、游戏的问题或发现。</w:t>
      </w:r>
    </w:p>
    <w:p w14:paraId="251C12AD">
      <w:pPr>
        <w:spacing w:line="360" w:lineRule="exact"/>
        <w:ind w:firstLine="420" w:firstLineChars="200"/>
        <w:rPr>
          <w:rFonts w:hint="eastAsia" w:cstheme="minorBidi"/>
          <w:kern w:val="2"/>
          <w:sz w:val="21"/>
          <w:szCs w:val="21"/>
          <w:lang w:val="en-US" w:eastAsia="zh-CN" w:bidi="ar-SA"/>
        </w:rPr>
      </w:pPr>
      <w:r>
        <w:rPr>
          <w:rFonts w:hint="eastAsia" w:ascii="宋体" w:hAnsi="宋体" w:eastAsia="宋体" w:cs="宋体"/>
          <w:b w:val="0"/>
          <w:bCs w:val="0"/>
          <w:sz w:val="21"/>
          <w:szCs w:val="21"/>
          <w:lang w:val="en-US" w:eastAsia="zh-CN"/>
        </w:rPr>
        <w:t>能够乐意在集体</w:t>
      </w:r>
      <w:r>
        <w:rPr>
          <w:rFonts w:hint="eastAsia" w:ascii="宋体" w:hAnsi="宋体" w:eastAsia="宋体" w:cs="宋体"/>
          <w:b w:val="0"/>
          <w:bCs w:val="0"/>
          <w:sz w:val="21"/>
          <w:szCs w:val="21"/>
          <w:lang w:val="en-US" w:eastAsia="zh-CN"/>
        </w:rPr>
        <w:t>前分享游戏的幼儿有：</w:t>
      </w:r>
      <w:r>
        <w:rPr>
          <w:rFonts w:hint="eastAsia"/>
          <w:sz w:val="21"/>
          <w:szCs w:val="21"/>
          <w:lang w:eastAsia="zh-CN"/>
        </w:rPr>
        <w:t>高菁忆、贾昕语、</w:t>
      </w:r>
      <w:r>
        <w:rPr>
          <w:rFonts w:hint="eastAsia" w:cstheme="minorBidi"/>
          <w:kern w:val="2"/>
          <w:sz w:val="21"/>
          <w:szCs w:val="21"/>
          <w:lang w:val="en-US" w:eastAsia="zh-CN" w:bidi="ar-SA"/>
        </w:rPr>
        <w:t>陶清昀、万瑾妍、万礼瑄、王沅莘、杨雨泽、李子恒、钱莱、</w:t>
      </w:r>
      <w:r>
        <w:rPr>
          <w:rFonts w:hint="eastAsia"/>
          <w:sz w:val="21"/>
          <w:szCs w:val="21"/>
          <w:lang w:eastAsia="zh-CN"/>
        </w:rPr>
        <w:t>高苡恬</w:t>
      </w:r>
      <w:r>
        <w:rPr>
          <w:rFonts w:hint="eastAsia" w:cstheme="minorBidi"/>
          <w:kern w:val="2"/>
          <w:sz w:val="21"/>
          <w:szCs w:val="21"/>
          <w:lang w:val="en-US" w:eastAsia="zh-CN" w:bidi="ar-SA"/>
        </w:rPr>
        <w:t>、赵弘阳。</w:t>
      </w:r>
    </w:p>
    <w:p w14:paraId="0F33E942">
      <w:pPr>
        <w:spacing w:line="360" w:lineRule="exact"/>
        <w:ind w:firstLine="420" w:firstLineChars="200"/>
        <w:rPr>
          <w:rFonts w:hint="eastAsia" w:cstheme="minorBidi"/>
          <w:kern w:val="2"/>
          <w:sz w:val="21"/>
          <w:szCs w:val="21"/>
          <w:lang w:val="en-US" w:eastAsia="zh-CN" w:bidi="ar-SA"/>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sz w:val="21"/>
          <w:szCs w:val="21"/>
          <w:lang w:eastAsia="zh-CN"/>
        </w:rPr>
        <w:t>高菁忆、贾昕语、</w:t>
      </w:r>
      <w:r>
        <w:rPr>
          <w:rFonts w:hint="eastAsia" w:cstheme="minorBidi"/>
          <w:kern w:val="2"/>
          <w:sz w:val="21"/>
          <w:szCs w:val="21"/>
          <w:lang w:val="en-US" w:eastAsia="zh-CN" w:bidi="ar-SA"/>
        </w:rPr>
        <w:t>陶清昀、万瑾妍、李子恒、钱莱</w:t>
      </w:r>
      <w:r>
        <w:rPr>
          <w:rFonts w:hint="eastAsia"/>
          <w:sz w:val="21"/>
          <w:szCs w:val="21"/>
          <w:lang w:eastAsia="zh-CN"/>
        </w:rPr>
        <w:t>、高苡恬</w:t>
      </w:r>
      <w:r>
        <w:rPr>
          <w:rFonts w:hint="eastAsia" w:cstheme="minorBidi"/>
          <w:kern w:val="2"/>
          <w:sz w:val="21"/>
          <w:szCs w:val="21"/>
          <w:lang w:val="en-US" w:eastAsia="zh-CN" w:bidi="ar-SA"/>
        </w:rPr>
        <w:t>、赵弘阳。</w:t>
      </w:r>
    </w:p>
    <w:p w14:paraId="6767D3CC">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希望</w:t>
      </w:r>
      <w:r>
        <w:rPr>
          <w:rFonts w:hint="eastAsia" w:cstheme="minorBidi"/>
          <w:kern w:val="2"/>
          <w:sz w:val="21"/>
          <w:szCs w:val="21"/>
          <w:lang w:val="en-US" w:eastAsia="zh-CN" w:bidi="ar-SA"/>
        </w:rPr>
        <w:t>王沅莘、白艺博</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w:t>
      </w:r>
      <w:r>
        <w:rPr>
          <w:rFonts w:hint="eastAsia" w:cstheme="minorBidi"/>
          <w:kern w:val="2"/>
          <w:sz w:val="21"/>
          <w:szCs w:val="21"/>
          <w:lang w:val="en-US" w:eastAsia="zh-CN" w:bidi="ar-SA"/>
        </w:rPr>
        <w:t>肖怡萱</w:t>
      </w:r>
      <w:r>
        <w:rPr>
          <w:rFonts w:hint="eastAsia" w:ascii="宋体" w:hAnsi="宋体" w:eastAsia="宋体" w:cs="宋体"/>
          <w:b w:val="0"/>
          <w:bCs w:val="0"/>
          <w:sz w:val="21"/>
          <w:szCs w:val="21"/>
          <w:u w:val="none"/>
          <w:lang w:val="en-US" w:eastAsia="zh-CN"/>
        </w:rPr>
        <w:t>小朋友能够认真倾听他人的想法，也能学到小本领哦。</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5A68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46A61EE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25" name="图片 25" descr="C:/Users/86138/Desktop/12月17日动态/IMG_8937.JPGIMG_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Desktop/12月17日动态/IMG_8937.JPGIMG_8937"/>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252AECE1">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26" name="图片 26" descr="C:/Users/86138/Desktop/12月17日动态/IMG_8936.JPGIMG_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Desktop/12月17日动态/IMG_8936.JPGIMG_8936"/>
                          <pic:cNvPicPr>
                            <a:picLocks noChangeAspect="1"/>
                          </pic:cNvPicPr>
                        </pic:nvPicPr>
                        <pic:blipFill>
                          <a:blip r:embed="rId11"/>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7962F6F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7" name="图片 27" descr="C:/Users/86138/Desktop/12月17日动态/IMG_8900.JPGIMG_8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月17日动态/IMG_8900.JPGIMG_8900"/>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5D36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4C5862D4">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-13970</wp:posOffset>
                  </wp:positionH>
                  <wp:positionV relativeFrom="paragraph">
                    <wp:posOffset>85725</wp:posOffset>
                  </wp:positionV>
                  <wp:extent cx="2141855" cy="1647825"/>
                  <wp:effectExtent l="0" t="0" r="4445" b="3175"/>
                  <wp:wrapNone/>
                  <wp:docPr id="38" name="图片 38" descr="C:/Users/86138/Desktop/12月17日动态/IMG_8903.JPGIMG_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12月17日动态/IMG_8903.JPGIMG_8903"/>
                          <pic:cNvPicPr>
                            <a:picLocks noChangeAspect="1"/>
                          </pic:cNvPicPr>
                        </pic:nvPicPr>
                        <pic:blipFill>
                          <a:blip r:embed="rId13"/>
                          <a:srcRect l="1272" r="1272"/>
                          <a:stretch>
                            <a:fillRect/>
                          </a:stretch>
                        </pic:blipFill>
                        <pic:spPr>
                          <a:xfrm>
                            <a:off x="0" y="0"/>
                            <a:ext cx="2141855" cy="1647825"/>
                          </a:xfrm>
                          <a:prstGeom prst="rect">
                            <a:avLst/>
                          </a:prstGeom>
                        </pic:spPr>
                      </pic:pic>
                    </a:graphicData>
                  </a:graphic>
                </wp:anchor>
              </w:drawing>
            </w:r>
          </w:p>
          <w:p w14:paraId="28632DFD">
            <w:pPr>
              <w:ind w:firstLine="420" w:firstLineChars="200"/>
              <w:jc w:val="both"/>
              <w:rPr>
                <w:rFonts w:hint="default" w:ascii="宋体" w:hAnsi="宋体" w:eastAsia="宋体" w:cs="宋体"/>
                <w:sz w:val="21"/>
                <w:szCs w:val="21"/>
                <w:lang w:val="en-US" w:eastAsia="zh-CN"/>
              </w:rPr>
            </w:pPr>
          </w:p>
          <w:p w14:paraId="17E65126">
            <w:pPr>
              <w:ind w:firstLine="420" w:firstLineChars="200"/>
              <w:jc w:val="both"/>
              <w:rPr>
                <w:rFonts w:hint="default" w:ascii="宋体" w:hAnsi="宋体" w:eastAsia="宋体" w:cs="宋体"/>
                <w:sz w:val="21"/>
                <w:szCs w:val="21"/>
                <w:lang w:val="en-US" w:eastAsia="zh-CN"/>
              </w:rPr>
            </w:pPr>
          </w:p>
          <w:p w14:paraId="66D79ED7">
            <w:pPr>
              <w:ind w:firstLine="420" w:firstLineChars="200"/>
              <w:jc w:val="both"/>
              <w:rPr>
                <w:rFonts w:hint="default" w:ascii="宋体" w:hAnsi="宋体" w:eastAsia="宋体" w:cs="宋体"/>
                <w:sz w:val="21"/>
                <w:szCs w:val="21"/>
                <w:lang w:val="en-US" w:eastAsia="zh-CN"/>
              </w:rPr>
            </w:pPr>
          </w:p>
          <w:p w14:paraId="4D3D7718">
            <w:pPr>
              <w:ind w:firstLine="420" w:firstLineChars="200"/>
              <w:jc w:val="both"/>
              <w:rPr>
                <w:rFonts w:hint="default" w:ascii="宋体" w:hAnsi="宋体" w:eastAsia="宋体" w:cs="宋体"/>
                <w:sz w:val="21"/>
                <w:szCs w:val="21"/>
                <w:lang w:val="en-US" w:eastAsia="zh-CN"/>
              </w:rPr>
            </w:pPr>
          </w:p>
          <w:p w14:paraId="239F3ECF">
            <w:pPr>
              <w:ind w:firstLine="420" w:firstLineChars="200"/>
              <w:jc w:val="both"/>
              <w:rPr>
                <w:rFonts w:hint="default" w:ascii="宋体" w:hAnsi="宋体" w:eastAsia="宋体" w:cs="宋体"/>
                <w:sz w:val="21"/>
                <w:szCs w:val="21"/>
                <w:lang w:val="en-US" w:eastAsia="zh-CN"/>
              </w:rPr>
            </w:pPr>
          </w:p>
          <w:p w14:paraId="17597EDE">
            <w:pPr>
              <w:ind w:firstLine="420" w:firstLineChars="200"/>
              <w:jc w:val="both"/>
              <w:rPr>
                <w:rFonts w:hint="default" w:ascii="宋体" w:hAnsi="宋体" w:eastAsia="宋体" w:cs="宋体"/>
                <w:sz w:val="21"/>
                <w:szCs w:val="21"/>
                <w:lang w:val="en-US" w:eastAsia="zh-CN"/>
              </w:rPr>
            </w:pPr>
          </w:p>
          <w:p w14:paraId="2DE19503">
            <w:pPr>
              <w:ind w:firstLine="420" w:firstLineChars="200"/>
              <w:jc w:val="both"/>
              <w:rPr>
                <w:rFonts w:hint="default" w:ascii="宋体" w:hAnsi="宋体" w:eastAsia="宋体" w:cs="宋体"/>
                <w:sz w:val="21"/>
                <w:szCs w:val="21"/>
                <w:lang w:val="en-US" w:eastAsia="zh-CN"/>
              </w:rPr>
            </w:pPr>
          </w:p>
          <w:p w14:paraId="535A7FA8">
            <w:pPr>
              <w:jc w:val="both"/>
              <w:rPr>
                <w:rFonts w:hint="default" w:ascii="宋体" w:hAnsi="宋体" w:eastAsia="宋体" w:cs="宋体"/>
                <w:sz w:val="21"/>
                <w:szCs w:val="21"/>
                <w:lang w:val="en-US" w:eastAsia="zh-CN"/>
              </w:rPr>
            </w:pPr>
          </w:p>
        </w:tc>
        <w:tc>
          <w:tcPr>
            <w:tcW w:w="3656" w:type="dxa"/>
          </w:tcPr>
          <w:p w14:paraId="0B313518">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-26035</wp:posOffset>
                  </wp:positionH>
                  <wp:positionV relativeFrom="paragraph">
                    <wp:posOffset>20955</wp:posOffset>
                  </wp:positionV>
                  <wp:extent cx="2139950" cy="1698625"/>
                  <wp:effectExtent l="0" t="0" r="6350" b="3175"/>
                  <wp:wrapNone/>
                  <wp:docPr id="39" name="图片 39" descr="C:/Users/86138/Desktop/12月17日动态/IMG_8904.JPGIMG_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12月17日动态/IMG_8904.JPGIMG_8904"/>
                          <pic:cNvPicPr>
                            <a:picLocks noChangeAspect="1"/>
                          </pic:cNvPicPr>
                        </pic:nvPicPr>
                        <pic:blipFill>
                          <a:blip r:embed="rId14"/>
                          <a:srcRect l="2766" r="2766"/>
                          <a:stretch>
                            <a:fillRect/>
                          </a:stretch>
                        </pic:blipFill>
                        <pic:spPr>
                          <a:xfrm>
                            <a:off x="0" y="0"/>
                            <a:ext cx="2139950" cy="169862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313" w:type="dxa"/>
          </w:tcPr>
          <w:p w14:paraId="34772F8D">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6350</wp:posOffset>
                  </wp:positionV>
                  <wp:extent cx="2002790" cy="1704975"/>
                  <wp:effectExtent l="0" t="0" r="3810" b="9525"/>
                  <wp:wrapNone/>
                  <wp:docPr id="40" name="图片 40" descr="C:/Users/86138/Desktop/12月17日动态/IMG_8919.JPGIMG_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86138/Desktop/12月17日动态/IMG_8919.JPGIMG_8919"/>
                          <pic:cNvPicPr>
                            <a:picLocks noChangeAspect="1"/>
                          </pic:cNvPicPr>
                        </pic:nvPicPr>
                        <pic:blipFill>
                          <a:blip r:embed="rId15"/>
                          <a:srcRect l="5959" r="5959"/>
                          <a:stretch>
                            <a:fillRect/>
                          </a:stretch>
                        </pic:blipFill>
                        <pic:spPr>
                          <a:xfrm>
                            <a:off x="0" y="0"/>
                            <a:ext cx="2002790" cy="1704975"/>
                          </a:xfrm>
                          <a:prstGeom prst="rect">
                            <a:avLst/>
                          </a:prstGeom>
                        </pic:spPr>
                      </pic:pic>
                    </a:graphicData>
                  </a:graphic>
                </wp:anchor>
              </w:drawing>
            </w:r>
          </w:p>
        </w:tc>
      </w:tr>
      <w:tr w14:paraId="3E69F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1EECDB43">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203450" cy="1652905"/>
                  <wp:effectExtent l="0" t="0" r="6350" b="10795"/>
                  <wp:docPr id="1" name="图片 1" descr="C:/Users/86138/Desktop/12月17日动态/IMG_8910.JPGIMG_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月17日动态/IMG_8910.JPGIMG_8910"/>
                          <pic:cNvPicPr>
                            <a:picLocks noChangeAspect="1"/>
                          </pic:cNvPicPr>
                        </pic:nvPicPr>
                        <pic:blipFill>
                          <a:blip r:embed="rId16"/>
                          <a:srcRect l="19" r="19"/>
                          <a:stretch>
                            <a:fillRect/>
                          </a:stretch>
                        </pic:blipFill>
                        <pic:spPr>
                          <a:xfrm>
                            <a:off x="0" y="0"/>
                            <a:ext cx="2203450" cy="1652905"/>
                          </a:xfrm>
                          <a:prstGeom prst="rect">
                            <a:avLst/>
                          </a:prstGeom>
                        </pic:spPr>
                      </pic:pic>
                    </a:graphicData>
                  </a:graphic>
                </wp:inline>
              </w:drawing>
            </w:r>
          </w:p>
        </w:tc>
        <w:tc>
          <w:tcPr>
            <w:tcW w:w="3656" w:type="dxa"/>
          </w:tcPr>
          <w:p w14:paraId="1C80513E">
            <w:pPr>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176145" cy="1631950"/>
                  <wp:effectExtent l="0" t="0" r="8255" b="6350"/>
                  <wp:docPr id="2" name="图片 2" descr="C:/Users/86138/Desktop/12月17日动态/IMG_8916.JPGIMG_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12月17日动态/IMG_8916.JPGIMG_8916"/>
                          <pic:cNvPicPr>
                            <a:picLocks noChangeAspect="1"/>
                          </pic:cNvPicPr>
                        </pic:nvPicPr>
                        <pic:blipFill>
                          <a:blip r:embed="rId17"/>
                          <a:srcRect t="15" b="15"/>
                          <a:stretch>
                            <a:fillRect/>
                          </a:stretch>
                        </pic:blipFill>
                        <pic:spPr>
                          <a:xfrm>
                            <a:off x="0" y="0"/>
                            <a:ext cx="2176145" cy="1631950"/>
                          </a:xfrm>
                          <a:prstGeom prst="rect">
                            <a:avLst/>
                          </a:prstGeom>
                        </pic:spPr>
                      </pic:pic>
                    </a:graphicData>
                  </a:graphic>
                </wp:inline>
              </w:drawing>
            </w:r>
          </w:p>
        </w:tc>
        <w:tc>
          <w:tcPr>
            <w:tcW w:w="3313" w:type="dxa"/>
          </w:tcPr>
          <w:p w14:paraId="7310516A">
            <w:pPr>
              <w:ind w:firstLine="42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-4445</wp:posOffset>
                  </wp:positionH>
                  <wp:positionV relativeFrom="paragraph">
                    <wp:posOffset>38735</wp:posOffset>
                  </wp:positionV>
                  <wp:extent cx="2014220" cy="1678305"/>
                  <wp:effectExtent l="0" t="0" r="5080" b="10795"/>
                  <wp:wrapNone/>
                  <wp:docPr id="3" name="图片 3" descr="C:/Users/86138/Desktop/12月17日动态/IMG_8914.JPGIMG_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12月17日动态/IMG_8914.JPGIMG_8914"/>
                          <pic:cNvPicPr>
                            <a:picLocks noChangeAspect="1"/>
                          </pic:cNvPicPr>
                        </pic:nvPicPr>
                        <pic:blipFill>
                          <a:blip r:embed="rId18"/>
                          <a:srcRect l="5013" r="5013"/>
                          <a:stretch>
                            <a:fillRect/>
                          </a:stretch>
                        </pic:blipFill>
                        <pic:spPr>
                          <a:xfrm>
                            <a:off x="0" y="0"/>
                            <a:ext cx="2014220" cy="1678305"/>
                          </a:xfrm>
                          <a:prstGeom prst="rect">
                            <a:avLst/>
                          </a:prstGeom>
                        </pic:spPr>
                      </pic:pic>
                    </a:graphicData>
                  </a:graphic>
                </wp:anchor>
              </w:drawing>
            </w:r>
          </w:p>
        </w:tc>
      </w:tr>
    </w:tbl>
    <w:p w14:paraId="51AFD03F">
      <w:pPr>
        <w:spacing w:line="360" w:lineRule="exact"/>
        <w:rPr>
          <w:rFonts w:hint="eastAsia" w:ascii="宋体" w:hAnsi="宋体" w:eastAsia="宋体" w:cs="宋体"/>
          <w:b/>
          <w:bCs/>
          <w:sz w:val="21"/>
          <w:szCs w:val="21"/>
          <w:lang w:val="en-US" w:eastAsia="zh-CN"/>
        </w:rPr>
      </w:pPr>
    </w:p>
    <w:p w14:paraId="2E9D3571">
      <w:pPr>
        <w:numPr>
          <w:ilvl w:val="0"/>
          <w:numId w:val="0"/>
        </w:numPr>
        <w:spacing w:line="360" w:lineRule="exact"/>
        <w:ind w:leftChars="0"/>
        <w:rPr>
          <w:rFonts w:hint="default" w:ascii="宋体" w:hAnsi="宋体" w:eastAsia="宋体" w:cs="宋体"/>
          <w:b/>
          <w:bCs/>
          <w:color w:val="auto"/>
          <w:sz w:val="21"/>
          <w:szCs w:val="21"/>
          <w:lang w:val="en-US" w:eastAsia="zh-CN"/>
        </w:rPr>
      </w:pPr>
      <w:r>
        <w:rPr>
          <w:rFonts w:hint="eastAsia" w:ascii="宋体" w:hAnsi="宋体" w:eastAsia="宋体" w:cs="宋体"/>
          <w:b/>
          <w:bCs/>
          <w:sz w:val="21"/>
          <w:szCs w:val="21"/>
          <w:lang w:val="en-US" w:eastAsia="zh-CN"/>
        </w:rPr>
        <w:t>三、户外活动</w:t>
      </w:r>
      <w:r>
        <w:rPr>
          <w:rFonts w:hint="eastAsia" w:ascii="宋体" w:hAnsi="宋体" w:eastAsia="宋体" w:cs="宋体"/>
          <w:b/>
          <w:bCs/>
          <w:color w:val="auto"/>
          <w:sz w:val="21"/>
          <w:szCs w:val="21"/>
          <w:lang w:val="en-US" w:eastAsia="zh-CN"/>
        </w:rPr>
        <w:t>（由于今日空气质量欠佳，没有进行户外运动，改成室内体锻活动）</w:t>
      </w:r>
    </w:p>
    <w:p w14:paraId="12AC9EEA">
      <w:pPr>
        <w:numPr>
          <w:ilvl w:val="0"/>
          <w:numId w:val="0"/>
        </w:numPr>
        <w:spacing w:line="360" w:lineRule="exact"/>
        <w:ind w:leftChars="0"/>
        <w:rPr>
          <w:rFonts w:hint="eastAsia" w:ascii="宋体" w:hAnsi="宋体" w:eastAsia="宋体" w:cs="宋体"/>
          <w:b/>
          <w:bCs/>
          <w:kern w:val="2"/>
          <w:sz w:val="21"/>
          <w:szCs w:val="21"/>
          <w:lang w:val="en-US" w:eastAsia="zh-CN" w:bidi="ar-SA"/>
        </w:rPr>
      </w:pPr>
    </w:p>
    <w:p w14:paraId="73CCE75B">
      <w:pPr>
        <w:numPr>
          <w:ilvl w:val="0"/>
          <w:numId w:val="1"/>
        </w:numPr>
        <w:spacing w:line="360" w:lineRule="exact"/>
        <w:ind w:leftChars="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集体活动《儿歌：太阳公公起得早》</w:t>
      </w:r>
    </w:p>
    <w:p w14:paraId="11A84A96">
      <w:pPr>
        <w:spacing w:line="300" w:lineRule="exact"/>
        <w:ind w:firstLine="420" w:firstLineChars="200"/>
        <w:rPr>
          <w:rFonts w:hint="eastAsia" w:ascii="宋体" w:hAnsi="宋体"/>
          <w:szCs w:val="21"/>
        </w:rPr>
      </w:pPr>
      <w:r>
        <w:rPr>
          <w:rFonts w:hint="eastAsia" w:ascii="宋体" w:hAnsi="宋体"/>
          <w:szCs w:val="21"/>
        </w:rPr>
        <w:t>本次活动主要通过故事《小脚的朋友》，让幼儿感知小脚的特征，知道袜子和鞋子对小脚具有保护作用，从而学会保护自己的小脚。故事运用了拟人化的修辞手法，通俗易懂，描写内容生动有趣，适合小班幼儿进行理解和表达。</w:t>
      </w:r>
    </w:p>
    <w:p w14:paraId="5B23E77F">
      <w:pPr>
        <w:widowControl/>
        <w:spacing w:line="300" w:lineRule="exact"/>
        <w:ind w:firstLine="420" w:firstLineChars="200"/>
        <w:jc w:val="left"/>
        <w:rPr>
          <w:rFonts w:hint="eastAsia" w:cstheme="minorBidi"/>
          <w:kern w:val="2"/>
          <w:sz w:val="21"/>
          <w:szCs w:val="21"/>
          <w:lang w:val="en-US" w:eastAsia="zh-CN" w:bidi="ar-SA"/>
        </w:rPr>
      </w:pPr>
      <w:r>
        <w:rPr>
          <w:rFonts w:hint="eastAsia" w:ascii="宋体" w:hAnsi="宋体" w:cs="宋体"/>
          <w:kern w:val="0"/>
          <w:szCs w:val="21"/>
        </w:rPr>
        <w:t>能联系生活经验大胆表述</w:t>
      </w:r>
      <w:r>
        <w:rPr>
          <w:rFonts w:hint="eastAsia" w:ascii="宋体" w:hAnsi="宋体" w:cs="宋体"/>
          <w:kern w:val="0"/>
          <w:szCs w:val="21"/>
          <w:lang w:val="en-US" w:eastAsia="zh-CN"/>
        </w:rPr>
        <w:t>的</w:t>
      </w:r>
      <w:r>
        <w:rPr>
          <w:rFonts w:hint="eastAsia" w:ascii="宋体" w:hAnsi="宋体"/>
          <w:bCs/>
          <w:color w:val="000000"/>
          <w:szCs w:val="21"/>
          <w:lang w:val="en-US" w:eastAsia="zh-CN"/>
        </w:rPr>
        <w:t>幼</w:t>
      </w:r>
      <w:r>
        <w:rPr>
          <w:rFonts w:hint="eastAsia" w:ascii="宋体" w:hAnsi="宋体"/>
          <w:bCs/>
          <w:color w:val="000000"/>
          <w:sz w:val="21"/>
          <w:szCs w:val="21"/>
          <w:lang w:val="en-US" w:eastAsia="zh-CN"/>
        </w:rPr>
        <w:t>儿有：</w:t>
      </w:r>
      <w:r>
        <w:rPr>
          <w:rFonts w:hint="eastAsia"/>
          <w:sz w:val="21"/>
          <w:szCs w:val="21"/>
          <w:lang w:eastAsia="zh-CN"/>
        </w:rPr>
        <w:t>高菁忆、贾昕语、</w:t>
      </w:r>
      <w:r>
        <w:rPr>
          <w:rFonts w:hint="eastAsia" w:cstheme="minorBidi"/>
          <w:kern w:val="2"/>
          <w:sz w:val="21"/>
          <w:szCs w:val="21"/>
          <w:lang w:val="en-US" w:eastAsia="zh-CN" w:bidi="ar-SA"/>
        </w:rPr>
        <w:t>陶清昀、万瑾妍、万礼瑄、王沅莘、杨雨泽、蒋奕宸、李子恒、钱莱</w:t>
      </w:r>
      <w:r>
        <w:rPr>
          <w:rFonts w:hint="eastAsia"/>
          <w:sz w:val="21"/>
          <w:szCs w:val="21"/>
          <w:lang w:eastAsia="zh-CN"/>
        </w:rPr>
        <w:t>、</w:t>
      </w:r>
      <w:r>
        <w:rPr>
          <w:rFonts w:hint="eastAsia" w:cstheme="minorBidi"/>
          <w:kern w:val="2"/>
          <w:sz w:val="21"/>
          <w:szCs w:val="21"/>
          <w:lang w:val="en-US" w:eastAsia="zh-CN" w:bidi="ar-SA"/>
        </w:rPr>
        <w:t>白艺博</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w:t>
      </w:r>
      <w:r>
        <w:rPr>
          <w:rFonts w:hint="eastAsia" w:cstheme="minorBidi"/>
          <w:kern w:val="2"/>
          <w:sz w:val="21"/>
          <w:szCs w:val="21"/>
          <w:lang w:val="en-US" w:eastAsia="zh-CN" w:bidi="ar-SA"/>
        </w:rPr>
        <w:t>肖怡萱、</w:t>
      </w:r>
      <w:r>
        <w:rPr>
          <w:rFonts w:hint="eastAsia"/>
          <w:sz w:val="21"/>
          <w:szCs w:val="21"/>
          <w:lang w:eastAsia="zh-CN"/>
        </w:rPr>
        <w:t>高苡恬</w:t>
      </w:r>
      <w:r>
        <w:rPr>
          <w:rFonts w:hint="eastAsia" w:cstheme="minorBidi"/>
          <w:kern w:val="2"/>
          <w:sz w:val="21"/>
          <w:szCs w:val="21"/>
          <w:lang w:val="en-US" w:eastAsia="zh-CN" w:bidi="ar-SA"/>
        </w:rPr>
        <w:t>、</w:t>
      </w:r>
      <w:r>
        <w:rPr>
          <w:rFonts w:hint="eastAsia"/>
          <w:sz w:val="21"/>
          <w:szCs w:val="21"/>
          <w:lang w:eastAsia="zh-CN"/>
        </w:rPr>
        <w:t>钱嘉苗</w:t>
      </w:r>
      <w:r>
        <w:rPr>
          <w:rFonts w:hint="eastAsia" w:cstheme="minorBidi"/>
          <w:kern w:val="2"/>
          <w:sz w:val="21"/>
          <w:szCs w:val="21"/>
          <w:lang w:val="en-US" w:eastAsia="zh-CN" w:bidi="ar-SA"/>
        </w:rPr>
        <w:t>、徐苜、赵弘阳。</w:t>
      </w:r>
    </w:p>
    <w:p w14:paraId="5F3990ED">
      <w:pPr>
        <w:spacing w:line="360" w:lineRule="exact"/>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cs="宋体"/>
          <w:kern w:val="0"/>
          <w:sz w:val="21"/>
          <w:szCs w:val="21"/>
        </w:rPr>
        <w:t>在理解故事的基础上感知小脚的特征，知道袜子、鞋子能保护自己的小脚</w:t>
      </w:r>
      <w:r>
        <w:rPr>
          <w:rFonts w:hint="eastAsia" w:ascii="宋体" w:hAnsi="宋体" w:cs="宋体"/>
          <w:kern w:val="0"/>
          <w:sz w:val="21"/>
          <w:szCs w:val="21"/>
          <w:lang w:val="en-US" w:eastAsia="zh-CN"/>
        </w:rPr>
        <w:t>的幼儿有：</w:t>
      </w:r>
      <w:r>
        <w:rPr>
          <w:rFonts w:hint="eastAsia"/>
          <w:sz w:val="21"/>
          <w:szCs w:val="21"/>
          <w:lang w:eastAsia="zh-CN"/>
        </w:rPr>
        <w:t>高菁忆、贾昕语、</w:t>
      </w:r>
      <w:r>
        <w:rPr>
          <w:rFonts w:hint="eastAsia" w:cstheme="minorBidi"/>
          <w:kern w:val="2"/>
          <w:sz w:val="21"/>
          <w:szCs w:val="21"/>
          <w:lang w:val="en-US" w:eastAsia="zh-CN" w:bidi="ar-SA"/>
        </w:rPr>
        <w:t>陶清昀、万瑾妍、万礼瑄、王沅莘、杨雨泽、蒋奕宸、李子恒、钱莱</w:t>
      </w:r>
      <w:r>
        <w:rPr>
          <w:rFonts w:hint="eastAsia"/>
          <w:sz w:val="21"/>
          <w:szCs w:val="21"/>
          <w:lang w:eastAsia="zh-CN"/>
        </w:rPr>
        <w:t>、</w:t>
      </w:r>
      <w:r>
        <w:rPr>
          <w:rFonts w:hint="eastAsia" w:cstheme="minorBidi"/>
          <w:kern w:val="2"/>
          <w:sz w:val="21"/>
          <w:szCs w:val="21"/>
          <w:lang w:val="en-US" w:eastAsia="zh-CN" w:bidi="ar-SA"/>
        </w:rPr>
        <w:t>白艺博</w:t>
      </w:r>
      <w:r>
        <w:rPr>
          <w:rFonts w:hint="eastAsia"/>
          <w:sz w:val="21"/>
          <w:szCs w:val="21"/>
          <w:lang w:eastAsia="zh-CN"/>
        </w:rPr>
        <w:t>、</w:t>
      </w:r>
      <w:r>
        <w:rPr>
          <w:rFonts w:hint="eastAsia" w:cstheme="minorBidi"/>
          <w:kern w:val="2"/>
          <w:sz w:val="21"/>
          <w:szCs w:val="21"/>
          <w:lang w:val="en-US" w:eastAsia="zh-CN" w:bidi="ar-SA"/>
        </w:rPr>
        <w:t>李宇阳</w:t>
      </w:r>
      <w:r>
        <w:rPr>
          <w:rFonts w:hint="eastAsia"/>
          <w:sz w:val="21"/>
          <w:szCs w:val="21"/>
          <w:lang w:eastAsia="zh-CN"/>
        </w:rPr>
        <w:t>、</w:t>
      </w:r>
      <w:r>
        <w:rPr>
          <w:rFonts w:hint="eastAsia" w:cstheme="minorBidi"/>
          <w:kern w:val="2"/>
          <w:sz w:val="21"/>
          <w:szCs w:val="21"/>
          <w:lang w:val="en-US" w:eastAsia="zh-CN" w:bidi="ar-SA"/>
        </w:rPr>
        <w:t>肖怡萱、</w:t>
      </w:r>
      <w:r>
        <w:rPr>
          <w:rFonts w:hint="eastAsia"/>
          <w:sz w:val="21"/>
          <w:szCs w:val="21"/>
          <w:lang w:eastAsia="zh-CN"/>
        </w:rPr>
        <w:t>高苡恬</w:t>
      </w:r>
      <w:r>
        <w:rPr>
          <w:rFonts w:hint="eastAsia" w:cstheme="minorBidi"/>
          <w:kern w:val="2"/>
          <w:sz w:val="21"/>
          <w:szCs w:val="21"/>
          <w:lang w:val="en-US" w:eastAsia="zh-CN" w:bidi="ar-SA"/>
        </w:rPr>
        <w:t>、</w:t>
      </w:r>
      <w:r>
        <w:rPr>
          <w:rFonts w:hint="eastAsia"/>
          <w:sz w:val="21"/>
          <w:szCs w:val="21"/>
          <w:lang w:eastAsia="zh-CN"/>
        </w:rPr>
        <w:t>钱嘉苗</w:t>
      </w:r>
      <w:r>
        <w:rPr>
          <w:rFonts w:hint="eastAsia" w:cstheme="minorBidi"/>
          <w:kern w:val="2"/>
          <w:sz w:val="21"/>
          <w:szCs w:val="21"/>
          <w:lang w:val="en-US" w:eastAsia="zh-CN" w:bidi="ar-SA"/>
        </w:rPr>
        <w:t>、徐苜、赵弘阳。</w:t>
      </w:r>
    </w:p>
    <w:p w14:paraId="2CF08D35">
      <w:pPr>
        <w:numPr>
          <w:ilvl w:val="0"/>
          <w:numId w:val="1"/>
        </w:numPr>
        <w:tabs>
          <w:tab w:val="left" w:pos="5178"/>
        </w:tabs>
        <w:bidi w:val="0"/>
        <w:ind w:left="0" w:leftChars="0" w:firstLine="0" w:firstLine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美味午餐</w:t>
      </w:r>
    </w:p>
    <w:p w14:paraId="5D4BC0A6">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p>
    <w:p w14:paraId="357AA0F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99B8EB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drawing>
          <wp:anchor distT="0" distB="0" distL="114300" distR="114300" simplePos="0" relativeHeight="251663360" behindDoc="0" locked="0" layoutInCell="1" allowOverlap="1">
            <wp:simplePos x="0" y="0"/>
            <wp:positionH relativeFrom="column">
              <wp:posOffset>-145415</wp:posOffset>
            </wp:positionH>
            <wp:positionV relativeFrom="paragraph">
              <wp:posOffset>163195</wp:posOffset>
            </wp:positionV>
            <wp:extent cx="5754370" cy="3170555"/>
            <wp:effectExtent l="0" t="0" r="11430" b="4445"/>
            <wp:wrapNone/>
            <wp:docPr id="15" name="图片 15" descr="IMG_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313"/>
                    <pic:cNvPicPr>
                      <a:picLocks noChangeAspect="1"/>
                    </pic:cNvPicPr>
                  </pic:nvPicPr>
                  <pic:blipFill>
                    <a:blip r:embed="rId19"/>
                    <a:stretch>
                      <a:fillRect/>
                    </a:stretch>
                  </pic:blipFill>
                  <pic:spPr>
                    <a:xfrm>
                      <a:off x="0" y="0"/>
                      <a:ext cx="5754370" cy="3170555"/>
                    </a:xfrm>
                    <a:prstGeom prst="rect">
                      <a:avLst/>
                    </a:prstGeom>
                  </pic:spPr>
                </pic:pic>
              </a:graphicData>
            </a:graphic>
          </wp:anchor>
        </w:drawing>
      </w:r>
    </w:p>
    <w:p w14:paraId="0815AAD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CBFE24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C9E334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A0848D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0FF0A2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925E2B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38E802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29315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B70DD63">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21CF66B">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3276"/>
        <w:gridCol w:w="3276"/>
      </w:tblGrid>
      <w:tr w14:paraId="0F49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14:paraId="4855099F">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39370</wp:posOffset>
                  </wp:positionV>
                  <wp:extent cx="1835785" cy="1496695"/>
                  <wp:effectExtent l="0" t="0" r="5715" b="1905"/>
                  <wp:wrapNone/>
                  <wp:docPr id="31" name="图片 31" descr="C:/Users/86138/Desktop/12月17日动态/IMG_8952.JPGIMG_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12月17日动态/IMG_8952.JPGIMG_8952"/>
                          <pic:cNvPicPr>
                            <a:picLocks noChangeAspect="1"/>
                          </pic:cNvPicPr>
                        </pic:nvPicPr>
                        <pic:blipFill>
                          <a:blip r:embed="rId20"/>
                          <a:srcRect l="4009" r="4009"/>
                          <a:stretch>
                            <a:fillRect/>
                          </a:stretch>
                        </pic:blipFill>
                        <pic:spPr>
                          <a:xfrm>
                            <a:off x="0" y="0"/>
                            <a:ext cx="1835785" cy="1496695"/>
                          </a:xfrm>
                          <a:prstGeom prst="rect">
                            <a:avLst/>
                          </a:prstGeom>
                        </pic:spPr>
                      </pic:pic>
                    </a:graphicData>
                  </a:graphic>
                </wp:anchor>
              </w:drawing>
            </w:r>
          </w:p>
          <w:p w14:paraId="33A2DF58">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083BFE7A">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14D95D2B">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681B32BD">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36B740D1">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0FE5CD6D">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p w14:paraId="7F4375EF">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p>
        </w:tc>
        <w:tc>
          <w:tcPr>
            <w:tcW w:w="3276" w:type="dxa"/>
          </w:tcPr>
          <w:p w14:paraId="1556846B">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inline distT="0" distB="0" distL="114300" distR="114300">
                  <wp:extent cx="2037080" cy="1458595"/>
                  <wp:effectExtent l="0" t="0" r="7620" b="1905"/>
                  <wp:docPr id="32" name="图片 32" descr="C:/Users/86138/Desktop/12月17日动态/IMG_8956(1).JPGIMG_8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12月17日动态/IMG_8956(1).JPGIMG_8956(1)"/>
                          <pic:cNvPicPr>
                            <a:picLocks noChangeAspect="1"/>
                          </pic:cNvPicPr>
                        </pic:nvPicPr>
                        <pic:blipFill>
                          <a:blip r:embed="rId21"/>
                          <a:srcRect t="2276" b="2276"/>
                          <a:stretch>
                            <a:fillRect/>
                          </a:stretch>
                        </pic:blipFill>
                        <pic:spPr>
                          <a:xfrm>
                            <a:off x="0" y="0"/>
                            <a:ext cx="2037080" cy="1458595"/>
                          </a:xfrm>
                          <a:prstGeom prst="rect">
                            <a:avLst/>
                          </a:prstGeom>
                        </pic:spPr>
                      </pic:pic>
                    </a:graphicData>
                  </a:graphic>
                </wp:inline>
              </w:drawing>
            </w:r>
          </w:p>
        </w:tc>
        <w:tc>
          <w:tcPr>
            <w:tcW w:w="3276" w:type="dxa"/>
          </w:tcPr>
          <w:p w14:paraId="727E1726">
            <w:pPr>
              <w:numPr>
                <w:ilvl w:val="0"/>
                <w:numId w:val="0"/>
              </w:numPr>
              <w:tabs>
                <w:tab w:val="left" w:pos="5178"/>
              </w:tabs>
              <w:bidi w:val="0"/>
              <w:jc w:val="left"/>
              <w:rPr>
                <w:rFonts w:hint="default" w:ascii="宋体" w:hAnsi="宋体" w:eastAsia="宋体" w:cs="宋体"/>
                <w:b w:val="0"/>
                <w:bCs w:val="0"/>
                <w:kern w:val="2"/>
                <w:sz w:val="21"/>
                <w:szCs w:val="21"/>
                <w:vertAlign w:val="baseline"/>
                <w:lang w:val="en-US" w:eastAsia="zh-CN" w:bidi="ar-SA"/>
              </w:rPr>
            </w:pPr>
            <w:r>
              <w:rPr>
                <w:rFonts w:hint="default" w:ascii="宋体" w:hAnsi="宋体" w:eastAsia="宋体" w:cs="宋体"/>
                <w:b w:val="0"/>
                <w:bCs w:val="0"/>
                <w:kern w:val="2"/>
                <w:sz w:val="21"/>
                <w:szCs w:val="21"/>
                <w:vertAlign w:val="baseline"/>
                <w:lang w:val="en-US" w:eastAsia="zh-CN" w:bidi="ar-SA"/>
              </w:rPr>
              <w:drawing>
                <wp:inline distT="0" distB="0" distL="114300" distR="114300">
                  <wp:extent cx="1935480" cy="1496060"/>
                  <wp:effectExtent l="0" t="0" r="7620" b="2540"/>
                  <wp:docPr id="33" name="图片 33" descr="C:/Users/86138/Desktop/12月17日动态/IMG_8957(1).JPGIMG_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86138/Desktop/12月17日动态/IMG_8957(1).JPGIMG_8957(1)"/>
                          <pic:cNvPicPr>
                            <a:picLocks noChangeAspect="1"/>
                          </pic:cNvPicPr>
                        </pic:nvPicPr>
                        <pic:blipFill>
                          <a:blip r:embed="rId22"/>
                          <a:srcRect l="1507" r="1507"/>
                          <a:stretch>
                            <a:fillRect/>
                          </a:stretch>
                        </pic:blipFill>
                        <pic:spPr>
                          <a:xfrm>
                            <a:off x="0" y="0"/>
                            <a:ext cx="1935480" cy="1496060"/>
                          </a:xfrm>
                          <a:prstGeom prst="rect">
                            <a:avLst/>
                          </a:prstGeom>
                        </pic:spPr>
                      </pic:pic>
                    </a:graphicData>
                  </a:graphic>
                </wp:inline>
              </w:drawing>
            </w:r>
          </w:p>
        </w:tc>
      </w:tr>
    </w:tbl>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04E1C"/>
    <w:multiLevelType w:val="singleLevel"/>
    <w:tmpl w:val="D8E04E1C"/>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5521C0"/>
    <w:rsid w:val="046E5C05"/>
    <w:rsid w:val="0494252F"/>
    <w:rsid w:val="04981C7D"/>
    <w:rsid w:val="04B638C9"/>
    <w:rsid w:val="04BF763A"/>
    <w:rsid w:val="04F217BD"/>
    <w:rsid w:val="05962A91"/>
    <w:rsid w:val="05A10DA5"/>
    <w:rsid w:val="05A131E3"/>
    <w:rsid w:val="05C74E87"/>
    <w:rsid w:val="05F94DCD"/>
    <w:rsid w:val="062736E9"/>
    <w:rsid w:val="062F64D8"/>
    <w:rsid w:val="064424ED"/>
    <w:rsid w:val="065A4D4B"/>
    <w:rsid w:val="066466EB"/>
    <w:rsid w:val="0667442D"/>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106C5A9A"/>
    <w:rsid w:val="10710382"/>
    <w:rsid w:val="108300B5"/>
    <w:rsid w:val="108A4FA0"/>
    <w:rsid w:val="10BD4852"/>
    <w:rsid w:val="10C85AC8"/>
    <w:rsid w:val="10D91A83"/>
    <w:rsid w:val="113F222E"/>
    <w:rsid w:val="119B4F8B"/>
    <w:rsid w:val="11B06C88"/>
    <w:rsid w:val="11B44616"/>
    <w:rsid w:val="11E360D3"/>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AA5F28"/>
    <w:rsid w:val="18003D99"/>
    <w:rsid w:val="18075128"/>
    <w:rsid w:val="1809321E"/>
    <w:rsid w:val="182C1032"/>
    <w:rsid w:val="1881312C"/>
    <w:rsid w:val="18B82D82"/>
    <w:rsid w:val="18DC4807"/>
    <w:rsid w:val="192B12EA"/>
    <w:rsid w:val="19706CFD"/>
    <w:rsid w:val="19E03E83"/>
    <w:rsid w:val="1A88724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4FC65CF"/>
    <w:rsid w:val="25575F4D"/>
    <w:rsid w:val="25DF76E4"/>
    <w:rsid w:val="25FE400E"/>
    <w:rsid w:val="26D44D6F"/>
    <w:rsid w:val="26E8081A"/>
    <w:rsid w:val="27225ADA"/>
    <w:rsid w:val="274F43F6"/>
    <w:rsid w:val="27842AFC"/>
    <w:rsid w:val="27B0758A"/>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456B97"/>
    <w:rsid w:val="2C842D93"/>
    <w:rsid w:val="2D1F4090"/>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AB313F"/>
    <w:rsid w:val="35B2271F"/>
    <w:rsid w:val="363D46DF"/>
    <w:rsid w:val="369260AD"/>
    <w:rsid w:val="36A01343"/>
    <w:rsid w:val="3707281D"/>
    <w:rsid w:val="37515F68"/>
    <w:rsid w:val="37A4078E"/>
    <w:rsid w:val="37AC319E"/>
    <w:rsid w:val="37E813AF"/>
    <w:rsid w:val="38100B82"/>
    <w:rsid w:val="38167121"/>
    <w:rsid w:val="381C405F"/>
    <w:rsid w:val="38665FDA"/>
    <w:rsid w:val="386D6DD1"/>
    <w:rsid w:val="39744E8F"/>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41101"/>
    <w:rsid w:val="49F64E79"/>
    <w:rsid w:val="49FD0C1A"/>
    <w:rsid w:val="4A0B092E"/>
    <w:rsid w:val="4A2C089A"/>
    <w:rsid w:val="4A513E5D"/>
    <w:rsid w:val="4A7C10A0"/>
    <w:rsid w:val="4AC76815"/>
    <w:rsid w:val="4B296B88"/>
    <w:rsid w:val="4B3A2B43"/>
    <w:rsid w:val="4B7342A7"/>
    <w:rsid w:val="4B8F6090"/>
    <w:rsid w:val="4D2729A1"/>
    <w:rsid w:val="4D9F6625"/>
    <w:rsid w:val="4DC82688"/>
    <w:rsid w:val="4DCA5A2D"/>
    <w:rsid w:val="4DDA060D"/>
    <w:rsid w:val="4DF416CF"/>
    <w:rsid w:val="4E2D2E33"/>
    <w:rsid w:val="4E402B66"/>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325232B"/>
    <w:rsid w:val="53570112"/>
    <w:rsid w:val="535E583D"/>
    <w:rsid w:val="53C953AC"/>
    <w:rsid w:val="53EE6BC1"/>
    <w:rsid w:val="53F1220D"/>
    <w:rsid w:val="542368E7"/>
    <w:rsid w:val="545509EE"/>
    <w:rsid w:val="545804DE"/>
    <w:rsid w:val="54BC0A6D"/>
    <w:rsid w:val="54DF6509"/>
    <w:rsid w:val="55346855"/>
    <w:rsid w:val="553B5E36"/>
    <w:rsid w:val="554D3EED"/>
    <w:rsid w:val="56554CD5"/>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236E98"/>
    <w:rsid w:val="5A7C4F26"/>
    <w:rsid w:val="5AE14D89"/>
    <w:rsid w:val="5B131307"/>
    <w:rsid w:val="5B7B04AA"/>
    <w:rsid w:val="5BE10DB9"/>
    <w:rsid w:val="5C036F81"/>
    <w:rsid w:val="5C0E6052"/>
    <w:rsid w:val="5C2A25AC"/>
    <w:rsid w:val="5C642116"/>
    <w:rsid w:val="5CCB7A9F"/>
    <w:rsid w:val="5CE46DB3"/>
    <w:rsid w:val="5CF54B1C"/>
    <w:rsid w:val="5D192C76"/>
    <w:rsid w:val="5D3D64C3"/>
    <w:rsid w:val="5DAA7FFC"/>
    <w:rsid w:val="5DCB5F16"/>
    <w:rsid w:val="5DCF1811"/>
    <w:rsid w:val="5F4D6E91"/>
    <w:rsid w:val="5F7A57AC"/>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8356714"/>
    <w:rsid w:val="687752B5"/>
    <w:rsid w:val="69124CA8"/>
    <w:rsid w:val="692069AD"/>
    <w:rsid w:val="69562DE6"/>
    <w:rsid w:val="696D50F9"/>
    <w:rsid w:val="697B45FB"/>
    <w:rsid w:val="69A04061"/>
    <w:rsid w:val="6A1D3904"/>
    <w:rsid w:val="6A345A2F"/>
    <w:rsid w:val="6AA933EA"/>
    <w:rsid w:val="6ACB7804"/>
    <w:rsid w:val="6B931A90"/>
    <w:rsid w:val="6BDF6E4A"/>
    <w:rsid w:val="6C5F1FB2"/>
    <w:rsid w:val="6C613F7C"/>
    <w:rsid w:val="6C615D2A"/>
    <w:rsid w:val="6CA65E33"/>
    <w:rsid w:val="6CDA3F74"/>
    <w:rsid w:val="6D0843F7"/>
    <w:rsid w:val="6D170ADE"/>
    <w:rsid w:val="6D3C6797"/>
    <w:rsid w:val="6D6F45CA"/>
    <w:rsid w:val="6D887AA2"/>
    <w:rsid w:val="6DBE53FE"/>
    <w:rsid w:val="6E315BD0"/>
    <w:rsid w:val="6EAE7221"/>
    <w:rsid w:val="6EC97CD5"/>
    <w:rsid w:val="6EF2535F"/>
    <w:rsid w:val="6F685621"/>
    <w:rsid w:val="6FF15BC1"/>
    <w:rsid w:val="703A6FBE"/>
    <w:rsid w:val="7047716A"/>
    <w:rsid w:val="70673661"/>
    <w:rsid w:val="7097082E"/>
    <w:rsid w:val="71415589"/>
    <w:rsid w:val="714B0D57"/>
    <w:rsid w:val="71743AAA"/>
    <w:rsid w:val="722F2426"/>
    <w:rsid w:val="72F90EF7"/>
    <w:rsid w:val="733E5017"/>
    <w:rsid w:val="73C9393E"/>
    <w:rsid w:val="73F27BAF"/>
    <w:rsid w:val="74A569D0"/>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72BBC"/>
    <w:rsid w:val="7A9B2D4F"/>
    <w:rsid w:val="7AA31C03"/>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1198</Words>
  <Characters>1207</Characters>
  <Lines>7</Lines>
  <Paragraphs>2</Paragraphs>
  <TotalTime>2</TotalTime>
  <ScaleCrop>false</ScaleCrop>
  <LinksUpToDate>false</LinksUpToDate>
  <CharactersWithSpaces>1221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2024-12-17T08:21:38Z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ies>
</file>