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A65866">
      <w:pPr>
        <w:jc w:val="center"/>
        <w:rPr>
          <w:rFonts w:hint="eastAsia" w:ascii="Calibri" w:hAnsi="Calibri" w:eastAsia="黑体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/>
          <w:b/>
          <w:bCs/>
          <w:sz w:val="32"/>
          <w:szCs w:val="32"/>
        </w:rPr>
        <w:t>班</w:t>
      </w: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动态表</w:t>
      </w:r>
    </w:p>
    <w:p w14:paraId="27D6F1E7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综合：冬爷爷来了</w:t>
      </w:r>
    </w:p>
    <w:tbl>
      <w:tblPr>
        <w:tblStyle w:val="4"/>
        <w:tblW w:w="94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717180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4" w:hRule="atLeast"/>
        </w:trPr>
        <w:tc>
          <w:tcPr>
            <w:tcW w:w="5058" w:type="dxa"/>
          </w:tcPr>
          <w:p w14:paraId="4F58D9D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77820" cy="2160270"/>
                  <wp:effectExtent l="0" t="0" r="17780" b="11430"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20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14:paraId="547668F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77185" cy="2160270"/>
                  <wp:effectExtent l="0" t="0" r="18415" b="11430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18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8EC0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0" w:hRule="atLeast"/>
        </w:trPr>
        <w:tc>
          <w:tcPr>
            <w:tcW w:w="5058" w:type="dxa"/>
          </w:tcPr>
          <w:p w14:paraId="36F9EC3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77820" cy="2160270"/>
                  <wp:effectExtent l="0" t="0" r="17780" b="11430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20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0" w:type="dxa"/>
          </w:tcPr>
          <w:p w14:paraId="32893F5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77820" cy="2160270"/>
                  <wp:effectExtent l="0" t="0" r="17780" b="11430"/>
                  <wp:docPr id="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20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7D0A9C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 w14:paraId="0572CF4C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二、好玩的音乐游戏：转个圆圈走走、开始和停止</w:t>
      </w:r>
    </w:p>
    <w:tbl>
      <w:tblPr>
        <w:tblStyle w:val="4"/>
        <w:tblW w:w="945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3B4F82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0" w:hRule="atLeast"/>
        </w:trPr>
        <w:tc>
          <w:tcPr>
            <w:tcW w:w="4758" w:type="dxa"/>
          </w:tcPr>
          <w:p w14:paraId="53FF02A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77185" cy="2160270"/>
                  <wp:effectExtent l="0" t="0" r="18415" b="11430"/>
                  <wp:docPr id="5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18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9" w:type="dxa"/>
          </w:tcPr>
          <w:p w14:paraId="66C5B77E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877185" cy="2160270"/>
                  <wp:effectExtent l="0" t="0" r="18415" b="11430"/>
                  <wp:docPr id="6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185" cy="216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FD62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0" w:hRule="atLeast"/>
        </w:trPr>
        <w:tc>
          <w:tcPr>
            <w:tcW w:w="4758" w:type="dxa"/>
          </w:tcPr>
          <w:p w14:paraId="1971FD4A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861310" cy="2145665"/>
                  <wp:effectExtent l="0" t="0" r="15240" b="6985"/>
                  <wp:docPr id="8" name="图片 8" descr="IMG_20241216_101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1216_10180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9" w:type="dxa"/>
          </w:tcPr>
          <w:p w14:paraId="3428334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2861310" cy="2145665"/>
                  <wp:effectExtent l="0" t="0" r="15240" b="6985"/>
                  <wp:docPr id="9" name="图片 9" descr="IMG_20241216_101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1216_10175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214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C1B7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9457" w:type="dxa"/>
            <w:gridSpan w:val="2"/>
          </w:tcPr>
          <w:p w14:paraId="55FE63AE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 w:rightChars="0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t xml:space="preserve">     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 w:eastAsia="zh-CN"/>
              </w:rPr>
              <w:t>接市污染防治办通知,已启动重污染天气黄色预警，执行Ⅲ级响应措施，今天停止幼儿户外活动。我们在室内玩音乐游戏。</w:t>
            </w:r>
          </w:p>
          <w:p w14:paraId="33778184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 w:rightChars="0" w:firstLine="56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 w:eastAsia="zh-CN"/>
              </w:rPr>
              <w:t>《转个圆圈走走》是所有幼儿手拉手围成圆圈，根据音乐内容进行走、跑、蹲下、站好等指令。</w:t>
            </w:r>
          </w:p>
          <w:p w14:paraId="448A331B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 w:rightChars="0" w:firstLine="560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 w:eastAsia="zh-CN"/>
              </w:rPr>
              <w:t>《开始和停止》是通过开火车的方式倾听音乐的开始与停止，开始则开火车，音乐停止火车停止。</w:t>
            </w:r>
          </w:p>
          <w:p w14:paraId="6B26287E">
            <w:pPr>
              <w:pStyle w:val="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right="0" w:rightChars="0" w:firstLine="56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shd w:val="clear" w:fill="FFFFFF"/>
                <w:vertAlign w:val="baseline"/>
                <w:lang w:val="en-US" w:eastAsia="zh-CN"/>
              </w:rPr>
              <w:t>两个游戏能很好地鼓励幼儿在倾听中培养专注力及自控能力，体验集体游戏的乐趣。</w:t>
            </w:r>
          </w:p>
        </w:tc>
      </w:tr>
    </w:tbl>
    <w:p w14:paraId="073A9A30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</w:p>
    <w:p w14:paraId="1535260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三、餐点</w:t>
      </w:r>
    </w:p>
    <w:p w14:paraId="25981D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今日早点：鲜牛奶、蛋糕、多样饼干</w:t>
      </w:r>
    </w:p>
    <w:p w14:paraId="20A7E7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今日午餐：玉米饭、毛白菜炒油面筋、糖醋排骨、西湖牛肉羹</w:t>
      </w:r>
    </w:p>
    <w:p w14:paraId="762EE5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下午餐点：黑芝麻汤圆、蓝莓、香蕉</w:t>
      </w:r>
    </w:p>
    <w:p w14:paraId="4EB6167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四、温馨提示</w:t>
      </w:r>
    </w:p>
    <w:p w14:paraId="1E042A0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560" w:firstLineChars="200"/>
        <w:jc w:val="left"/>
        <w:textAlignment w:val="auto"/>
        <w:rPr>
          <w:rFonts w:hint="default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1.近期气温较低，大家来、离园路上注意防寒保暖。</w:t>
      </w: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汉仪中隶书简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DB91C7"/>
    <w:multiLevelType w:val="singleLevel"/>
    <w:tmpl w:val="8ADB91C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1B894AA3"/>
    <w:rsid w:val="4E781049"/>
    <w:rsid w:val="56F23F00"/>
    <w:rsid w:val="747B4FD9"/>
    <w:rsid w:val="78A53907"/>
    <w:rsid w:val="795A3504"/>
    <w:rsid w:val="7C15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338</Words>
  <Characters>338</Characters>
  <Lines>0</Lines>
  <Paragraphs>0</Paragraphs>
  <TotalTime>11</TotalTime>
  <ScaleCrop>false</ScaleCrop>
  <LinksUpToDate>false</LinksUpToDate>
  <CharactersWithSpaces>353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阁楼上的风阿姨</cp:lastModifiedBy>
  <dcterms:modified xsi:type="dcterms:W3CDTF">2024-12-16T05:27:23Z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2447911AFCCD497BBF602C3144F38B9C_13</vt:lpwstr>
  </property>
</Properties>
</file>