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月1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933"/>
        <w:gridCol w:w="8480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通过两周的活动开展，孩子们感受到了动物的奇妙与有趣，了解了动物睡相、动物尾巴等秘密，同时也了解了动物与环境相互依存的关系。动物不仅和环境有关，还是我们人类的朋友，我们人类也要保护他们的家园。目前，自然保护区中的动物都是一些珍稀动物，我们需要保护这些动物不受伤害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根据平时的谈话我们了解到，有12位幼儿</w:t>
            </w:r>
            <w:r>
              <w:rPr>
                <w:rFonts w:hint="eastAsia" w:ascii="宋体" w:hAnsi="宋体"/>
                <w:szCs w:val="21"/>
              </w:rPr>
              <w:t>对于自然保护区中的动物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有所</w:t>
            </w:r>
            <w:r>
              <w:rPr>
                <w:rFonts w:hint="eastAsia" w:ascii="宋体" w:hAnsi="宋体"/>
                <w:szCs w:val="21"/>
              </w:rPr>
              <w:t>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15位幼儿能够知道</w:t>
            </w:r>
            <w:r>
              <w:rPr>
                <w:rFonts w:hint="eastAsia" w:ascii="宋体" w:hAnsi="宋体"/>
                <w:szCs w:val="21"/>
              </w:rPr>
              <w:t>我们设立自然保护区保护这些动物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的原因和措施。有29位</w:t>
            </w:r>
            <w:r>
              <w:rPr>
                <w:rFonts w:hint="eastAsia" w:ascii="宋体" w:hAnsi="宋体"/>
                <w:szCs w:val="21"/>
              </w:rPr>
              <w:t>幼儿对常见动物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的特征、生活习性</w:t>
            </w:r>
            <w:r>
              <w:rPr>
                <w:rFonts w:hint="eastAsia" w:ascii="宋体" w:hAnsi="宋体"/>
                <w:szCs w:val="21"/>
              </w:rPr>
              <w:t>有所了解，为此本周我们将继续开展主题《动物王国》，让他们了解自然保护区的一些珍稀动物，进一步了解动物、人类、环境三者之间密不可分的关系，从而萌发爱护动物的情感和意识。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20B2B9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008DADC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了解珍稀动物的名称和特征，萌发爱护动物的情感和意识。</w:t>
            </w:r>
          </w:p>
          <w:p w14:paraId="1EBED7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Cs w:val="21"/>
              </w:rPr>
              <w:t>动物</w:t>
            </w:r>
            <w:r>
              <w:rPr>
                <w:rFonts w:hint="eastAsia" w:ascii="宋体" w:hAnsi="宋体" w:cs="宋体"/>
                <w:kern w:val="0"/>
                <w:szCs w:val="21"/>
              </w:rPr>
              <w:t>、人类、环境三者之间密不可分的关系，增强生态环保意识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5E81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与幼儿一起</w:t>
            </w:r>
            <w:r>
              <w:rPr>
                <w:rFonts w:hint="eastAsia"/>
                <w:color w:val="000000"/>
                <w:szCs w:val="21"/>
              </w:rPr>
              <w:t>布置互动墙《动物王国》；展示幼儿绘画作品《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森林里的故事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草原之王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作品；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区域投放材料：图书区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《各种各样的动物》、《动物的睡相》、《动物小问号》、《神奇的动物尾巴》等图书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供幼儿阅读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；美工区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油画棒、水彩笔、彩纸、纸杯、太空泥、毛茛等材料以及动物的各种图片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供幼儿制作自己喜欢的动物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；益智区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亿童玩具、动物棋等游戏材料；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00D5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午餐时能主动吃完自己的饭菜，并能检查自己的碗、桌面、地面等，养成良好的卫生习惯。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午睡前能自己脱好衣裤并进行整理好，及时上床盖好被子休息好，注意安静午睡，不打扰他人；起床后能及时穿好衣服、裤子等。</w:t>
            </w:r>
            <w:bookmarkStart w:id="0" w:name="_GoBack"/>
            <w:bookmarkEnd w:id="0"/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exact"/>
        </w:trPr>
        <w:tc>
          <w:tcPr>
            <w:tcW w:w="3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5D46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213CFE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动物拼图、企鹅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排队、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虾兵蟹将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等。</w:t>
            </w:r>
          </w:p>
          <w:p w14:paraId="1D422011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十二生肖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动物王国、蛋托动物、我和动物是朋友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FD436F8">
            <w:r>
              <w:rPr>
                <w:rFonts w:hint="eastAsia"/>
              </w:rPr>
              <w:t>科探区：动物</w:t>
            </w:r>
            <w:r>
              <w:rPr>
                <w:rFonts w:hint="eastAsia"/>
                <w:lang w:val="en-US" w:eastAsia="zh-CN"/>
              </w:rPr>
              <w:t>时钟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磁铁</w:t>
            </w:r>
            <w:r>
              <w:rPr>
                <w:rFonts w:hint="eastAsia"/>
              </w:rPr>
              <w:t>等；</w:t>
            </w:r>
          </w:p>
          <w:p w14:paraId="2E5CFB7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地面建构：自然保护区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珍稀动物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小动物。</w:t>
            </w:r>
          </w:p>
          <w:p w14:paraId="3EEDA14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图书区：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我和小刺猬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绘本《鸟窝》。</w:t>
            </w:r>
          </w:p>
          <w:p w14:paraId="3D501893"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关注要点：王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幼儿在区域游戏中记录的意识</w:t>
            </w:r>
            <w:r>
              <w:rPr>
                <w:rFonts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徐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幼儿游戏过程后的整理习惯。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357" w:type="dxa"/>
            <w:vMerge w:val="continue"/>
            <w:tcBorders>
              <w:right w:val="single" w:color="auto" w:sz="4" w:space="0"/>
            </w:tcBorders>
            <w:vAlign w:val="center"/>
          </w:tcPr>
          <w:p w14:paraId="4979E284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3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ADD969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8AD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1.科学：自然保护区的动物     2.音乐：小狗抬轿          3.数学：5的分合</w:t>
            </w:r>
          </w:p>
          <w:p w14:paraId="0632AD91">
            <w:r>
              <w:rPr>
                <w:rFonts w:hint="eastAsia"/>
                <w:lang w:val="en-US" w:eastAsia="zh-CN"/>
              </w:rPr>
              <w:t>4. 看图讲述：猴子捞月亮      5.美术：森林里的故事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</w:trPr>
        <w:tc>
          <w:tcPr>
            <w:tcW w:w="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240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整理万能工匠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美工室：老虎</w:t>
            </w:r>
          </w:p>
          <w:p w14:paraId="2CB0F2CA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2402B437">
      <w:pPr>
        <w:spacing w:line="360" w:lineRule="exact"/>
        <w:jc w:val="right"/>
        <w:rPr>
          <w:rFonts w:hint="default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王皓玉、徐梦嘉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徐梦嘉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917A88"/>
    <w:rsid w:val="04C65563"/>
    <w:rsid w:val="05D37841"/>
    <w:rsid w:val="07755036"/>
    <w:rsid w:val="0807315D"/>
    <w:rsid w:val="0B6F2B1A"/>
    <w:rsid w:val="0B9326C3"/>
    <w:rsid w:val="0D024D99"/>
    <w:rsid w:val="0D2951BC"/>
    <w:rsid w:val="0D5A5D79"/>
    <w:rsid w:val="0D720DC8"/>
    <w:rsid w:val="0DAB7B23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6DE174A"/>
    <w:rsid w:val="2B69017C"/>
    <w:rsid w:val="2BD549EC"/>
    <w:rsid w:val="2BEB1F9D"/>
    <w:rsid w:val="2D1638A7"/>
    <w:rsid w:val="30030473"/>
    <w:rsid w:val="30100E6A"/>
    <w:rsid w:val="31A551E2"/>
    <w:rsid w:val="32D225A9"/>
    <w:rsid w:val="37550425"/>
    <w:rsid w:val="389C60E0"/>
    <w:rsid w:val="38D97FC3"/>
    <w:rsid w:val="39D52DD9"/>
    <w:rsid w:val="3B027CA5"/>
    <w:rsid w:val="3B040A38"/>
    <w:rsid w:val="3D750CC2"/>
    <w:rsid w:val="3EEC5509"/>
    <w:rsid w:val="41265D6F"/>
    <w:rsid w:val="41A21103"/>
    <w:rsid w:val="41C4509F"/>
    <w:rsid w:val="43E73EDC"/>
    <w:rsid w:val="4C0D61DB"/>
    <w:rsid w:val="4E40142B"/>
    <w:rsid w:val="4F5B752C"/>
    <w:rsid w:val="50D17AA6"/>
    <w:rsid w:val="51151348"/>
    <w:rsid w:val="5248486C"/>
    <w:rsid w:val="52A26E00"/>
    <w:rsid w:val="52B13541"/>
    <w:rsid w:val="53155FD2"/>
    <w:rsid w:val="557E4224"/>
    <w:rsid w:val="56F444EE"/>
    <w:rsid w:val="58753C22"/>
    <w:rsid w:val="5B976C05"/>
    <w:rsid w:val="646D1D84"/>
    <w:rsid w:val="660356CA"/>
    <w:rsid w:val="662030AF"/>
    <w:rsid w:val="68DD70A5"/>
    <w:rsid w:val="6B582288"/>
    <w:rsid w:val="6DBA52B1"/>
    <w:rsid w:val="6E16219E"/>
    <w:rsid w:val="6E4A5DE9"/>
    <w:rsid w:val="6E9C207C"/>
    <w:rsid w:val="6ECF601D"/>
    <w:rsid w:val="6F7A7103"/>
    <w:rsid w:val="7238539E"/>
    <w:rsid w:val="73D13CE3"/>
    <w:rsid w:val="788A64DC"/>
    <w:rsid w:val="793C4D21"/>
    <w:rsid w:val="7A28257D"/>
    <w:rsid w:val="7A9D19EA"/>
    <w:rsid w:val="7B2F3497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1129</Words>
  <Characters>1153</Characters>
  <Lines>8</Lines>
  <Paragraphs>2</Paragraphs>
  <TotalTime>21</TotalTime>
  <ScaleCrop>false</ScaleCrop>
  <LinksUpToDate>false</LinksUpToDate>
  <CharactersWithSpaces>1206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孟加拉国的树袋熊</cp:lastModifiedBy>
  <cp:lastPrinted>2024-12-15T23:38:35Z</cp:lastPrinted>
  <dcterms:modified xsi:type="dcterms:W3CDTF">2024-12-15T23:50:18Z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B1FF54203B9C479F80E97158EA166C1D_13</vt:lpwstr>
  </property>
</Properties>
</file>