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sz w:val="28"/>
          <w:lang w:val="en-US" w:eastAsia="zh-CN"/>
          <w:szCs w:val="36"/>
          <w:rFonts w:hint="eastAsia"/>
        </w:rPr>
      </w:pPr>
      <w:r>
        <w:rPr>
          <w:sz w:val="28"/>
          <w:lang w:val="en-US" w:eastAsia="zh-CN"/>
          <w:szCs w:val="36"/>
          <w:rFonts w:hint="eastAsia"/>
        </w:rPr>
        <w:t xml:space="preserve">开学“奥”力给，岁岁“运”气来</w:t>
      </w:r>
      <w:r>
        <w:rPr>
          <w:sz w:val="28"/>
          <w:lang w:val="en-US" w:eastAsia="zh-CN"/>
          <w:szCs w:val="36"/>
          <w:rFonts w:hint="eastAsia"/>
        </w:rPr>
      </w:r>
    </w:p>
    <w:p>
      <w:pPr>
        <w:pStyle w:val="Normal"/>
        <w:jc w:val="end"/>
        <w:rPr>
          <w:sz w:val="28"/>
          <w:lang w:val="en-US" w:eastAsia="zh-CN"/>
          <w:szCs w:val="36"/>
          <w:rFonts w:hint="eastAsia"/>
        </w:rPr>
      </w:pPr>
      <w:r>
        <w:rPr>
          <w:sz w:val="28"/>
          <w:lang w:val="en-US" w:eastAsia="zh-CN"/>
          <w:szCs w:val="36"/>
          <w:rFonts w:hint="eastAsia"/>
        </w:rPr>
        <w:t xml:space="preserve">——薛家实验小学2024-2025学年第一学期报到日</w:t>
      </w:r>
      <w:r>
        <w:rPr>
          <w:sz w:val="28"/>
          <w:lang w:val="en-US" w:eastAsia="zh-CN"/>
          <w:szCs w:val="36"/>
        </w:rPr>
      </w:r>
    </w:p>
    <w:p>
      <w:pPr>
        <w:pStyle w:val="Normal"/>
        <w:jc w:val="start"/>
        <w:ind w:firstLine="560" w:firstLineChars="200"/>
        <w:rPr>
          <w:sz w:val="28"/>
          <w:lang w:val="en-US" w:eastAsia="zh-CN"/>
          <w:szCs w:val="36"/>
          <w:rFonts w:hint="eastAsia"/>
        </w:rPr>
      </w:pPr>
      <w:r>
        <w:rPr>
          <w:sz w:val="28"/>
          <w:lang w:val="en-US" w:eastAsia="zh-CN"/>
          <w:szCs w:val="36"/>
          <w:rFonts w:hint="eastAsia"/>
        </w:rPr>
        <w:t xml:space="preserve">秋风送爽丹桂馥，书声琅琅新梦启。新学期的钟声已然响起，孩子</w:t>
      </w:r>
      <w:r>
        <w:rPr>
          <w:sz w:val="28"/>
          <w:lang w:val="en-US" w:eastAsia="zh-CN"/>
          <w:szCs w:val="36"/>
          <w:rFonts w:hint="eastAsia"/>
        </w:rPr>
        <w:t xml:space="preserve">们别过精彩纷呈的暑假，共同开启新学期充满期待的篇章。2024年9月1日，薛家实验小学举行了主题为“开学‘奥’力给，岁岁‘运’气来”的迎新仪式，为孩子们带来了别样的入学体验。</w:t>
      </w:r>
      <w:r>
        <w:rPr>
          <w:sz w:val="28"/>
          <w:lang w:val="en-US" w:eastAsia="zh-CN"/>
          <w:szCs w:val="36"/>
          <w:rFonts w:hint="eastAsia"/>
        </w:rPr>
      </w:r>
    </w:p>
    <w:p>
      <w:pPr>
        <w:pStyle w:val="Normal"/>
        <w:jc w:val="start"/>
        <w:ind w:firstLine="560" w:firstLineChars="200"/>
        <w:rPr>
          <w:sz w:val="28"/>
          <w:lang w:val="en-US" w:eastAsia="zh-CN"/>
          <w:szCs w:val="36"/>
          <w:rFonts w:hint="eastAsia"/>
        </w:rPr>
      </w:pPr>
      <w:r>
        <w:rPr>
          <w:sz w:val="28"/>
          <w:lang w:val="en-US" w:eastAsia="zh-CN"/>
          <w:szCs w:val="36"/>
          <w:rFonts w:hint="eastAsia"/>
        </w:rPr>
        <w:t xml:space="preserve">清晨，校领导及行政早早等候在门口，亲切地为孩子们送上“福气上上签”。孩子们揣着一份份祝福，脸上洋溢着幸福的笑容。走进美丽整洁的校园，银杏大道上立着的银杏树已染上丝丝金黄，孩子们在奥运冠军人形板处留下了一张张照片，汲取奥运精神的力量，共同播撒珍贵奥运种子：坚持梦想、勇于挑战。</w:t>
      </w:r>
      <w:r>
        <w:rPr>
          <w:sz w:val="28"/>
          <w:lang w:val="en-US" w:eastAsia="zh-CN"/>
          <w:szCs w:val="36"/>
          <w:rFonts w:hint="eastAsia"/>
        </w:rPr>
      </w:r>
    </w:p>
    <w:p>
      <w:pPr>
        <w:pStyle w:val="Normal"/>
        <w:jc w:val="start"/>
        <w:ind w:firstLine="560" w:firstLineChars="200"/>
        <w:rPr>
          <w:sz w:val="28"/>
          <w:lang w:val="en-US" w:eastAsia="zh-CN"/>
          <w:szCs w:val="36"/>
          <w:rFonts w:hint="eastAsia"/>
        </w:rPr>
      </w:pPr>
      <w:r>
        <w:rPr>
          <w:sz w:val="28"/>
          <w:lang w:val="en-US" w:eastAsia="zh-CN"/>
          <w:szCs w:val="36"/>
          <w:rFonts w:hint="eastAsia"/>
        </w:rPr>
        <w:t xml:space="preserve">紧接着，孩子们拿出新学期要实现的小目标和小愿望，挂在网格上。张张五颜六色的纸条，承载了他们对自己和未来的期许。相信新学期的他们，定会在知识的海洋中乘风破浪，勇攀高峰。</w:t>
      </w:r>
      <w:r>
        <w:rPr>
          <w:sz w:val="28"/>
          <w:lang w:val="en-US" w:eastAsia="zh-CN"/>
          <w:szCs w:val="36"/>
          <w:rFonts w:hint="eastAsia"/>
        </w:rPr>
      </w:r>
    </w:p>
    <w:p>
      <w:pPr>
        <w:pStyle w:val="Normal"/>
        <w:jc w:val="start"/>
        <w:ind w:firstLine="560" w:firstLineChars="200"/>
        <w:rPr>
          <w:sz w:val="28"/>
          <w:lang w:val="en-US" w:eastAsia="zh-CN"/>
          <w:szCs w:val="36"/>
          <w:rFonts w:hint="eastAsia"/>
        </w:rPr>
      </w:pPr>
      <w:r>
        <w:rPr>
          <w:sz w:val="28"/>
          <w:lang w:val="en-US" w:eastAsia="zh-CN"/>
          <w:szCs w:val="36"/>
          <w:rFonts w:hint="eastAsia"/>
        </w:rPr>
        <w:t xml:space="preserve">精心布置的教室，五彩斑斓的板报，散发着油墨清香的新书本，以及校园里的一草一木都在迎接着孩子们的到来。一季盛开，一季成长，一次迎新，一份希冀。春花、夏草、秋实、冬雪，愿每一个生长在“善真”土壤里的善真娃，都沐浴在知识的阳光和雨露下，茁壮成长！</w:t>
      </w:r>
      <w:r>
        <w:rPr>
          <w:sz w:val="28"/>
          <w:lang w:val="en-US" w:eastAsia="zh-CN"/>
          <w:szCs w:val="36"/>
        </w:rPr>
      </w:r>
    </w:p>
    <w:p>
      <w:pPr>
        <w:pStyle w:val="Normal"/>
        <w:jc w:val="start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9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  <w:rFonts w:ascii="Calibri" w:hAnsi="Calibri" w:eastAsia="宋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