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Calibri" w:hAnsi="Calibri" w:eastAsia="黑体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27D6F1E7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音乐：北风爷爷别神气</w:t>
      </w:r>
    </w:p>
    <w:tbl>
      <w:tblPr>
        <w:tblStyle w:val="4"/>
        <w:tblW w:w="94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71718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34" w:hRule="atLeast"/>
        </w:trPr>
        <w:tc>
          <w:tcPr>
            <w:tcW w:w="4907" w:type="dxa"/>
          </w:tcPr>
          <w:p w14:paraId="4F58D9D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1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547668F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1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EC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4907" w:type="dxa"/>
          </w:tcPr>
          <w:p w14:paraId="36F9EC3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1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32893F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1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552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9408" w:type="dxa"/>
            <w:gridSpan w:val="2"/>
          </w:tcPr>
          <w:p w14:paraId="71708C2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380230" cy="1610995"/>
                  <wp:effectExtent l="0" t="0" r="1270" b="8255"/>
                  <wp:docPr id="1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23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E3F57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《北风爷爷别神气》主要是在亲身感受北风的寒冷刺骨后，知道可以通过运动的方式抵御寒冷。我们在歌唱的同时通过各种动作自我展示，在跟北风爷爷比赛、对抗中感受歌曲的诙谐和有趣。</w:t>
            </w:r>
            <w:bookmarkStart w:id="0" w:name="_GoBack"/>
            <w:bookmarkEnd w:id="0"/>
          </w:p>
        </w:tc>
      </w:tr>
    </w:tbl>
    <w:p w14:paraId="65A272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0572CF4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二、滑滑梯</w:t>
      </w:r>
    </w:p>
    <w:tbl>
      <w:tblPr>
        <w:tblStyle w:val="4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2"/>
        <w:gridCol w:w="4932"/>
      </w:tblGrid>
      <w:tr w14:paraId="3B4F8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0" w:hRule="atLeast"/>
        </w:trPr>
        <w:tc>
          <w:tcPr>
            <w:tcW w:w="4582" w:type="dxa"/>
          </w:tcPr>
          <w:p w14:paraId="53FF02A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49880" cy="2327275"/>
                  <wp:effectExtent l="0" t="0" r="7620" b="15875"/>
                  <wp:docPr id="8" name="图片 8" descr="IMG_20241217_10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217_1026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66C5B77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3068955" cy="2301875"/>
                  <wp:effectExtent l="0" t="0" r="17145" b="3175"/>
                  <wp:docPr id="7" name="图片 7" descr="IMG_20241217_10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217_1019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D6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4582" w:type="dxa"/>
          </w:tcPr>
          <w:p w14:paraId="1971FD4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757170" cy="2219960"/>
                  <wp:effectExtent l="0" t="0" r="5080" b="8890"/>
                  <wp:docPr id="9" name="图片 9" descr="IMG_20241217_10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217_1020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221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3428334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953385" cy="2214880"/>
                  <wp:effectExtent l="0" t="0" r="18415" b="13970"/>
                  <wp:docPr id="10" name="图片 10" descr="IMG_20241217_10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217_1025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85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A9A3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25981D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今日早点：鲜牛奶、华夫饼、面包</w:t>
      </w:r>
    </w:p>
    <w:p w14:paraId="45DB56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今日午餐：红薯饭、鹌鹑蛋卤肉片、花菜虾仁、菠菜蘑菇汤</w:t>
      </w:r>
    </w:p>
    <w:p w14:paraId="762EE5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下午餐点：松松蛋糕卷、水果什锦汤</w:t>
      </w: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E042A0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1.近期气温较低，大家来、离园路上注意防寒保暖。</w:t>
      </w:r>
    </w:p>
    <w:p w14:paraId="7D8FD0A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</w:t>
      </w:r>
      <w:r>
        <w:rPr>
          <w:rFonts w:hint="eastAsia" w:ascii="楷体" w:hAnsi="楷体" w:eastAsia="楷体" w:cs="楷体"/>
          <w:sz w:val="28"/>
          <w:szCs w:val="28"/>
        </w:rPr>
        <w:t>受本地污染物累积叠加上游污染输送的共同影响，我省大气扩散条件较差，全省空气质量将达中度—重度污染，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大家外出务必戴好口罩。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汉仪中隶书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B91C7"/>
    <w:multiLevelType w:val="singleLevel"/>
    <w:tmpl w:val="8ADB91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1B894AA3"/>
    <w:rsid w:val="20EF4BEF"/>
    <w:rsid w:val="4E781049"/>
    <w:rsid w:val="56F23F00"/>
    <w:rsid w:val="747B4FD9"/>
    <w:rsid w:val="78A53907"/>
    <w:rsid w:val="795A3504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305</Words>
  <Characters>306</Characters>
  <Lines>0</Lines>
  <Paragraphs>0</Paragraphs>
  <TotalTime>26</TotalTime>
  <ScaleCrop>false</ScaleCrop>
  <LinksUpToDate>false</LinksUpToDate>
  <CharactersWithSpaces>311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2024-12-17T05:16:13Z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A18138CA886E48FBBBF0FDEBBB3E5FF4_13</vt:lpwstr>
  </property>
</Properties>
</file>