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薛家实验小学低年级语文学科学业评价方案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指导思想：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全面落实语文课程目标，促进学生语文素养的稳步发展，落实“双减”政策的评价方式、评价内容、评价标准及评价工具的改革力度，真正发挥评价的教育和导向功能，我们以《义务教育课程标准》为依据，以统编版语文一、二年级教材为基础，以基础性、活动性、融合性为原则，突出学科与学段特点，强化所学知识的运用，以发展学生思维，提升学生素养为目的，拟定此评价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评价实施方案方案: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（一）初步构建学期低年级语文学科学业评价体系：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本着以过程性评价为主，与终结性评价相结合的原则，经过教研组充分的探究交流，初步构建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了本学期低年级语文评价体系如下：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过程性评价（占比50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％</w:t>
      </w:r>
      <w:r>
        <w:rPr>
          <w:rFonts w:hint="eastAsia"/>
          <w:b/>
          <w:bCs/>
          <w:sz w:val="28"/>
          <w:szCs w:val="28"/>
          <w:lang w:val="en-US" w:eastAsia="zh-CN"/>
        </w:rPr>
        <w:t>）        终结性评价（占比50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％</w:t>
      </w:r>
      <w:r>
        <w:rPr>
          <w:rFonts w:hint="eastAsia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（二）评价实施细则：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过程性评价（50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％</w:t>
      </w:r>
      <w:r>
        <w:rPr>
          <w:rFonts w:hint="eastAsia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1、我是语文小达人（权重50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％</w:t>
      </w:r>
      <w:r>
        <w:rPr>
          <w:rFonts w:hint="eastAsia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认真书写我能行（10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％</w:t>
      </w:r>
      <w:r>
        <w:rPr>
          <w:rFonts w:hint="eastAsia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评价目标：养成良好的坐姿、执笔和书写习惯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评价内容：进行月评价，每月一次写字比赛，根据上课和写字比赛书写情况，从执笔、坐姿和书写质量方面进行评价。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评价标准：根据写字比赛情况统筹给出学期等第，分为优秀、良好和合格三个等级。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一学期共两次写字比赛，累积两次书写等第都为“优秀”评定为优秀。累积一次或以上书写等第都为“良好”为良好。其他情况最终评定为合格。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课堂听讲我最棒（10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％</w:t>
      </w:r>
      <w:r>
        <w:rPr>
          <w:rFonts w:hint="eastAsia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评价目标：培养学生听课专注力，养成学会倾听的好习惯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评价内容：进行月评价，每月一总结量化表，根据上课听讲情况以小组为单位进行记录，每次达标者画“正”字记录。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A：三个“正”字以上等级为A；B：两个“正”至三个“正”字等级为B;C：两个“正”字以下为C.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按学期月份计算，本学期共计4个月，累积得三次以上（含三次）最终评价为优秀，累积得A两次最终评价为良好，其他情况最终评价为合格。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课堂听讲我最棒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正确坐姿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专注倾听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积极发言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课外阅读我喜欢（10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％</w:t>
      </w:r>
      <w:r>
        <w:rPr>
          <w:rFonts w:hint="eastAsia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评价目标：激发学生阅读兴趣，培养良好的阅读习惯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评价内容：通过阅读记录卡自主记录每天的阅读时间和阅读收获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价标准：根据当月阅读次数进行评价，打卡次数满勤者等级为A，少三次等级为B,少五次以上等级为C。按学期月份计算，本学期累计4个月，累计得三次以上A评价为优秀，得两次以上A为良好，其他情况最终评价为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附：每月阅读记录表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      ）年级（    ）班阅读记录卡（   ）月份第（    ）周</w:t>
      </w:r>
    </w:p>
    <w:tbl>
      <w:tblPr>
        <w:tblStyle w:val="4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书名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起止页码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阅读时间</w:t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阅读评价（星级）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随堂练习我扎实（</w:t>
      </w:r>
      <w:r>
        <w:rPr>
          <w:rFonts w:hint="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％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评价目标：落实“双减”政策，课课练，堂堂清，夯实基础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评价内容：语文课的随堂练习（包括课堂默写和补充习题）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评价标准：进行月评价，根据课堂练习弯沉个情况，从随堂练习书写的质量和对题率进行评价。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A:对题率在90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％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为A；对题率在70以上为B；对题率在70以下为C。按学期月份计算，本学期共计4个月，累积得A三次以上评价为优秀，两次以上为良好，其他情况最终评价为合格。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课文朗读我在行（10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％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评价目标：</w:t>
      </w:r>
      <w:r>
        <w:rPr>
          <w:rFonts w:hint="eastAsia" w:ascii="宋体" w:hAnsi="宋体" w:eastAsia="宋体" w:cs="宋体"/>
          <w:bCs/>
          <w:sz w:val="28"/>
          <w:szCs w:val="28"/>
        </w:rPr>
        <w:t>切实提高学生的朗读水平和朗读能力，使学生会读书，更爱读书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评价内容：随机抽取语文书上的课文进行整班朗读。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评价标准：九十分以上为优秀，八十分以上为良好，八十分以下为合格。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-643255</wp:posOffset>
            </wp:positionV>
            <wp:extent cx="5031740" cy="3785235"/>
            <wp:effectExtent l="0" t="0" r="10160" b="12065"/>
            <wp:wrapSquare wrapText="bothSides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1740" cy="3785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终结性评价（50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％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2、期末大闯关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/>
          <w:b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一年级：</w:t>
      </w:r>
    </w:p>
    <w:tbl>
      <w:tblPr>
        <w:tblStyle w:val="4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板块内容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测试方式</w:t>
            </w:r>
          </w:p>
        </w:tc>
        <w:tc>
          <w:tcPr>
            <w:tcW w:w="3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shd w:val="clear" w:color="auto" w:fill="FFFFFF"/>
              </w:rPr>
              <w:t>能拼会写</w:t>
            </w: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——识字书写闯关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eastAsia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根据拼音，在田字格中正确、规范地书写由生字组成的词语50个</w:t>
            </w: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3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每个词语2分，每个字1分。90-100为三星，80-89为二星，60-79为一星。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shd w:val="clear" w:color="auto" w:fill="FFFFFF"/>
              </w:rPr>
              <w:t>火眼金睛</w:t>
            </w:r>
            <w:r>
              <w:rPr>
                <w:rFonts w:ascii="宋体" w:hAnsi="宋体" w:eastAsia="宋体" w:cs="宋体"/>
                <w:sz w:val="30"/>
                <w:szCs w:val="30"/>
                <w:shd w:val="clear" w:color="auto" w:fill="FFFFFF"/>
              </w:rPr>
              <w:t>—</w:t>
            </w: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认读二会字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根据二会字组成词语，5个为一组，学生抽读，每人读一组。</w:t>
            </w:r>
          </w:p>
        </w:tc>
        <w:tc>
          <w:tcPr>
            <w:tcW w:w="3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宋体" w:hAnsi="宋体" w:eastAsia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读对三个词语得一星，读对四个词语得二星，5个全对得三星。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宋体" w:hAnsi="宋体" w:eastAsia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shd w:val="clear" w:color="auto" w:fill="FFFFFF"/>
              </w:rPr>
              <w:t>读书达人</w:t>
            </w: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——课文朗读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提供本学期课文中的10篇课文，学生用抽签的方式决定朗读哪一篇。　</w:t>
            </w:r>
          </w:p>
        </w:tc>
        <w:tc>
          <w:tcPr>
            <w:tcW w:w="3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宋体" w:hAnsi="宋体" w:eastAsia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三星级：能正确流利有感情地朗读课文，不多字、不少字，长句子有停顿，读书不拖腔。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宋体" w:hAnsi="宋体" w:eastAsia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二星级：能正确流利地朗读课文，不多字、不少字，长句子有停顿，读书不拖腔。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一星级：能基本正确流利地朗读课文，长句子有停顿。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shd w:val="clear" w:color="auto" w:fill="FFFFFF"/>
              </w:rPr>
              <w:t>一背成名</w:t>
            </w: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——背诵指定内容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提供本学期课文中应背内容，学生用抽签的方式决定背诵哪一篇。　　</w:t>
            </w:r>
          </w:p>
        </w:tc>
        <w:tc>
          <w:tcPr>
            <w:tcW w:w="3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三星级：能正确流利有感情地背诵课文，不多字、不少字。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二星级：能正确流利地背诵课文，有一处提醒。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一星级：能基本正确地背诵课文，有两处提醒。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宋体" w:hAnsi="宋体" w:eastAsia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shd w:val="clear" w:color="auto" w:fill="FFFFFF"/>
              </w:rPr>
              <w:t>能说会道</w:t>
            </w: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——看图说话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学生观察图，想象说话。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三星级：条理清楚，表达流畅，能完成讲述故事，用词丰富。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宋体" w:hAnsi="宋体" w:eastAsia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二星级：条理清楚，表达流畅，能完成讲述故事。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一星级：在老师的帮助下，能基本完整地讲述故事，条理比较清晰。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三星为优秀，二星为良好，一星为合格。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3620770" cy="2367915"/>
            <wp:effectExtent l="0" t="0" r="11430" b="6985"/>
            <wp:docPr id="1" name="图片 1" descr="8E303BBA533435B3CC86450050A709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303BBA533435B3CC86450050A709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二年级：</w:t>
      </w:r>
    </w:p>
    <w:tbl>
      <w:tblPr>
        <w:tblStyle w:val="4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板块内容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测试方式</w:t>
            </w:r>
          </w:p>
        </w:tc>
        <w:tc>
          <w:tcPr>
            <w:tcW w:w="3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魔“字”奇缘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妙句奇遇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共60个词语，4句话，分4组，每组15个词语。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点击PPT抽读。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优秀: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全对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; (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星)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良好:错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1--4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个; (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星)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:错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5个及5个以上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; (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“词”海奇趣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默写看拼音写词语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园地中的成语，形近字组词、多音字和反义词。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优秀: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全对及错两个以内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; (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星)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良好:错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1--4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个; (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星)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加油:错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5个及以上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; (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美文奇境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抽背二上要求的古诗、课文片段、以及名言警句。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优秀:背诵得通顺流利可错2到3处。(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星)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良好:背诵较通顺流利，可错4到5处。(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星)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合格</w:t>
            </w:r>
            <w:r>
              <w:rPr>
                <w:rFonts w:hint="eastAsia"/>
                <w:sz w:val="28"/>
                <w:szCs w:val="28"/>
              </w:rPr>
              <w:t>:背诵不是很流利，可错6到7处。(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生“声”互动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能展开想象、完整地讲述小故事，有表达的自信心，态度大方、自然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优秀：看清图意，表达流畅，想象丰富（五星）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良好：看清图意，语句通顺，条理清楚（四星）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合格：图意基本表达清楚（三星）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“典”燃智慧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查字典比赛，考查两种查字法，看谁查得快又准。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优秀：正确熟练查出（五星）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良好：正确不太熟练查出（四星）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合格：需要老师提示查出（三星）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28110" cy="2557145"/>
            <wp:effectExtent l="0" t="0" r="8890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2557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说明：本学期评价内容共为十项，八项以上达到优秀的学生最终评价为优秀，六项达到优秀的学生最终评价为良好，四项目达到优秀的学生最终评价为合格。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28006"/>
    <w:multiLevelType w:val="singleLevel"/>
    <w:tmpl w:val="8F328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B45B04"/>
    <w:multiLevelType w:val="singleLevel"/>
    <w:tmpl w:val="62B45B0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00000000"/>
    <w:rsid w:val="001570FF"/>
    <w:rsid w:val="054A536D"/>
    <w:rsid w:val="0C7927C4"/>
    <w:rsid w:val="0E476BE2"/>
    <w:rsid w:val="10C761F4"/>
    <w:rsid w:val="13250D15"/>
    <w:rsid w:val="145402E0"/>
    <w:rsid w:val="175E709B"/>
    <w:rsid w:val="1EB8717C"/>
    <w:rsid w:val="20B63B8F"/>
    <w:rsid w:val="25BE3399"/>
    <w:rsid w:val="265C22FB"/>
    <w:rsid w:val="297733A3"/>
    <w:rsid w:val="2C527DB9"/>
    <w:rsid w:val="2F1F515E"/>
    <w:rsid w:val="30A12166"/>
    <w:rsid w:val="3321749E"/>
    <w:rsid w:val="35D51C91"/>
    <w:rsid w:val="39155211"/>
    <w:rsid w:val="3A9832FF"/>
    <w:rsid w:val="3EBA2645"/>
    <w:rsid w:val="3EF321CA"/>
    <w:rsid w:val="424E113C"/>
    <w:rsid w:val="437A2BD8"/>
    <w:rsid w:val="4D8041DC"/>
    <w:rsid w:val="50270524"/>
    <w:rsid w:val="53A158DC"/>
    <w:rsid w:val="53DB792C"/>
    <w:rsid w:val="55E26967"/>
    <w:rsid w:val="56725887"/>
    <w:rsid w:val="57D464AF"/>
    <w:rsid w:val="581666E6"/>
    <w:rsid w:val="58A9755A"/>
    <w:rsid w:val="5FCC2D21"/>
    <w:rsid w:val="63D86F45"/>
    <w:rsid w:val="664663E8"/>
    <w:rsid w:val="66E75E1D"/>
    <w:rsid w:val="67386679"/>
    <w:rsid w:val="688C197E"/>
    <w:rsid w:val="68D0643D"/>
    <w:rsid w:val="6CCF5F27"/>
    <w:rsid w:val="708D1FD5"/>
    <w:rsid w:val="74CC21AE"/>
    <w:rsid w:val="7762504C"/>
    <w:rsid w:val="7D6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2266</Words>
  <Characters>2315</Characters>
  <Lines>0</Lines>
  <Paragraphs>0</Paragraphs>
  <TotalTime>0</TotalTime>
  <ScaleCrop>false</ScaleCrop>
  <LinksUpToDate>false</LinksUpToDate>
  <CharactersWithSpaces>2349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2022-01-16T03:08:00Z</dcterms:created>
  <dc:creator>张建妹</dc:creator>
  <cp:lastModifiedBy>阳阳</cp:lastModifiedBy>
  <dcterms:modified xsi:type="dcterms:W3CDTF">2022-09-28T09:08:22Z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C36427CDC54544DD9F3297549433A201</vt:lpwstr>
  </property>
</Properties>
</file>