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张跃雅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踏实能干，积极向上。</w:t>
            </w:r>
          </w:p>
          <w:p w14:paraId="521BC7F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思维灵敏，有很强的创新思维；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吃苦耐劳，</w:t>
            </w:r>
            <w:r>
              <w:rPr>
                <w:rFonts w:hint="eastAsia" w:ascii="宋体" w:hAnsi="宋体" w:cs="宋体"/>
                <w:kern w:val="0"/>
                <w:sz w:val="24"/>
              </w:rPr>
              <w:t>我积极、主动、责任性较强，乐于接受学校布置的各项工作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课堂掌控力不够，可以提高的地方还有很多。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自身能力不足，学习能力也不强。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无，主要自身要加强学习。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52226A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多向师父、教研组长以及组内优秀的教师学习，提高教学水平和专业技能</w:t>
            </w:r>
          </w:p>
          <w:p w14:paraId="6E2E5260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积极参加各类培训，丰富专业知识和专业技能</w:t>
            </w:r>
          </w:p>
          <w:p w14:paraId="70BDD3F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多参加比赛，锻炼自我</w:t>
            </w:r>
          </w:p>
          <w:p w14:paraId="63F94051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撰写论文，并参加评比</w:t>
            </w:r>
          </w:p>
          <w:p w14:paraId="36D76E92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加入优秀教师的课题研究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7FB02EB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1、学习教育教学理论。</w:t>
            </w:r>
          </w:p>
          <w:p w14:paraId="472DCEA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提高专业技能</w:t>
            </w:r>
          </w:p>
          <w:p w14:paraId="74E5816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3、认真备课、上课</w:t>
            </w:r>
          </w:p>
          <w:p w14:paraId="5E2BDA1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4、积极听课</w:t>
            </w:r>
          </w:p>
          <w:p w14:paraId="422F149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5、社团开展有声有色</w:t>
            </w:r>
          </w:p>
          <w:p w14:paraId="2DB871BD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FA6512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一学期上一次校内公开课</w:t>
            </w:r>
          </w:p>
          <w:p w14:paraId="2BEE41E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</w:tc>
        <w:tc>
          <w:tcPr>
            <w:tcW w:w="2700" w:type="dxa"/>
            <w:vAlign w:val="center"/>
          </w:tcPr>
          <w:p w14:paraId="2E65AB41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认真备课、上课</w:t>
            </w:r>
          </w:p>
          <w:p w14:paraId="4E2AAAA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2、积极听课、评课</w:t>
            </w:r>
          </w:p>
        </w:tc>
        <w:tc>
          <w:tcPr>
            <w:tcW w:w="3561" w:type="dxa"/>
            <w:vAlign w:val="center"/>
          </w:tcPr>
          <w:p w14:paraId="1C2900FE"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上一节高质量的区级公开课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区论文评比</w:t>
            </w:r>
          </w:p>
        </w:tc>
        <w:tc>
          <w:tcPr>
            <w:tcW w:w="2700" w:type="dxa"/>
            <w:vAlign w:val="center"/>
          </w:tcPr>
          <w:p w14:paraId="4CBD8AF9"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</w:t>
            </w:r>
          </w:p>
          <w:p w14:paraId="7E18A562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2、搜集资料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</w:t>
            </w:r>
            <w:r>
              <w:rPr>
                <w:rFonts w:hint="eastAsia"/>
                <w:sz w:val="24"/>
              </w:rPr>
              <w:t>参加论文评比。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学习：积极外出听课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校级、</w:t>
            </w:r>
            <w:r>
              <w:rPr>
                <w:rFonts w:hint="eastAsia" w:ascii="宋体" w:hAnsi="宋体" w:eastAsia="宋体" w:cs="宋体"/>
                <w:sz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级、市级</w:t>
            </w:r>
            <w:r>
              <w:rPr>
                <w:rFonts w:hint="eastAsia" w:ascii="宋体" w:hAnsi="宋体" w:eastAsia="宋体" w:cs="宋体"/>
                <w:sz w:val="24"/>
              </w:rPr>
              <w:t>教研活动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论文：小学体育课堂教学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rPr>
                <w:sz w:val="24"/>
              </w:rPr>
            </w:pPr>
          </w:p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积极完成学校和组内的各项工作。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D347D0C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1、认真备课、上好每一节课</w:t>
            </w:r>
          </w:p>
          <w:p w14:paraId="5929FE8A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2、积极参加校级、区级教研课，写好听课记录并参与评课</w:t>
            </w:r>
          </w:p>
          <w:p w14:paraId="49F2B3ED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3、上一节高质量的校级公开课</w:t>
            </w:r>
          </w:p>
          <w:p w14:paraId="72446E9A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4、阅读书籍，写读书心得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169C7"/>
    <w:multiLevelType w:val="singleLevel"/>
    <w:tmpl w:val="E54169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67EA33"/>
    <w:multiLevelType w:val="singleLevel"/>
    <w:tmpl w:val="FC67EA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1E5827"/>
    <w:multiLevelType w:val="singleLevel"/>
    <w:tmpl w:val="311E58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9AD1CFF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E8A039C"/>
    <w:rsid w:val="33B725A5"/>
    <w:rsid w:val="33EF2B2A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074575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581</Words>
  <Characters>614</Characters>
  <Lines>4</Lines>
  <Paragraphs>13</Paragraphs>
  <TotalTime>0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2024-12-16T01:29:34Z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