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68F64BCC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刘欣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2022.09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中小学二级教师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英语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适应期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善于语言沟通  2.乐于分享 3.富有热情和爱心 4.善于不断学习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1.能够保持持续学习 2.能够团队合作和资源共享 3.敢于尝试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1.知识更新结构慢  2.教学方法单一 3.跨文化交际能力有限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1.个人的经验不足  2.对教材的挖掘不够深刻  3.对公开课有一定的恐惧心理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62B7B9A">
            <w:pPr>
              <w:spacing w:line="360" w:lineRule="exact"/>
              <w:ind w:firstLine="482" w:firstLineChars="200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1.培训发展机会多，如入职培训、教学观摩、研讨会等可提升能力素养。</w:t>
            </w:r>
          </w:p>
          <w:p w14:paraId="5211593A">
            <w:pPr>
              <w:spacing w:line="360" w:lineRule="exact"/>
              <w:ind w:firstLine="482" w:firstLineChars="200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2.团队合作与支持好，可与同事合作，老教师指导。</w:t>
            </w:r>
          </w:p>
          <w:p w14:paraId="2E843DFA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3.教育技术应用广，利用在线平台等丰富教学手段，参加培训提升信息化能力。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75174BD3"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(一)研读小学英语教材及教法;</w:t>
            </w:r>
          </w:p>
          <w:p w14:paraId="08FBE436"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(二)阅读有关小学生心理的书籍，每学期至少两本;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 w14:paraId="64E2D682"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(三)提高自身专业素养，不断学习，提高英语口语水平，造福学生;</w:t>
            </w:r>
          </w:p>
          <w:p w14:paraId="5D5D626A"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(四)每学期</w:t>
            </w:r>
            <w:r>
              <w:rPr>
                <w:rFonts w:hint="eastAsia"/>
                <w:sz w:val="24"/>
                <w:lang w:eastAsia="zh-CN"/>
              </w:rPr>
              <w:t>开展一节</w:t>
            </w:r>
            <w:r>
              <w:rPr>
                <w:rFonts w:hint="eastAsia"/>
                <w:sz w:val="24"/>
              </w:rPr>
              <w:t>公开课;</w:t>
            </w:r>
          </w:p>
          <w:p w14:paraId="6BEE570D"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(五)认真开展学校英语教研组活动，提高学校英语教学成效;</w:t>
            </w:r>
          </w:p>
          <w:p w14:paraId="23732872"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(六)用自学形式完成有关教育理论方面的学习;</w:t>
            </w:r>
          </w:p>
          <w:p w14:paraId="4B8C9291">
            <w:pPr>
              <w:spacing w:line="360" w:lineRule="exact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(七)及时记录自己在教育科研、课堂教学、业务学习、个人</w:t>
            </w:r>
            <w:r>
              <w:rPr>
                <w:rFonts w:hint="eastAsia"/>
                <w:sz w:val="24"/>
                <w:lang w:eastAsia="zh-CN"/>
              </w:rPr>
              <w:t>感悟。</w:t>
            </w:r>
          </w:p>
          <w:p w14:paraId="36D76E92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20D64559"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441745DB"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217D2992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站稳讲台</w:t>
            </w:r>
          </w:p>
          <w:p w14:paraId="035C5020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  <w:p w14:paraId="1A39F5F6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2700" w:type="dxa"/>
            <w:vAlign w:val="center"/>
          </w:tcPr>
          <w:p w14:paraId="1BD7276D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1.理论学习:时刻关注本学科国内外最新的学习理论，如“深度学习”等，及时更新自己的理论知识,尝试将学到的理论知识恰当地运用到平时的教育教学工作中;</w:t>
            </w:r>
          </w:p>
          <w:p w14:paraId="575EC283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  <w:p w14:paraId="2DE66747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2.课堂观摩:上新课前观摩同备课组老教师、优秀教师的同一节课或在网上观摩名师的相关课程，学习优秀的教学方法和技巧，提升教学技能。积极参加校内外组织的各类教师培训、教学研讨会，学习教学方法，积累教学经验。</w:t>
            </w:r>
          </w:p>
          <w:p w14:paraId="001E3477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  <w:p w14:paraId="55E4E090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3.增强班级管理能力:学习班级管理的理论和方法，提高班级管理水平，培养良好的课控能力，争取所带课堂活泼有序，能够抓住教学重难点，在有限的课堂时间内让学生掌握大部分新授知识。</w:t>
            </w:r>
          </w:p>
        </w:tc>
        <w:tc>
          <w:tcPr>
            <w:tcW w:w="3561" w:type="dxa"/>
            <w:vAlign w:val="center"/>
          </w:tcPr>
          <w:p w14:paraId="3C103486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1.课堂上能够每一个版块过渡自然，能够完整上完每个课时。</w:t>
            </w:r>
          </w:p>
          <w:p w14:paraId="08E3A26D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 w14:paraId="5A5EE9CA">
            <w:pPr>
              <w:widowControl/>
              <w:numPr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2.英语课堂上秩序井然，能够保持高效的听课效率，认真做好笔记。</w:t>
            </w:r>
          </w:p>
          <w:p w14:paraId="4F4DF2F7">
            <w:pPr>
              <w:widowControl/>
              <w:numPr>
                <w:numId w:val="0"/>
              </w:numPr>
              <w:tabs>
                <w:tab w:val="left" w:pos="360"/>
              </w:tabs>
              <w:spacing w:line="300" w:lineRule="exact"/>
              <w:ind w:leftChars="200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 w14:paraId="532863F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3.观摩学习优秀教师的课之后，要能够有自己的感悟，在自己的课堂上运用。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27829DAF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潜心钻研</w:t>
            </w:r>
          </w:p>
          <w:p w14:paraId="71854342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2700" w:type="dxa"/>
            <w:shd w:val="clear"/>
            <w:vAlign w:val="center"/>
          </w:tcPr>
          <w:p w14:paraId="228D825C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  <w:p w14:paraId="5358EF4E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val="en-US" w:eastAsia="zh-Hans"/>
              </w:rPr>
              <w:t>学科研究:认真钻研教材、课标，吃透教材里的重难点，训练出题人思维，及时将在教育教学中遇到的问题整理为教学案例和反思笔记。订阅本学科核心期刊，了解最新研究成果，并结合本校情况进行研究、内化，撰写论文。</w:t>
            </w:r>
          </w:p>
          <w:p w14:paraId="0027182F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  <w:p w14:paraId="137595FC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lang w:val="en-US" w:eastAsia="zh-Hans"/>
              </w:rPr>
              <w:t>沟通能力:及时与学生和家长进行沟通，提升沟通能力，有计划地与学生谈话，开展多种形式的家访活动，学会换位思考，建立良好的家校合作关系。</w:t>
            </w:r>
          </w:p>
        </w:tc>
        <w:tc>
          <w:tcPr>
            <w:tcW w:w="3561" w:type="dxa"/>
          </w:tcPr>
          <w:p w14:paraId="1C2900FE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 w14:paraId="429E7048">
            <w:pPr>
              <w:numPr>
                <w:numId w:val="0"/>
              </w:num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1.写出两篇英语教学或学科研究相关的高质量论文。</w:t>
            </w:r>
          </w:p>
          <w:p w14:paraId="0A2A2144">
            <w:pPr>
              <w:widowControl w:val="0"/>
              <w:numPr>
                <w:numId w:val="0"/>
              </w:num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4E3F739">
            <w:pPr>
              <w:widowControl w:val="0"/>
              <w:numPr>
                <w:numId w:val="0"/>
              </w:numPr>
              <w:tabs>
                <w:tab w:val="left" w:pos="1030"/>
              </w:tabs>
              <w:bidi w:val="0"/>
              <w:jc w:val="left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2.根据个人的学习能够将成果变成PPT进行小组心得分享。</w:t>
            </w:r>
          </w:p>
          <w:p w14:paraId="718D77EE">
            <w:pPr>
              <w:widowControl w:val="0"/>
              <w:numPr>
                <w:numId w:val="0"/>
              </w:numPr>
              <w:tabs>
                <w:tab w:val="left" w:pos="1030"/>
              </w:tabs>
              <w:bidi w:val="0"/>
              <w:jc w:val="left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2F86F48">
            <w:pPr>
              <w:widowControl w:val="0"/>
              <w:numPr>
                <w:numId w:val="0"/>
              </w:numPr>
              <w:tabs>
                <w:tab w:val="left" w:pos="1030"/>
              </w:tabs>
              <w:bidi w:val="0"/>
              <w:jc w:val="left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AF45EF1">
            <w:pPr>
              <w:widowControl w:val="0"/>
              <w:numPr>
                <w:numId w:val="0"/>
              </w:numPr>
              <w:tabs>
                <w:tab w:val="left" w:pos="1030"/>
              </w:tabs>
              <w:bidi w:val="0"/>
              <w:jc w:val="left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成果发表</w:t>
            </w:r>
          </w:p>
        </w:tc>
        <w:tc>
          <w:tcPr>
            <w:tcW w:w="2700" w:type="dxa"/>
            <w:shd w:val="clear"/>
            <w:vAlign w:val="center"/>
          </w:tcPr>
          <w:p w14:paraId="002BA808">
            <w:pPr>
              <w:numPr>
                <w:numId w:val="0"/>
              </w:num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  <w:t>积极参加各类教科研活动，在参加观课、评课活动后，注重自身实践、反思和总结，及时撰写教学反思或教学日志，为教学论文的撰写积累经验，拓宽自己的教学思路。</w:t>
            </w:r>
          </w:p>
          <w:p w14:paraId="51245186">
            <w:pPr>
              <w:numPr>
                <w:numId w:val="0"/>
              </w:num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</w:p>
          <w:p w14:paraId="24A350AE">
            <w:pPr>
              <w:numPr>
                <w:numId w:val="0"/>
              </w:num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</w:p>
          <w:p w14:paraId="05B3FE51">
            <w:pPr>
              <w:numPr>
                <w:numId w:val="0"/>
              </w:numPr>
              <w:spacing w:line="300" w:lineRule="exact"/>
              <w:ind w:leftChar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  <w:t>加强案例研究，撰写教学案例，深入钻研相关课型的授课模式。</w:t>
            </w:r>
          </w:p>
          <w:p w14:paraId="2FF30E4D">
            <w:pPr>
              <w:numPr>
                <w:numId w:val="0"/>
              </w:numPr>
              <w:spacing w:line="300" w:lineRule="exact"/>
              <w:ind w:leftChar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</w:p>
          <w:p w14:paraId="211E4DD4">
            <w:pPr>
              <w:numPr>
                <w:numId w:val="0"/>
              </w:num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  <w:t>积极参与公开课、锻炼教学基本功，争取区公开课机会。</w:t>
            </w:r>
          </w:p>
          <w:p w14:paraId="235F5E73">
            <w:pPr>
              <w:widowControl w:val="0"/>
              <w:numPr>
                <w:numId w:val="0"/>
              </w:numPr>
              <w:spacing w:line="3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</w:p>
          <w:p w14:paraId="61CE220B">
            <w:pPr>
              <w:widowControl w:val="0"/>
              <w:numPr>
                <w:numId w:val="0"/>
              </w:numPr>
              <w:spacing w:line="3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</w:p>
          <w:p w14:paraId="643D0E24">
            <w:pPr>
              <w:widowControl w:val="0"/>
              <w:numPr>
                <w:numId w:val="0"/>
              </w:numPr>
              <w:spacing w:line="3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</w:p>
          <w:p w14:paraId="64919191">
            <w:pPr>
              <w:widowControl w:val="0"/>
              <w:numPr>
                <w:numId w:val="0"/>
              </w:numPr>
              <w:spacing w:line="3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3561" w:type="dxa"/>
            <w:vAlign w:val="center"/>
          </w:tcPr>
          <w:p w14:paraId="59228704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eastAsia="宋体"/>
                <w:sz w:val="24"/>
                <w:lang w:val="en-US" w:eastAsia="zh-Hans"/>
              </w:rPr>
              <w:t>1.上一节区公开课验，促成更有效的课堂教学。</w:t>
            </w:r>
          </w:p>
          <w:p w14:paraId="049F4089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</w:p>
          <w:p w14:paraId="46DC2557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eastAsia="宋体"/>
                <w:sz w:val="24"/>
                <w:lang w:val="en-US" w:eastAsia="zh-Hans"/>
              </w:rPr>
              <w:t>2.争取论文获奖</w:t>
            </w:r>
          </w:p>
          <w:p w14:paraId="63B10808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</w:p>
          <w:p w14:paraId="4D1CCF94"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Hans"/>
              </w:rPr>
              <w:t>3.在教育科研方面有突破，积极</w:t>
            </w:r>
            <w:r>
              <w:rPr>
                <w:rFonts w:hint="eastAsia"/>
                <w:sz w:val="24"/>
                <w:lang w:val="en-US" w:eastAsia="zh-CN"/>
              </w:rPr>
              <w:t>参与。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numPr>
                <w:ilvl w:val="0"/>
                <w:numId w:val="2"/>
              </w:num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关注教育期刊，购买并阅读相关理论书籍，辅助论文框架的建构。</w:t>
            </w:r>
          </w:p>
          <w:p w14:paraId="4D95A6A2">
            <w:pPr>
              <w:widowControl w:val="0"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多读教学理论专著，学会“想”和“写”，积极认真写教育教学文章，在历年获奖论文中思考改进方向。</w:t>
            </w: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1.完成一篇优秀论文出版。</w:t>
            </w:r>
          </w:p>
          <w:p w14:paraId="6B5F155A">
            <w:pPr>
              <w:spacing w:line="3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2.尝试一次翻转课堂的英语教学。</w:t>
            </w:r>
            <w:bookmarkStart w:id="0" w:name="_GoBack"/>
            <w:bookmarkEnd w:id="0"/>
          </w:p>
          <w:p w14:paraId="293B7B94">
            <w:pPr>
              <w:spacing w:line="3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3.加入英语组的研究课题。</w:t>
            </w:r>
          </w:p>
          <w:p w14:paraId="744C2288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747" w:type="dxa"/>
          </w:tcPr>
          <w:p w14:paraId="6502EDFB">
            <w:pPr>
              <w:spacing w:line="300" w:lineRule="exact"/>
              <w:ind w:firstLine="48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1.参与英语课题组，发表论文。</w:t>
            </w: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9747" w:type="dxa"/>
          </w:tcPr>
          <w:p w14:paraId="614DBFD6">
            <w:pPr>
              <w:numPr>
                <w:ilvl w:val="0"/>
                <w:numId w:val="2"/>
              </w:numPr>
              <w:spacing w:line="400" w:lineRule="exact"/>
              <w:ind w:left="0" w:leftChars="0" w:firstLine="0" w:firstLineChars="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  <w:p w14:paraId="35A7267F">
            <w:pPr>
              <w:numPr>
                <w:ilvl w:val="0"/>
                <w:numId w:val="3"/>
              </w:numPr>
              <w:spacing w:line="400" w:lineRule="exact"/>
              <w:ind w:left="0" w:leftChars="0" w:firstLine="0" w:firstLineChars="0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增强班级管理能力，提高班级管理水平;</w:t>
            </w:r>
          </w:p>
          <w:p w14:paraId="39753999">
            <w:pPr>
              <w:numPr>
                <w:numId w:val="0"/>
              </w:numPr>
              <w:spacing w:line="400" w:lineRule="exact"/>
              <w:ind w:leftChars="0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2..</w:t>
            </w:r>
            <w:r>
              <w:rPr>
                <w:rFonts w:hint="eastAsia"/>
                <w:b w:val="0"/>
                <w:bCs/>
                <w:sz w:val="24"/>
              </w:rPr>
              <w:t>巧练课堂教学基本功在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英语</w:t>
            </w:r>
            <w:r>
              <w:rPr>
                <w:rFonts w:hint="eastAsia"/>
                <w:b w:val="0"/>
                <w:bCs/>
                <w:sz w:val="24"/>
              </w:rPr>
              <w:t>课教学设计、语言、手段、方法等有一-定教学特色和教学经验，初步形成自己的教学风格。</w:t>
            </w:r>
          </w:p>
          <w:p w14:paraId="74768E47">
            <w:pPr>
              <w:numPr>
                <w:numId w:val="0"/>
              </w:numPr>
              <w:spacing w:line="400" w:lineRule="exact"/>
              <w:ind w:leftChars="0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3.</w:t>
            </w:r>
            <w:r>
              <w:rPr>
                <w:rFonts w:hint="eastAsia"/>
                <w:b w:val="0"/>
                <w:bCs/>
                <w:sz w:val="24"/>
              </w:rPr>
              <w:t>继续专业理论的学习，广泛阅读教育教学</w:t>
            </w:r>
          </w:p>
          <w:p w14:paraId="22B455BA">
            <w:pPr>
              <w:numPr>
                <w:numId w:val="0"/>
              </w:numPr>
              <w:spacing w:line="400" w:lineRule="exact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4.</w:t>
            </w:r>
            <w:r>
              <w:rPr>
                <w:rFonts w:hint="eastAsia"/>
                <w:b w:val="0"/>
                <w:bCs/>
                <w:sz w:val="24"/>
              </w:rPr>
              <w:t>深入学术研究，提升科研水平;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830973"/>
    <w:multiLevelType w:val="singleLevel"/>
    <w:tmpl w:val="DB8309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33FB0FF"/>
    <w:multiLevelType w:val="singleLevel"/>
    <w:tmpl w:val="133FB0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E304A50"/>
    <w:multiLevelType w:val="singleLevel"/>
    <w:tmpl w:val="5E304A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3F31E47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494</Words>
  <Characters>526</Characters>
  <Lines>4</Lines>
  <Paragraphs>13</Paragraphs>
  <TotalTime>48</TotalTime>
  <ScaleCrop>false</ScaleCrop>
  <LinksUpToDate>false</LinksUpToDate>
  <CharactersWithSpaces>766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朱丽叶</cp:lastModifiedBy>
  <cp:lastPrinted>2018-09-19T12:22:00Z</cp:lastPrinted>
  <dcterms:modified xsi:type="dcterms:W3CDTF">2024-12-14T05:57:06Z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1402DDC7BE2948B5BC388067E718B4F0_13</vt:lpwstr>
  </property>
</Properties>
</file>