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尤文霞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新北区骨干教师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能够积极参加各类教研活动和教师继续教育学习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562BDB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具有系统的学科专业知识和理论基础</w:t>
            </w:r>
            <w:r>
              <w:rPr>
                <w:rFonts w:hint="eastAsia" w:ascii="宋体" w:hAnsi="宋体" w:cs="宋体"/>
                <w:kern w:val="0"/>
                <w:sz w:val="24"/>
              </w:rPr>
              <w:t>，并且能积极地学习新知识。</w:t>
            </w:r>
          </w:p>
          <w:p w14:paraId="307F257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2.工作认真踏实，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勤学好问，乐于向身边的优秀教师学习，并热爱教育事业。</w:t>
            </w:r>
          </w:p>
          <w:p w14:paraId="01E5F08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3.适应能力强，易接受新鲜事物、新观点。</w:t>
            </w:r>
          </w:p>
          <w:p w14:paraId="30B5D872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充沛的精力，学习时间充裕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可以将</w:t>
            </w:r>
            <w:r>
              <w:rPr>
                <w:rFonts w:ascii="宋体" w:hAnsi="宋体" w:cs="宋体"/>
                <w:kern w:val="0"/>
                <w:sz w:val="24"/>
              </w:rPr>
              <w:t>大量</w:t>
            </w:r>
            <w:r>
              <w:rPr>
                <w:rFonts w:hint="eastAsia" w:ascii="宋体" w:hAnsi="宋体" w:cs="宋体"/>
                <w:kern w:val="0"/>
                <w:sz w:val="24"/>
              </w:rPr>
              <w:t>时间和</w:t>
            </w:r>
            <w:r>
              <w:rPr>
                <w:rFonts w:ascii="宋体" w:hAnsi="宋体" w:cs="宋体"/>
                <w:kern w:val="0"/>
                <w:sz w:val="24"/>
              </w:rPr>
              <w:t>精力</w:t>
            </w:r>
            <w:r>
              <w:rPr>
                <w:rFonts w:hint="eastAsia" w:ascii="宋体" w:hAnsi="宋体" w:cs="宋体"/>
                <w:kern w:val="0"/>
                <w:sz w:val="24"/>
              </w:rPr>
              <w:t>放在</w:t>
            </w:r>
            <w:r>
              <w:rPr>
                <w:rFonts w:ascii="宋体" w:hAnsi="宋体" w:cs="宋体"/>
                <w:kern w:val="0"/>
                <w:sz w:val="24"/>
              </w:rPr>
              <w:t>作业批改、逐个分析学生问题、为学生作个性化的辅导</w:t>
            </w: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8D929DD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1.教学层面：教材解读还不够深入、教学设计不够开放、课堂组织有待进一步提高。</w:t>
            </w:r>
          </w:p>
          <w:p w14:paraId="417E9D9E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2.科研层面：没有找到自己研究的方向，教育科研能力薄弱，课题研究和论文写作能力有待进一步提高。</w:t>
            </w:r>
          </w:p>
          <w:p w14:paraId="4DFE35F3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3.理论修养层面：阅读教育有关的理论书目较少，理论知识不够丰富。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自身的努力，学校的支持。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9FB14ED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1.希望能够多一些外出学习的机会；</w:t>
            </w:r>
          </w:p>
          <w:p w14:paraId="0113AFE3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2.希望能够多一些磨课的机会，在磨课中提高自己的教学水平；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3.希望能够在写作、课题方面多加强指导，逐步提高自己的写作能力。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5F55334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通过不断学习、实践、反思、总结，形成具有自己特色的教育教学风格，有效提高自己的课堂教学效率。</w:t>
            </w:r>
          </w:p>
          <w:p w14:paraId="3B5A40C1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掌握最新教学理念和方法，在课堂实践中努力提高驾驭课堂能力和亲和力，提高反思能力。</w:t>
            </w:r>
          </w:p>
          <w:p w14:paraId="6603E380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Hans"/>
              </w:rPr>
              <w:t>加强个人修养，提高个人师德水平。做一个学生喜欢，家长满意、领导放心的好教师。</w:t>
            </w:r>
          </w:p>
          <w:p w14:paraId="36D76E9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val="en-US" w:eastAsia="zh-Hans"/>
              </w:rPr>
              <w:t>努力学习专业知识，</w:t>
            </w:r>
            <w:r>
              <w:rPr>
                <w:rFonts w:hint="eastAsia"/>
                <w:sz w:val="24"/>
                <w:lang w:val="en-US" w:eastAsia="zh-CN"/>
              </w:rPr>
              <w:t>积极</w:t>
            </w:r>
            <w:r>
              <w:rPr>
                <w:rFonts w:hint="eastAsia"/>
                <w:sz w:val="24"/>
                <w:lang w:val="en-US" w:eastAsia="zh-Hans"/>
              </w:rPr>
              <w:t>提高专业素养，</w:t>
            </w:r>
            <w:r>
              <w:rPr>
                <w:rFonts w:hint="eastAsia"/>
                <w:sz w:val="24"/>
                <w:lang w:val="en-US" w:eastAsia="zh-CN"/>
              </w:rPr>
              <w:t>三年内争取评上“市学科带头人”。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 市区学带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89E048B">
            <w:pPr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教育实践与探索方面提升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为市学带做准备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87584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养成阅读好习惯，能够每学期精读几本自己喜欢的书籍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006175B6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认真做好教研组长工作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35CB9CA8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扎实日常每一课，工整规范设计好每一天的板书，关注自己课堂上的语言感染力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F8275E0">
            <w:pPr>
              <w:spacing w:line="300" w:lineRule="exact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Hans"/>
              </w:rPr>
              <w:t>加强科学专业技能训练，不断提升自身水平；</w:t>
            </w:r>
          </w:p>
          <w:p w14:paraId="4D6448A3">
            <w:pPr>
              <w:spacing w:line="300" w:lineRule="exact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val="en-US" w:eastAsia="zh-Hans"/>
              </w:rPr>
              <w:t>打造多元化知识结构，认真钻研教材，深入研究教材本质，学会反思；</w:t>
            </w:r>
          </w:p>
          <w:p w14:paraId="14F2D3F1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Hans"/>
              </w:rPr>
              <w:t>撰写论文，发表刊物，并争取能在区级以上获奖。</w:t>
            </w:r>
          </w:p>
          <w:p w14:paraId="7D58F70E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现有的区备案课题顺利通过中期评估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F0E1DB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持续的课题研究</w:t>
            </w:r>
          </w:p>
          <w:p w14:paraId="3F8CDD27">
            <w:pPr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撰写专业论文</w:t>
            </w:r>
          </w:p>
          <w:p w14:paraId="45FE151C">
            <w:pPr>
              <w:spacing w:line="300" w:lineRule="exact"/>
              <w:jc w:val="lef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积极申报市学带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2EBB9D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继续深化第一阶段的达成目标规划，加强学习和实践，不断积累新课改新教材的经验。</w:t>
            </w:r>
          </w:p>
          <w:p w14:paraId="2897F2EC"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进一步加强专业理论知识，提高教育科研水平，进一步提高课堂教学的有效性，争取总结有价值的教学论文。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1B7DDD6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开设市级公开课一节，区级公开课一节。</w:t>
            </w:r>
          </w:p>
          <w:p w14:paraId="5D7284D5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2.现有的区备案课题顺利结题。</w:t>
            </w:r>
          </w:p>
          <w:p w14:paraId="3175B8F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3.发表省级论文一篇。</w:t>
            </w:r>
          </w:p>
          <w:p w14:paraId="63EDD88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4.获得考核优秀。</w:t>
            </w:r>
          </w:p>
          <w:p w14:paraId="188C608F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5.积极指导青年教师竞赛获奖。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F727B4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为中小学高级做准备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270D2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针对评选要求对照自身不足，努力改进。注重理论学习与积累。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E7FCE2E"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1.开设市级公开课一节，区级公开课一节。</w:t>
            </w:r>
          </w:p>
          <w:p w14:paraId="369B226B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2.发表省级论文一篇。</w:t>
            </w:r>
          </w:p>
          <w:p w14:paraId="599D9FA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3.获得考核优秀。</w:t>
            </w:r>
          </w:p>
          <w:p w14:paraId="1BB826EC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4.积极指导青年教师竞赛获奖。</w:t>
            </w:r>
          </w:p>
        </w:tc>
      </w:tr>
    </w:tbl>
    <w:p w14:paraId="45914742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747" w:type="dxa"/>
            <w:vAlign w:val="center"/>
          </w:tcPr>
          <w:p w14:paraId="26341FC5">
            <w:pPr>
              <w:spacing w:line="300" w:lineRule="exact"/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读书：《大概念教学—素养导向的单元整体设计》、《科学思维的理论与培养》、《问题设计影响科学概念学习的研究》等</w:t>
            </w:r>
          </w:p>
          <w:p w14:paraId="6D0C7A8A">
            <w:pPr>
              <w:spacing w:line="300" w:lineRule="exact"/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培训：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积极参加省、市、区的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教研活动</w:t>
            </w:r>
          </w:p>
          <w:p w14:paraId="4D95A6A2">
            <w:pPr>
              <w:spacing w:line="300" w:lineRule="exact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进修：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参加成长营等各类工作室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747" w:type="dxa"/>
            <w:vAlign w:val="center"/>
          </w:tcPr>
          <w:p w14:paraId="25E0A56B"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区级备案课题《小学科学实验教学中实验器材的优化改进研究》成功结题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6939EAC"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发表课题相关的论文，并争取获市、区获奖。</w:t>
            </w:r>
          </w:p>
          <w:p w14:paraId="4416281F">
            <w:pPr>
              <w:spacing w:line="30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积极参加科学学科以及教育教学方面的讲座。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  <w:vAlign w:val="center"/>
          </w:tcPr>
          <w:p w14:paraId="0162361D">
            <w:pPr>
              <w:spacing w:line="300" w:lineRule="exact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1.通过区科学教研组基地向区内其他学校进行辐射</w:t>
            </w:r>
          </w:p>
          <w:p w14:paraId="0F363C45">
            <w:pPr>
              <w:spacing w:line="300" w:lineRule="exact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2.徒弟评上市区教学能手，专业有所提升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21BCBA8"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ascii="宋体" w:hAnsi="宋体" w:eastAsia="宋体" w:cs="宋体"/>
                <w:sz w:val="24"/>
                <w:szCs w:val="24"/>
              </w:rPr>
              <w:t>方面相关书籍，加强专业技能知识的积累</w:t>
            </w:r>
          </w:p>
          <w:p w14:paraId="6D697B76"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每节课提前做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好实验准备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工作，对每个阶段学生进行有效的练习</w:t>
            </w:r>
          </w:p>
          <w:p w14:paraId="2767E9A6"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每节课后进行课后反思，不断提高课堂水平</w:t>
            </w:r>
          </w:p>
          <w:p w14:paraId="21E5961B"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观摩优秀课程，学习适合的教学手段与方法</w:t>
            </w:r>
          </w:p>
          <w:p w14:paraId="331C891D">
            <w:pPr>
              <w:widowControl/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每学期提写1-2篇论文并争取能发表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4CC39"/>
    <w:multiLevelType w:val="singleLevel"/>
    <w:tmpl w:val="9744CC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D2E1CB"/>
    <w:multiLevelType w:val="singleLevel"/>
    <w:tmpl w:val="06D2E1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10DB94"/>
    <w:multiLevelType w:val="singleLevel"/>
    <w:tmpl w:val="0910DB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26C21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6F72B2"/>
    <w:rsid w:val="05745074"/>
    <w:rsid w:val="05DA2ED2"/>
    <w:rsid w:val="05E64F59"/>
    <w:rsid w:val="06400D61"/>
    <w:rsid w:val="096C6185"/>
    <w:rsid w:val="0BB97860"/>
    <w:rsid w:val="0BE32FF0"/>
    <w:rsid w:val="0C184061"/>
    <w:rsid w:val="0EE0301A"/>
    <w:rsid w:val="0F150294"/>
    <w:rsid w:val="0F456B7D"/>
    <w:rsid w:val="10293E84"/>
    <w:rsid w:val="10C9331F"/>
    <w:rsid w:val="112F3D9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25B0281"/>
    <w:rsid w:val="26DD23BF"/>
    <w:rsid w:val="27117D71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6584CCB"/>
    <w:rsid w:val="3837590C"/>
    <w:rsid w:val="392B1662"/>
    <w:rsid w:val="3B755748"/>
    <w:rsid w:val="3DC071C0"/>
    <w:rsid w:val="3F946129"/>
    <w:rsid w:val="3FC95D93"/>
    <w:rsid w:val="40B51316"/>
    <w:rsid w:val="413A740D"/>
    <w:rsid w:val="41480ABA"/>
    <w:rsid w:val="4436276D"/>
    <w:rsid w:val="490028DE"/>
    <w:rsid w:val="4C075ED2"/>
    <w:rsid w:val="4E676345"/>
    <w:rsid w:val="4EE449B0"/>
    <w:rsid w:val="4F5449AF"/>
    <w:rsid w:val="569A3638"/>
    <w:rsid w:val="56D67EA5"/>
    <w:rsid w:val="5B5A2466"/>
    <w:rsid w:val="5C7641CF"/>
    <w:rsid w:val="60A9151C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53A6112"/>
    <w:rsid w:val="76034FE3"/>
    <w:rsid w:val="77635D53"/>
    <w:rsid w:val="77939669"/>
    <w:rsid w:val="77B77E6B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1855</Words>
  <Characters>1921</Characters>
  <Lines>4</Lines>
  <Paragraphs>13</Paragraphs>
  <TotalTime>2</TotalTime>
  <ScaleCrop>false</ScaleCrop>
  <LinksUpToDate>false</LinksUpToDate>
  <CharactersWithSpaces>2149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三不知</cp:lastModifiedBy>
  <cp:lastPrinted>2018-09-19T12:22:00Z</cp:lastPrinted>
  <dcterms:modified xsi:type="dcterms:W3CDTF">2024-12-15T12:37:29Z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