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2595"/>
      </w:tblGrid>
      <w:tr w14:paraId="27750626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0A34011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61984BE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395D065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2595" w:type="dxa"/>
            <w:vAlign w:val="center"/>
          </w:tcPr>
          <w:p w14:paraId="70C01757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6B30F002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08B9BE0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635710AA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 w14:paraId="2654148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vAlign w:val="center"/>
          </w:tcPr>
          <w:p w14:paraId="4A385D2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2018.4</w:t>
            </w:r>
          </w:p>
        </w:tc>
      </w:tr>
      <w:tr w14:paraId="08CE4337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2B77FEF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5248DD0C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2231F0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2595" w:type="dxa"/>
            <w:vAlign w:val="center"/>
          </w:tcPr>
          <w:p w14:paraId="40562F3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1AAD755D">
        <w:tblPrEx>
          <w:tblLayout w:type="fixed"/>
        </w:tblPrEx>
        <w:trPr>
          <w:trHeight w:val="520" w:hRule="atLeast"/>
        </w:trPr>
        <w:tc>
          <w:tcPr>
            <w:tcW w:w="2143" w:type="dxa"/>
            <w:vAlign w:val="center"/>
          </w:tcPr>
          <w:p w14:paraId="60C5C64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A455A7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数学 </w:t>
            </w:r>
          </w:p>
        </w:tc>
        <w:tc>
          <w:tcPr>
            <w:tcW w:w="2144" w:type="dxa"/>
            <w:vAlign w:val="center"/>
          </w:tcPr>
          <w:p w14:paraId="1083D3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vAlign w:val="center"/>
          </w:tcPr>
          <w:p w14:paraId="35CF7206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339465D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Layout w:type="fixed"/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Layout w:type="fixed"/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Layout w:type="fixed"/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Layout w:type="fixed"/>
        </w:tblPrEx>
        <w:trPr>
          <w:trHeight w:val="567" w:hRule="atLeast"/>
        </w:trPr>
        <w:tc>
          <w:tcPr>
            <w:tcW w:w="9747" w:type="dxa"/>
          </w:tcPr>
          <w:p w14:paraId="41D90F6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1、</w:t>
            </w:r>
            <w:r>
              <w:rPr>
                <w:rFonts w:hint="eastAsia"/>
              </w:rPr>
              <w:t>工作踏实，热爱教育事业，热爱学生</w:t>
            </w:r>
            <w:r>
              <w:rPr>
                <w:rFonts w:hint="eastAsia"/>
                <w:lang w:eastAsia="zh-CN"/>
              </w:rPr>
              <w:t>；</w:t>
            </w:r>
          </w:p>
          <w:p w14:paraId="1835E7A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/>
              </w:rPr>
              <w:t>在工作上能够乐观完成学校领导布置的各项任务；</w:t>
            </w:r>
          </w:p>
          <w:p w14:paraId="3FFF078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3、</w:t>
            </w:r>
            <w:r>
              <w:rPr>
                <w:rFonts w:hint="eastAsia"/>
              </w:rPr>
              <w:t>与同事关系融洽，能和同事和睦相处，乐于助人；</w:t>
            </w:r>
          </w:p>
          <w:p w14:paraId="226B0EC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4、</w:t>
            </w:r>
            <w:r>
              <w:rPr>
                <w:rFonts w:hint="eastAsia"/>
              </w:rPr>
              <w:t>虚心向他人学习；</w:t>
            </w:r>
          </w:p>
          <w:p w14:paraId="62BAA53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5、</w:t>
            </w:r>
            <w:r>
              <w:rPr>
                <w:rFonts w:hint="eastAsia"/>
              </w:rPr>
              <w:t>能够参加各类教研活动和继续教育学习。</w:t>
            </w:r>
          </w:p>
        </w:tc>
      </w:tr>
      <w:tr w14:paraId="7AE9A642">
        <w:tblPrEx>
          <w:tblLayout w:type="fixed"/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Layout w:type="fixed"/>
        </w:tblPrEx>
        <w:tc>
          <w:tcPr>
            <w:tcW w:w="9747" w:type="dxa"/>
          </w:tcPr>
          <w:p w14:paraId="5F4458F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责任心</w:t>
            </w:r>
          </w:p>
          <w:p w14:paraId="0DF1F13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作为数学教师首先要有强烈责任心，尊重和关心每一名学生，要有实事求是的工作态度。爱护每一个学生，关注每一学生健康成长。</w:t>
            </w:r>
          </w:p>
          <w:p w14:paraId="2D43B77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1008332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5094A3B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7541202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18B52685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0619990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 w14:paraId="5E1B471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5ADFF5F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7EC97A65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0FEAADD2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250CB24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 w14:paraId="121E6DEB">
            <w:pPr>
              <w:widowControl/>
              <w:tabs>
                <w:tab w:val="left" w:pos="420"/>
              </w:tabs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14:paraId="6BD1C772">
        <w:tblPrEx>
          <w:tblLayout w:type="fixed"/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Layout w:type="fixed"/>
        </w:tblPrEx>
        <w:tc>
          <w:tcPr>
            <w:tcW w:w="9747" w:type="dxa"/>
          </w:tcPr>
          <w:p w14:paraId="0070B00F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教学经验不够丰富，教育教学手段和方法略显落后</w:t>
            </w:r>
            <w:r>
              <w:rPr>
                <w:rFonts w:hint="eastAsia"/>
                <w:lang w:eastAsia="zh-CN"/>
              </w:rPr>
              <w:t>。</w:t>
            </w:r>
          </w:p>
          <w:p w14:paraId="61EC77E4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教育科研能力薄弱，课题研究和论文写作能力有待进一步提高</w:t>
            </w:r>
            <w:r>
              <w:rPr>
                <w:rFonts w:hint="eastAsia"/>
                <w:lang w:eastAsia="zh-CN"/>
              </w:rPr>
              <w:t>。</w:t>
            </w:r>
          </w:p>
          <w:p w14:paraId="4B9AAE86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驾驭教材的能力、设计课堂教学的能力和教师语言水平有待进一步的提高</w:t>
            </w:r>
            <w:r>
              <w:rPr>
                <w:rFonts w:hint="eastAsia"/>
                <w:lang w:eastAsia="zh-CN"/>
              </w:rPr>
              <w:t>。</w:t>
            </w:r>
          </w:p>
          <w:p w14:paraId="52537E33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在专业素养和专业知识上有许多不足，尤其缺乏对学生心理状态、和对他们的调查研究</w:t>
            </w:r>
            <w:r>
              <w:rPr>
                <w:rFonts w:hint="eastAsia"/>
                <w:lang w:eastAsia="zh-CN"/>
              </w:rPr>
              <w:t>。</w:t>
            </w:r>
          </w:p>
          <w:p w14:paraId="08D8817A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教育科研方面，往往停留在感性经验的层面</w:t>
            </w:r>
            <w:r>
              <w:rPr>
                <w:rFonts w:hint="eastAsia"/>
                <w:lang w:eastAsia="zh-CN"/>
              </w:rPr>
              <w:t>，对于教育科研的理论学习还要加强。</w:t>
            </w:r>
          </w:p>
        </w:tc>
      </w:tr>
      <w:tr w14:paraId="569A2B26">
        <w:tblPrEx>
          <w:tblLayout w:type="fixed"/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Layout w:type="fixed"/>
        </w:tblPrEx>
        <w:tc>
          <w:tcPr>
            <w:tcW w:w="9747" w:type="dxa"/>
          </w:tcPr>
          <w:p w14:paraId="46C0457E"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 w14:paraId="114295C2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6A892ABD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58B00B5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282FF3D3"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 w14:paraId="3D42D0D5"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 w14:paraId="44B84D61"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 w14:paraId="21E8A978"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 w14:paraId="35E1DB24">
        <w:tblPrEx>
          <w:tblLayout w:type="fixed"/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Layout w:type="fixed"/>
        </w:tblPrEx>
        <w:tc>
          <w:tcPr>
            <w:tcW w:w="9747" w:type="dxa"/>
          </w:tcPr>
          <w:p w14:paraId="424960E6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 w14:paraId="16733F88">
        <w:tblPrEx>
          <w:tblLayout w:type="fixed"/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Layout w:type="fixed"/>
        </w:tblPrEx>
        <w:trPr>
          <w:trHeight w:val="613" w:hRule="atLeast"/>
        </w:trPr>
        <w:tc>
          <w:tcPr>
            <w:tcW w:w="9747" w:type="dxa"/>
          </w:tcPr>
          <w:p w14:paraId="13E396C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 w14:paraId="7811EFE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66436F6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 w14:paraId="30CC686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5C95B72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6F1B030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6497210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 w14:paraId="447E0EA4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  <w:p w14:paraId="42902001">
            <w:pPr>
              <w:spacing w:line="360" w:lineRule="exact"/>
              <w:rPr>
                <w:rFonts w:hint="eastAsia"/>
                <w:sz w:val="24"/>
              </w:rPr>
            </w:pPr>
          </w:p>
          <w:p w14:paraId="20AB94B0">
            <w:pPr>
              <w:spacing w:line="360" w:lineRule="exact"/>
              <w:rPr>
                <w:sz w:val="24"/>
              </w:rPr>
            </w:pPr>
          </w:p>
          <w:p w14:paraId="6B0885A3">
            <w:pPr>
              <w:spacing w:line="360" w:lineRule="exact"/>
              <w:rPr>
                <w:sz w:val="24"/>
              </w:rPr>
            </w:pPr>
          </w:p>
        </w:tc>
      </w:tr>
    </w:tbl>
    <w:p w14:paraId="4033439A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3B888EE4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48"/>
        <w:gridCol w:w="3827"/>
        <w:gridCol w:w="2838"/>
      </w:tblGrid>
      <w:tr w14:paraId="5EA2E28C">
        <w:tblPrEx>
          <w:tblLayout w:type="fixed"/>
        </w:tblPrEx>
        <w:trPr>
          <w:jc w:val="center"/>
        </w:trPr>
        <w:tc>
          <w:tcPr>
            <w:tcW w:w="9081" w:type="dxa"/>
            <w:gridSpan w:val="4"/>
            <w:vAlign w:val="top"/>
          </w:tcPr>
          <w:p w14:paraId="23EC678A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一</w:t>
            </w:r>
            <w:r>
              <w:rPr>
                <w:rFonts w:hint="eastAsia"/>
                <w:b/>
                <w:sz w:val="24"/>
                <w:u w:val="single"/>
              </w:rPr>
              <w:t xml:space="preserve">级教师                    </w:t>
            </w:r>
          </w:p>
          <w:p w14:paraId="11D5B8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1FBCDA5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0E5077D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3741185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6CF3CE8E">
        <w:tblPrEx>
          <w:tblLayout w:type="fixed"/>
        </w:tblPrEx>
        <w:trPr>
          <w:jc w:val="center"/>
        </w:trPr>
        <w:tc>
          <w:tcPr>
            <w:tcW w:w="9081" w:type="dxa"/>
            <w:gridSpan w:val="4"/>
            <w:vAlign w:val="top"/>
          </w:tcPr>
          <w:p w14:paraId="7CAB2F2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E520B5F">
        <w:tblPrEx>
          <w:tblLayout w:type="fixed"/>
        </w:tblPrEx>
        <w:trPr>
          <w:jc w:val="center"/>
        </w:trPr>
        <w:tc>
          <w:tcPr>
            <w:tcW w:w="468" w:type="dxa"/>
            <w:vAlign w:val="top"/>
          </w:tcPr>
          <w:p w14:paraId="0E3F0AA5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948" w:type="dxa"/>
            <w:vAlign w:val="top"/>
          </w:tcPr>
          <w:p w14:paraId="7C54BE94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827" w:type="dxa"/>
            <w:vAlign w:val="top"/>
          </w:tcPr>
          <w:p w14:paraId="75309D6A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vAlign w:val="top"/>
          </w:tcPr>
          <w:p w14:paraId="137AB08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15E28654">
        <w:tblPrEx>
          <w:tblLayout w:type="fixed"/>
        </w:tblPrEx>
        <w:trPr>
          <w:trHeight w:val="1874" w:hRule="atLeast"/>
          <w:jc w:val="center"/>
        </w:trPr>
        <w:tc>
          <w:tcPr>
            <w:tcW w:w="468" w:type="dxa"/>
            <w:vAlign w:val="center"/>
          </w:tcPr>
          <w:p w14:paraId="6AAE7F4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22CD8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6F5295E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48259FA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126750C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2838" w:type="dxa"/>
            <w:vAlign w:val="center"/>
          </w:tcPr>
          <w:p w14:paraId="610BFA9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 w14:paraId="4B6E8A4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参与组内项目活动，负责三次评课。</w:t>
            </w:r>
          </w:p>
        </w:tc>
      </w:tr>
      <w:tr w14:paraId="22A15863">
        <w:tblPrEx>
          <w:tblLayout w:type="fixed"/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621F713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76DB39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275530B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BCB7DF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5903DE0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27" w:type="dxa"/>
            <w:vAlign w:val="center"/>
          </w:tcPr>
          <w:p w14:paraId="0B528A5B"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  <w:p w14:paraId="66191050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  <w:tc>
          <w:tcPr>
            <w:tcW w:w="2838" w:type="dxa"/>
            <w:vAlign w:val="top"/>
          </w:tcPr>
          <w:p w14:paraId="15898891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6C742BB1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32720F6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F730E20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62A63C2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BC547A0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76728C9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036DB1B9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 w14:paraId="480F8D91">
        <w:tblPrEx>
          <w:tblLayout w:type="fixed"/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72FE156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81CCDF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7206456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6B5C325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1FD949CD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成为教</w:t>
            </w:r>
            <w:r>
              <w:rPr>
                <w:rFonts w:hint="eastAsia"/>
                <w:sz w:val="24"/>
                <w:lang w:val="en-US" w:eastAsia="zh-CN"/>
              </w:rPr>
              <w:t>学能手</w:t>
            </w:r>
          </w:p>
        </w:tc>
        <w:tc>
          <w:tcPr>
            <w:tcW w:w="3827" w:type="dxa"/>
            <w:vAlign w:val="center"/>
          </w:tcPr>
          <w:p w14:paraId="40C98EBD"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   3、继续保持自学以及虚心请教他人的习惯。4、通过观课评课，汇总其创新，为确立自己教学风格做指导，发挥优势。</w:t>
            </w:r>
          </w:p>
          <w:p w14:paraId="27A547E7"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 w14:paraId="67643291"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 w14:paraId="37402805">
            <w:pPr>
              <w:spacing w:line="300" w:lineRule="exact"/>
              <w:rPr>
                <w:rFonts w:hint="eastAsia"/>
              </w:rPr>
            </w:pPr>
          </w:p>
          <w:p w14:paraId="1ABCDE2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838" w:type="dxa"/>
            <w:vAlign w:val="center"/>
          </w:tcPr>
          <w:p w14:paraId="47CF3E2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3C4BE23A"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 w14:paraId="7EBDD6E9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6CE6217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134EF0BF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5CBE63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6"/>
        <w:tblW w:w="907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18A14F5A">
        <w:tblPrEx>
          <w:tblLayout w:type="fixed"/>
        </w:tblPrEx>
        <w:tc>
          <w:tcPr>
            <w:tcW w:w="9075" w:type="dxa"/>
            <w:vAlign w:val="top"/>
          </w:tcPr>
          <w:p w14:paraId="2641743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7065A4BC">
        <w:tblPrEx>
          <w:tblLayout w:type="fixed"/>
        </w:tblPrEx>
        <w:tc>
          <w:tcPr>
            <w:tcW w:w="9075" w:type="dxa"/>
            <w:vAlign w:val="top"/>
          </w:tcPr>
          <w:p w14:paraId="6BB9DA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541D0FB6">
        <w:tblPrEx>
          <w:tblLayout w:type="fixed"/>
        </w:tblPrEx>
        <w:trPr>
          <w:trHeight w:val="274" w:hRule="atLeast"/>
        </w:trPr>
        <w:tc>
          <w:tcPr>
            <w:tcW w:w="9075" w:type="dxa"/>
            <w:vAlign w:val="top"/>
          </w:tcPr>
          <w:p w14:paraId="6BF93B98">
            <w:pPr>
              <w:spacing w:line="300" w:lineRule="exact"/>
            </w:pPr>
            <w:r>
              <w:rPr>
                <w:rFonts w:hint="eastAsia"/>
              </w:rPr>
              <w:t>1、学习《</w:t>
            </w:r>
            <w:r>
              <w:rPr>
                <w:rFonts w:hint="eastAsia"/>
                <w:lang w:eastAsia="zh-CN"/>
              </w:rPr>
              <w:t>内在动机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  <w:lang w:eastAsia="zh-CN"/>
              </w:rPr>
              <w:t>儿童立场</w:t>
            </w:r>
            <w:r>
              <w:rPr>
                <w:rFonts w:hint="eastAsia"/>
              </w:rPr>
              <w:t>》等丰富自己的知识储备，随时写教学随笔，记录下体会和收获。</w:t>
            </w:r>
          </w:p>
          <w:p w14:paraId="6CA1F31C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6F5FFA73">
            <w:pPr>
              <w:spacing w:line="300" w:lineRule="exact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积极</w:t>
            </w:r>
            <w:r>
              <w:rPr>
                <w:rFonts w:hint="eastAsia"/>
              </w:rPr>
              <w:t>参加在职学历教育和非学历教育。</w:t>
            </w:r>
          </w:p>
          <w:p w14:paraId="1CD17E68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7CD121E7">
        <w:tblPrEx>
          <w:tblLayout w:type="fixed"/>
        </w:tblPrEx>
        <w:tc>
          <w:tcPr>
            <w:tcW w:w="9075" w:type="dxa"/>
            <w:vAlign w:val="top"/>
          </w:tcPr>
          <w:p w14:paraId="66B7E67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3963C37">
        <w:tblPrEx>
          <w:tblLayout w:type="fixed"/>
        </w:tblPrEx>
        <w:tc>
          <w:tcPr>
            <w:tcW w:w="9075" w:type="dxa"/>
            <w:vAlign w:val="top"/>
          </w:tcPr>
          <w:p w14:paraId="2EF141FE"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16B3FB84">
            <w:pPr>
              <w:spacing w:line="300" w:lineRule="exact"/>
            </w:pPr>
            <w:r>
              <w:rPr>
                <w:rFonts w:hint="eastAsia"/>
              </w:rPr>
              <w:t>2、完成论文《</w:t>
            </w:r>
            <w:r>
              <w:rPr>
                <w:rFonts w:hint="eastAsia"/>
                <w:lang w:val="en-US" w:eastAsia="zh-CN"/>
              </w:rPr>
              <w:t>浅谈</w:t>
            </w:r>
            <w:r>
              <w:rPr>
                <w:rFonts w:hint="eastAsia"/>
              </w:rPr>
              <w:t>小学</w:t>
            </w:r>
            <w:r>
              <w:rPr>
                <w:rFonts w:hint="eastAsia"/>
                <w:lang w:val="en-US" w:eastAsia="zh-CN"/>
              </w:rPr>
              <w:t>二年级数学计算习惯的培养</w:t>
            </w:r>
            <w:r>
              <w:rPr>
                <w:rFonts w:hint="eastAsia"/>
              </w:rPr>
              <w:t>》。</w:t>
            </w:r>
          </w:p>
          <w:p w14:paraId="05B9784C">
            <w:pPr>
              <w:spacing w:line="300" w:lineRule="exact"/>
              <w:rPr>
                <w:rFonts w:hint="eastAsia"/>
              </w:rPr>
            </w:pPr>
          </w:p>
        </w:tc>
      </w:tr>
      <w:tr w14:paraId="5E80EDCA">
        <w:tblPrEx>
          <w:tblLayout w:type="fixed"/>
        </w:tblPrEx>
        <w:tc>
          <w:tcPr>
            <w:tcW w:w="9075" w:type="dxa"/>
            <w:vAlign w:val="top"/>
          </w:tcPr>
          <w:p w14:paraId="37A0178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46FEE760">
        <w:tblPrEx>
          <w:tblLayout w:type="fixed"/>
        </w:tblPrEx>
        <w:trPr>
          <w:trHeight w:val="475" w:hRule="atLeast"/>
        </w:trPr>
        <w:tc>
          <w:tcPr>
            <w:tcW w:w="9075" w:type="dxa"/>
            <w:vAlign w:val="top"/>
          </w:tcPr>
          <w:p w14:paraId="4207A46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14:paraId="2EB856D9">
        <w:tblPrEx>
          <w:tblLayout w:type="fixed"/>
        </w:tblPrEx>
        <w:tc>
          <w:tcPr>
            <w:tcW w:w="9075" w:type="dxa"/>
            <w:vAlign w:val="top"/>
          </w:tcPr>
          <w:p w14:paraId="069617C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0E7CD1C">
        <w:tblPrEx>
          <w:tblLayout w:type="fixed"/>
        </w:tblPrEx>
        <w:trPr>
          <w:trHeight w:val="828" w:hRule="atLeast"/>
        </w:trPr>
        <w:tc>
          <w:tcPr>
            <w:tcW w:w="9075" w:type="dxa"/>
            <w:vAlign w:val="top"/>
          </w:tcPr>
          <w:p w14:paraId="74882A3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79EA40DE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研读《数学课程标准》中各阶段目标要求，以便准确把握各学段教学目标。</w:t>
            </w:r>
          </w:p>
          <w:p w14:paraId="6C6B9B2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43347247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3C5806EC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354819CC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7A76B404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7BDCE739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 w14:paraId="4D558875">
        <w:tblPrEx>
          <w:tblLayout w:type="fixed"/>
        </w:tblPrEx>
        <w:tc>
          <w:tcPr>
            <w:tcW w:w="9075" w:type="dxa"/>
            <w:vAlign w:val="top"/>
          </w:tcPr>
          <w:p w14:paraId="16D1152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AC1ACCE">
        <w:tblPrEx>
          <w:tblLayout w:type="fixed"/>
        </w:tblPrEx>
        <w:trPr>
          <w:trHeight w:val="1700" w:hRule="atLeast"/>
        </w:trPr>
        <w:tc>
          <w:tcPr>
            <w:tcW w:w="9075" w:type="dxa"/>
            <w:vAlign w:val="top"/>
          </w:tcPr>
          <w:p w14:paraId="1E8980B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F1AB55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4E17DA9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085ADD63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4A8D178B">
        <w:tblPrEx>
          <w:tblLayout w:type="fixed"/>
        </w:tblPrEx>
        <w:trPr>
          <w:trHeight w:val="1215" w:hRule="atLeast"/>
        </w:trPr>
        <w:tc>
          <w:tcPr>
            <w:tcW w:w="9075" w:type="dxa"/>
            <w:vAlign w:val="top"/>
          </w:tcPr>
          <w:p w14:paraId="3D8C2FF8">
            <w:pPr>
              <w:spacing w:line="400" w:lineRule="exact"/>
              <w:rPr>
                <w:sz w:val="24"/>
              </w:rPr>
            </w:pPr>
          </w:p>
          <w:p w14:paraId="4BDCB313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6445C30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月    日</w:t>
            </w:r>
          </w:p>
        </w:tc>
      </w:tr>
    </w:tbl>
    <w:p w14:paraId="523B9DA2">
      <w:pPr>
        <w:spacing w:line="400" w:lineRule="exact"/>
        <w:rPr>
          <w:sz w:val="24"/>
        </w:rPr>
      </w:pPr>
    </w:p>
    <w:p w14:paraId="443A82FB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D0FA"/>
    <w:multiLevelType w:val="singleLevel"/>
    <w:tmpl w:val="675BD0FA"/>
    <w:lvl w:ilvl="0" w:tentative="0">
      <w:start w:val="1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ScaleCrop>false</ScaleCrop>
  <LinksUpToDate>false</LinksUpToDate>
  <CharactersWithSpaces>766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2017-07-25T13:00:00Z</dcterms:created>
  <dc:creator>walkinnet</dc:creator>
  <cp:lastModifiedBy>iPhone</cp:lastModifiedBy>
  <cp:lastPrinted>2018-09-20T04:22:00Z</cp:lastPrinted>
  <dcterms:modified xsi:type="dcterms:W3CDTF">2024-12-13T14:18:27Z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1935F403772E59B106775B67A9CD55B2_33</vt:lpwstr>
  </property>
</Properties>
</file>