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default" w:ascii="宋体" w:hAnsi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default" w:ascii="宋体" w:hAnsi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第二学期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开学第一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课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调研方案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21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日上午，学校将组织全体行政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及教研组长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课堂调研，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青年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教师进入骨干教师课堂学习，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切实推动学校的教学工作迅速步入正轨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left="855" w:hanging="42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听课节次：第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1或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left="855" w:hanging="42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听课地点：两校区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left="855" w:hanging="42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课堂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调研安排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78"/>
        <w:gridCol w:w="1337"/>
        <w:gridCol w:w="1438"/>
        <w:gridCol w:w="1362"/>
        <w:gridCol w:w="155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听课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执教老师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奥园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朱小昌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二9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曹燕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二8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洪郑筱竹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王倩倩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一7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陈雅静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吴春燕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一3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储文玉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李小英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二2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陈旻珂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顾海燕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科学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一4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孙昊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谢丰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陈国杰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陆秋敏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音乐教室1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徐泓铭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吴银兰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美术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美术教室2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何婧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万莺燕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三（3）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周静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五（6）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汤婷婷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  <w:t>\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郑飞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三（12）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袁明明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四（3）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姜倩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郭桃琴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五（14）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戴妤婷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潘虹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六（2）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牟小青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沈彩虹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四（8）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卓晶晶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陶榆萍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三5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刘伟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五7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张凯亮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陶晓洋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三11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李羚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四1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吴彩芬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六13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吕韵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施琦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五5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罗欢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王丽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四18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武文萍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韩翠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三14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黄燕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五8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谢星赟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祝卫其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科学教室3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孙亚玲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刘刚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三16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曹俊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美术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教室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盛蕾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姚明珠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音乐教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陈红芳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机房2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刘疏影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numPr>
          <w:ilvl w:val="0"/>
          <w:numId w:val="1"/>
        </w:numPr>
        <w:snapToGrid w:val="0"/>
        <w:spacing w:before="0" w:after="0" w:line="240" w:lineRule="auto"/>
        <w:ind w:left="855" w:hanging="42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骨干引领安排：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63"/>
        <w:gridCol w:w="1437"/>
        <w:gridCol w:w="1350"/>
        <w:gridCol w:w="156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校区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骨干教师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学科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节次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班级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奥园</w:t>
            </w:r>
          </w:p>
        </w:tc>
        <w:tc>
          <w:tcPr>
            <w:tcW w:w="13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唐静亚</w:t>
            </w: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语文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二3</w:t>
            </w:r>
          </w:p>
        </w:tc>
        <w:tc>
          <w:tcPr>
            <w:tcW w:w="1555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全校教师，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组内新教师必学习。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镇文婷</w:t>
            </w: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数学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二4</w:t>
            </w:r>
          </w:p>
        </w:tc>
        <w:tc>
          <w:tcPr>
            <w:tcW w:w="15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本部</w:t>
            </w:r>
          </w:p>
        </w:tc>
        <w:tc>
          <w:tcPr>
            <w:tcW w:w="13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冯绯楠</w:t>
            </w: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语文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三5</w:t>
            </w:r>
          </w:p>
        </w:tc>
        <w:tc>
          <w:tcPr>
            <w:tcW w:w="15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汪倩羽</w:t>
            </w: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数学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四8</w:t>
            </w:r>
          </w:p>
        </w:tc>
        <w:tc>
          <w:tcPr>
            <w:tcW w:w="15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240" w:lineRule="auto"/>
        <w:ind w:left="435" w:left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numPr>
          <w:ilvl w:val="0"/>
          <w:numId w:val="1"/>
        </w:numPr>
        <w:snapToGrid w:val="0"/>
        <w:spacing w:before="0" w:after="0" w:line="240" w:lineRule="auto"/>
        <w:ind w:left="855" w:hanging="42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集中反馈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36"/>
        <w:gridCol w:w="1452"/>
        <w:gridCol w:w="1563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0" w:hRule="atLeast"/>
        </w:trPr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反馈形式及评价内容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50" w:hRule="atLeast"/>
        </w:trPr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第三、四节课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本部四楼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小会议室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周静</w:t>
            </w:r>
          </w:p>
        </w:tc>
        <w:tc>
          <w:tcPr>
            <w:tcW w:w="3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1.先按学科组分组反馈20分钟，每组一位领导集中反馈。</w:t>
            </w:r>
          </w:p>
          <w:p>
            <w:pPr>
              <w:snapToGrid w:val="0"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2.是否依据学科特点，设计了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让学生对学校充满期待，对学科充满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兴趣的教学内容。</w:t>
            </w:r>
          </w:p>
          <w:p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教师课堂教学的优点与问题。</w:t>
            </w:r>
          </w:p>
          <w:p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学生听课常规。</w:t>
            </w:r>
          </w:p>
          <w:p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班级卫生与文化布置。</w:t>
            </w:r>
          </w:p>
          <w:p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教室设施设备使用及完好情况。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奥园三楼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大会议室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朱小昌</w:t>
            </w:r>
          </w:p>
        </w:tc>
        <w:tc>
          <w:tcPr>
            <w:tcW w:w="3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友情提醒：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学科主任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填写好听课安排表（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月20日）。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王倩倩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与韩翠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提前准备好听课评价记录表放给两校区听课教师。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请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听课教师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与执教老师提前联系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执教老师的课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调至上午第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一或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二节。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听课教师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听完课后先向上课教师反馈听课情况，然后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集中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相关地点反馈。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每节课堂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听课老师提供一张听课照片（上传至学校大群相册）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，集中反馈时奥园由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李小英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摄影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，本部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韩翠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摄影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微信推送与通讯报道：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王倩倩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35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   常州市新北区薛家实验小学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35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202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月20日</w:t>
      </w: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Times New Roman" w:hAnsi="Times New Roman" w:eastAsia="Times New Roman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72023C"/>
    <w:rsid w:val="07B11025"/>
    <w:rsid w:val="083D07F0"/>
    <w:rsid w:val="08E24C54"/>
    <w:rsid w:val="0BEA3F3B"/>
    <w:rsid w:val="105E3B74"/>
    <w:rsid w:val="1B9E2A0F"/>
    <w:rsid w:val="1C2C4424"/>
    <w:rsid w:val="1CD54CE6"/>
    <w:rsid w:val="1DEC38DC"/>
    <w:rsid w:val="1FE95B2F"/>
    <w:rsid w:val="22C75BE0"/>
    <w:rsid w:val="29003625"/>
    <w:rsid w:val="29CF7330"/>
    <w:rsid w:val="2FCE68E7"/>
    <w:rsid w:val="30456175"/>
    <w:rsid w:val="33592C07"/>
    <w:rsid w:val="359A3DD8"/>
    <w:rsid w:val="35C25D13"/>
    <w:rsid w:val="36772279"/>
    <w:rsid w:val="38623352"/>
    <w:rsid w:val="3D1B2F21"/>
    <w:rsid w:val="434067C1"/>
    <w:rsid w:val="4A212C67"/>
    <w:rsid w:val="4EE034C1"/>
    <w:rsid w:val="50F7257C"/>
    <w:rsid w:val="51CB39BF"/>
    <w:rsid w:val="51DD12E7"/>
    <w:rsid w:val="5296022B"/>
    <w:rsid w:val="568D20C3"/>
    <w:rsid w:val="5F3E1717"/>
    <w:rsid w:val="615C7D6E"/>
    <w:rsid w:val="683F0072"/>
    <w:rsid w:val="6D297E78"/>
    <w:rsid w:val="6EAF13B0"/>
    <w:rsid w:val="71061E72"/>
    <w:rsid w:val="76034C90"/>
    <w:rsid w:val="7A3B2499"/>
    <w:rsid w:val="7A912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3">
    <w:name w:val="header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脚 字符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2024-02-20T13:25:00Z</dcterms:created>
  <dc:creator>Administrator</dc:creator>
  <cp:lastModifiedBy>溡緔の寵唲Ю</cp:lastModifiedBy>
  <dcterms:modified xsi:type="dcterms:W3CDTF">2024-02-20T05:33:02Z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60BEBBAF515C49F4AD04313818FFAE45_12</vt:lpwstr>
  </property>
</Properties>
</file>