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CF28">
      <w:pPr>
        <w:pStyle w:val="2"/>
        <w:jc w:val="center"/>
        <w:rPr>
          <w:rFonts w:hint="eastAsia" w:ascii="_x000B__x000C_" w:hAnsi="_x000B__x000C_"/>
          <w:b/>
          <w:sz w:val="48"/>
          <w:szCs w:val="48"/>
        </w:rPr>
      </w:pPr>
      <w:r>
        <w:rPr>
          <w:rFonts w:hint="eastAsia" w:ascii="_x000B__x000C_" w:hAnsi="_x000B__x000C_"/>
          <w:b/>
          <w:sz w:val="48"/>
          <w:szCs w:val="48"/>
          <w:lang w:eastAsia="zh-CN"/>
        </w:rPr>
        <w:t>雪堰</w:t>
      </w:r>
      <w:r>
        <w:rPr>
          <w:rFonts w:hint="eastAsia" w:ascii="_x000B__x000C_" w:hAnsi="_x000B__x000C_"/>
          <w:b/>
          <w:sz w:val="48"/>
          <w:szCs w:val="48"/>
        </w:rPr>
        <w:t>中心小学集体备课记录表</w:t>
      </w:r>
    </w:p>
    <w:p w14:paraId="783A71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_x000B__x000C_" w:hAnsi="_x000B__x000C_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学科：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>四年级英语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2024-2025第一学期  </w:t>
      </w:r>
      <w:r>
        <w:rPr>
          <w:rFonts w:hint="eastAsia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第</w:t>
      </w:r>
      <w:r>
        <w:rPr>
          <w:rFonts w:hint="eastAsia" w:cs="宋体"/>
          <w:b w:val="0"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周</w:t>
      </w:r>
    </w:p>
    <w:tbl>
      <w:tblPr>
        <w:tblStyle w:val="3"/>
        <w:tblpPr w:leftFromText="180" w:rightFromText="180" w:vertAnchor="text" w:horzAnchor="margin" w:tblpXSpec="center" w:tblpY="17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927"/>
        <w:gridCol w:w="1267"/>
        <w:gridCol w:w="1606"/>
        <w:gridCol w:w="547"/>
        <w:gridCol w:w="1260"/>
        <w:gridCol w:w="1260"/>
      </w:tblGrid>
      <w:tr w14:paraId="0F12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4A1E7B1B">
            <w:pPr>
              <w:pStyle w:val="2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时  间</w:t>
            </w:r>
          </w:p>
        </w:tc>
        <w:tc>
          <w:tcPr>
            <w:tcW w:w="1927" w:type="dxa"/>
            <w:tcBorders>
              <w:left w:val="inset" w:color="auto" w:sz="6" w:space="0"/>
            </w:tcBorders>
            <w:noWrap w:val="0"/>
            <w:vAlign w:val="top"/>
          </w:tcPr>
          <w:p w14:paraId="483B5AE3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20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_x000B__x000C_" w:hAnsi="_x000B__x000C_"/>
                <w:b/>
                <w:sz w:val="28"/>
                <w:szCs w:val="28"/>
              </w:rPr>
              <w:t>.</w:t>
            </w: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12.16</w:t>
            </w:r>
          </w:p>
        </w:tc>
        <w:tc>
          <w:tcPr>
            <w:tcW w:w="1267" w:type="dxa"/>
            <w:tcBorders>
              <w:left w:val="inset" w:color="auto" w:sz="6" w:space="0"/>
            </w:tcBorders>
            <w:noWrap w:val="0"/>
            <w:vAlign w:val="top"/>
          </w:tcPr>
          <w:p w14:paraId="65F34B3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地点</w:t>
            </w:r>
          </w:p>
        </w:tc>
        <w:tc>
          <w:tcPr>
            <w:tcW w:w="2153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 w14:paraId="22F250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办公室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6C8F9EC9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次数</w:t>
            </w:r>
          </w:p>
        </w:tc>
        <w:tc>
          <w:tcPr>
            <w:tcW w:w="1260" w:type="dxa"/>
            <w:tcBorders>
              <w:left w:val="inset" w:color="auto" w:sz="6" w:space="0"/>
            </w:tcBorders>
            <w:noWrap w:val="0"/>
            <w:vAlign w:val="top"/>
          </w:tcPr>
          <w:p w14:paraId="17B84A64">
            <w:pPr>
              <w:pStyle w:val="2"/>
              <w:wordWrap w:val="0"/>
              <w:jc w:val="center"/>
              <w:rPr>
                <w:rFonts w:hint="eastAsia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1</w:t>
            </w:r>
          </w:p>
        </w:tc>
      </w:tr>
      <w:tr w14:paraId="5020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53B51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主讲人</w:t>
            </w:r>
          </w:p>
        </w:tc>
        <w:tc>
          <w:tcPr>
            <w:tcW w:w="3194" w:type="dxa"/>
            <w:gridSpan w:val="2"/>
            <w:tcBorders>
              <w:left w:val="inset" w:color="auto" w:sz="6" w:space="0"/>
              <w:right w:val="single" w:color="auto" w:sz="4" w:space="0"/>
            </w:tcBorders>
            <w:noWrap w:val="0"/>
            <w:vAlign w:val="center"/>
          </w:tcPr>
          <w:p w14:paraId="38B00798">
            <w:pPr>
              <w:pStyle w:val="2"/>
              <w:ind w:firstLine="689" w:firstLineChars="24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毛宁</w:t>
            </w:r>
          </w:p>
        </w:tc>
        <w:tc>
          <w:tcPr>
            <w:tcW w:w="1606" w:type="dxa"/>
            <w:tcBorders>
              <w:left w:val="thinThickLargeGap" w:color="auto" w:sz="4" w:space="0"/>
              <w:bottom w:val="thinThickLargeGap" w:color="auto" w:sz="0" w:space="0"/>
              <w:right w:val="single" w:color="auto" w:sz="0" w:space="0"/>
            </w:tcBorders>
            <w:noWrap w:val="0"/>
            <w:vAlign w:val="top"/>
          </w:tcPr>
          <w:p w14:paraId="3406F9BC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记录员</w:t>
            </w:r>
          </w:p>
        </w:tc>
        <w:tc>
          <w:tcPr>
            <w:tcW w:w="3067" w:type="dxa"/>
            <w:gridSpan w:val="3"/>
            <w:tcBorders>
              <w:top w:val="double" w:color="auto" w:sz="0" w:space="0"/>
              <w:left w:val="single" w:color="auto" w:sz="4" w:space="0"/>
              <w:bottom w:val="single" w:color="auto" w:sz="0" w:space="0"/>
              <w:right w:val="dashSmallGap" w:color="auto" w:sz="0" w:space="0"/>
            </w:tcBorders>
            <w:noWrap w:val="0"/>
            <w:vAlign w:val="top"/>
          </w:tcPr>
          <w:p w14:paraId="280767A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</w:t>
            </w:r>
          </w:p>
        </w:tc>
      </w:tr>
      <w:tr w14:paraId="0ABA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394534A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参加人员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2220F88A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毛宁、韩琦、彭华</w:t>
            </w:r>
          </w:p>
        </w:tc>
      </w:tr>
      <w:tr w14:paraId="098A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51AE92DD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研讨主题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center"/>
          </w:tcPr>
          <w:p w14:paraId="51236311">
            <w:pPr>
              <w:pStyle w:val="2"/>
              <w:wordWrap w:val="0"/>
              <w:jc w:val="center"/>
              <w:rPr>
                <w:rFonts w:hint="default" w:ascii="_x000B__x000C_" w:hAnsi="_x000B__x000C_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  <w:lang w:val="en-US" w:eastAsia="zh-CN"/>
              </w:rPr>
              <w:t>Unit8 Dolls 教学分析</w:t>
            </w:r>
          </w:p>
        </w:tc>
      </w:tr>
      <w:tr w14:paraId="2936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1" w:type="dxa"/>
            <w:tcBorders>
              <w:right w:val="inset" w:color="auto" w:sz="6" w:space="0"/>
            </w:tcBorders>
            <w:noWrap w:val="0"/>
            <w:vAlign w:val="top"/>
          </w:tcPr>
          <w:p w14:paraId="2E259EF5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4A370E0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过</w:t>
            </w:r>
          </w:p>
          <w:p w14:paraId="3EC92819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585A120F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程</w:t>
            </w:r>
          </w:p>
          <w:p w14:paraId="2246D5FA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2539393B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记</w:t>
            </w:r>
          </w:p>
          <w:p w14:paraId="78C94B87">
            <w:pPr>
              <w:pStyle w:val="2"/>
              <w:wordWrap w:val="0"/>
              <w:rPr>
                <w:rFonts w:hint="eastAsia" w:ascii="_x000B__x000C_" w:hAnsi="_x000B__x000C_"/>
                <w:b/>
                <w:sz w:val="28"/>
                <w:szCs w:val="28"/>
              </w:rPr>
            </w:pPr>
          </w:p>
          <w:p w14:paraId="1264ECD3">
            <w:pPr>
              <w:pStyle w:val="2"/>
              <w:wordWrap w:val="0"/>
              <w:jc w:val="center"/>
              <w:rPr>
                <w:rFonts w:hint="eastAsia" w:ascii="_x000B__x000C_" w:hAnsi="_x000B__x000C_"/>
                <w:b/>
                <w:sz w:val="28"/>
                <w:szCs w:val="28"/>
              </w:rPr>
            </w:pPr>
            <w:r>
              <w:rPr>
                <w:rFonts w:hint="eastAsia" w:ascii="_x000B__x000C_" w:hAnsi="_x000B__x000C_"/>
                <w:b/>
                <w:sz w:val="28"/>
                <w:szCs w:val="28"/>
              </w:rPr>
              <w:t>录</w:t>
            </w:r>
          </w:p>
        </w:tc>
        <w:tc>
          <w:tcPr>
            <w:tcW w:w="7867" w:type="dxa"/>
            <w:gridSpan w:val="6"/>
            <w:tcBorders>
              <w:left w:val="inset" w:color="auto" w:sz="6" w:space="0"/>
            </w:tcBorders>
            <w:noWrap w:val="0"/>
            <w:vAlign w:val="top"/>
          </w:tcPr>
          <w:p w14:paraId="5C1D1A1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一、单元历程预设</w:t>
            </w:r>
          </w:p>
          <w:p w14:paraId="382FD3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802505" cy="3273425"/>
                  <wp:effectExtent l="0" t="0" r="7620" b="3175"/>
                  <wp:docPr id="1" name="图片 1" descr="af4c53856cbaf2fb23e4416ea87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f4c53856cbaf2fb23e4416ea8779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505" cy="327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9E19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</w:p>
          <w:p w14:paraId="52506A12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师生活动建构</w:t>
            </w:r>
          </w:p>
          <w:p w14:paraId="2CFC5D36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 w:firstLine="480" w:firstLineChars="2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基于单元学习目标和学习历程，我们将本单元划分成四课时，以主题“Dolls”为引领，学生能借助各语篇的体验和学习，从能准确介绍文中人与物的外貌特征，到介绍生活中的宠物、同学、朋友、自己以及家人的外貌特征，逐渐达成语言知识的过渡和延伸。语言学习渗透在对语篇主题意义的探究中，学习活动由浅入深，理解性技能与表达性技能协同发展，有效帮助学生形成基于主题的结构化知识框架。通过一系列学习理解、应用、实践和迁移创新，学生能形成从无序到有序的表达逻辑以及从单一到多元的表达能力。能熟练运用所学知识介绍人与物的外貌特征，学会悦纳自我，欣赏他人，并培养辩证全面地看待事物的能力。</w:t>
            </w:r>
          </w:p>
          <w:p w14:paraId="592B3BE1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  <w:p w14:paraId="28F346D0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作业展示</w:t>
            </w:r>
          </w:p>
          <w:p w14:paraId="540F92E7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drawing>
                <wp:inline distT="0" distB="0" distL="114300" distR="114300">
                  <wp:extent cx="4852670" cy="3613150"/>
                  <wp:effectExtent l="0" t="0" r="5080" b="6350"/>
                  <wp:docPr id="2" name="图片 2" descr="da325637c4c32863048cab83f2c1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a325637c4c32863048cab83f2c13a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670" cy="361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C89C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drawing>
                <wp:inline distT="0" distB="0" distL="114300" distR="114300">
                  <wp:extent cx="4852670" cy="3636010"/>
                  <wp:effectExtent l="0" t="0" r="5080" b="2540"/>
                  <wp:docPr id="3" name="图片 3" descr="25778afed00555e3abbb1addb0e78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5778afed00555e3abbb1addb0e78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670" cy="363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5603C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drawing>
                <wp:inline distT="0" distB="0" distL="114300" distR="114300">
                  <wp:extent cx="4852670" cy="3430905"/>
                  <wp:effectExtent l="0" t="0" r="5080" b="7620"/>
                  <wp:docPr id="4" name="图片 4" descr="4a7a712c0c8dd85becdc902f43cf4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a7a712c0c8dd85becdc902f43cf41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670" cy="343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3B86FCE"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 w14:paraId="51183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0EDB2"/>
    <w:multiLevelType w:val="singleLevel"/>
    <w:tmpl w:val="6290ED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RiOTYxODY0YjE3NWU4ZDUyZmFmMzZlZWVkOGUifQ=="/>
  </w:docVars>
  <w:rsids>
    <w:rsidRoot w:val="5B5D0157"/>
    <w:rsid w:val="0D906017"/>
    <w:rsid w:val="2F541E78"/>
    <w:rsid w:val="3AA36ADA"/>
    <w:rsid w:val="4A9A5F86"/>
    <w:rsid w:val="4C0F3FD0"/>
    <w:rsid w:val="5B5D0157"/>
    <w:rsid w:val="68B176F8"/>
    <w:rsid w:val="7CB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787</Characters>
  <Lines>0</Lines>
  <Paragraphs>0</Paragraphs>
  <TotalTime>17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2024-10-21T12:19:00Z</dcterms:created>
  <dc:creator>宁</dc:creator>
  <cp:lastModifiedBy>宁</cp:lastModifiedBy>
  <dcterms:modified xsi:type="dcterms:W3CDTF">2024-12-16T12:42:47Z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D3F1396D607F4EB79893619666E28034_13</vt:lpwstr>
  </property>
</Properties>
</file>