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周六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 儿童国画  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刘露娟    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二0二</w:t>
      </w:r>
      <w:r>
        <w:rPr>
          <w:rFonts w:hint="eastAsia" w:ascii="宋体" w:hAnsi="宋体"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国画仙人掌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国画仙人掌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国画小猫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国画小猫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国画西瓜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国画西瓜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国画</w:t>
            </w:r>
            <w:r>
              <w:rPr>
                <w:rFonts w:hint="eastAsia"/>
                <w:sz w:val="28"/>
                <w:szCs w:val="28"/>
                <w:u w:val="single"/>
              </w:rPr>
              <w:t>亭台楼阁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国画</w:t>
            </w:r>
            <w:r>
              <w:rPr>
                <w:rFonts w:hint="eastAsia"/>
                <w:sz w:val="28"/>
                <w:szCs w:val="28"/>
                <w:u w:val="single"/>
              </w:rPr>
              <w:t>亭台楼阁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国画</w:t>
            </w:r>
            <w:r>
              <w:rPr>
                <w:rFonts w:hint="eastAsia"/>
                <w:sz w:val="28"/>
                <w:szCs w:val="28"/>
                <w:u w:val="single"/>
              </w:rPr>
              <w:t>乌篷船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国画乌篷船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国画猫头鹰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国画猫头鹰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国画小猴子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国画小猴子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国画小老虎</w:t>
            </w:r>
          </w:p>
        </w:tc>
      </w:tr>
    </w:tbl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国画仙人掌                            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第一步： 观察仙人掌图片，说说仙人掌的外形特点。                                      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第二步： 花青加藤黄调出绿色画花茎。注意大小方向。            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第三步：画橙黄色花：先调白粉，在用笔尖调朱膘、曙红，侧锋点 画出花的上部，中锋用笔画出下部。花苞是笔尖朝上画。                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第四步：浓墨画出花蕊和针状叶。                 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第五步：赭石画出花盆 。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国画仙人掌                              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第一步：欣赏评价上节课的作品。                                       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第二步： 回忆上节课的内容。说说怎么用笔。            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第三步：自己来创作一幅关于仙人掌的国画。                  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第四步： 互相评价作品，以鼓励为主。                  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第五步：收拾整理，保持桌面干净。                      </w:t>
      </w:r>
    </w:p>
    <w:p>
      <w:pPr>
        <w:jc w:val="center"/>
        <w:rPr>
          <w:sz w:val="32"/>
          <w:szCs w:val="32"/>
        </w:rPr>
      </w:pPr>
    </w:p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16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国画小猫 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1.检查工具： 墨汁、国画颜料、毛笔、调色盘、水桶、毛毡                  </w:t>
      </w:r>
    </w:p>
    <w:p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2.第一步：用淡墨画出小猫的头和身体，以及身上的花纹。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3.第二步：用浓墨画出小猫的眼睛鼻子嘴巴和爪子，还有身上及尾巴上的花纹。                                                  </w:t>
      </w:r>
    </w:p>
    <w:p>
      <w:pPr>
        <w:ind w:left="630" w:leftChars="300" w:firstLine="280" w:firstLineChars="100"/>
      </w:pPr>
      <w:r>
        <w:rPr>
          <w:rFonts w:hint="eastAsia"/>
          <w:sz w:val="28"/>
          <w:szCs w:val="28"/>
          <w:u w:val="single"/>
        </w:rPr>
        <w:t xml:space="preserve">4.第三步：添上背景：丝瓜藤和丝瓜。中墨与浓墨画叶子，深墨勾茎。花青加藤黄画丝瓜。                                                                       </w:t>
      </w:r>
    </w:p>
    <w:p>
      <w:pPr>
        <w:ind w:firstLine="840" w:firstLineChars="300"/>
      </w:pPr>
      <w:r>
        <w:rPr>
          <w:rFonts w:hint="eastAsia"/>
          <w:sz w:val="28"/>
          <w:szCs w:val="28"/>
          <w:u w:val="single"/>
        </w:rPr>
        <w:t xml:space="preserve">5.第四步： 互相评价作品，以鼓励为主。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6.第五步：收拾整理，保持桌面干净。             </w:t>
      </w:r>
    </w:p>
    <w:p>
      <w:pPr>
        <w:pStyle w:val="4"/>
        <w:ind w:left="780" w:firstLine="0" w:firstLineChars="0"/>
      </w:pPr>
    </w:p>
    <w:p>
      <w:pPr>
        <w:pStyle w:val="4"/>
        <w:ind w:left="780" w:firstLine="0" w:firstLineChars="0"/>
      </w:pPr>
    </w:p>
    <w:p>
      <w:pPr>
        <w:pStyle w:val="4"/>
        <w:ind w:left="780" w:firstLine="0" w:firstLineChars="0"/>
      </w:pPr>
    </w:p>
    <w:p>
      <w:pPr>
        <w:pStyle w:val="4"/>
        <w:ind w:left="780" w:firstLine="0" w:firstLineChars="0"/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23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 小猫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2.第一步：欣赏评价上节课的作品。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3.第二步： 回忆上节课的内容。说说怎么用笔。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4.第三步：自己来创作一幅关于小猫的国画。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5.第四步： 互相评价作品，以鼓励为主。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6.第五步：收拾整理，保持桌面干净。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国画西瓜                              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第一步：  学一学如何握笔。  讲解如何调墨汁的深浅，先尝试调试，然后在纸上 试色，感觉墨色的深浅。                                     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第二步：画一画各种线条，有中锋用笔和侧锋用笔的区别。     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第三步：画一画  各种点，大点小点深的浅的密的疏的。                    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第四步：藤黄中锋行笔画瓜皮内侧，花青画外皮。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第五步：调曙红侧锋行笔画瓜瓤。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第七步：等半干后用浓墨点瓜子。最后落款盖章。                                         </w:t>
      </w:r>
    </w:p>
    <w:p>
      <w:pPr>
        <w:pStyle w:val="4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收拾整理，保持桌面干净。                             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国画西瓜                              </w:t>
      </w:r>
    </w:p>
    <w:p>
      <w:pPr>
        <w:pStyle w:val="4"/>
        <w:numPr>
          <w:ilvl w:val="0"/>
          <w:numId w:val="4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第一步：简单讲一讲落款的格式。一年级小朋友不太会写字九写个名字。欣赏评价上节课的作品。                                       </w:t>
      </w:r>
    </w:p>
    <w:p>
      <w:pPr>
        <w:pStyle w:val="4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第二步： 回忆上节课的内容。说说怎么用笔。    </w:t>
      </w:r>
    </w:p>
    <w:p>
      <w:pPr>
        <w:pStyle w:val="4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第三步：自己来创作一幅关于西瓜的国画。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第四步：收拾整理，保持桌面干净。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 xml:space="preserve">日 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亭台楼阁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>第一步：了解</w:t>
      </w:r>
      <w:r>
        <w:rPr>
          <w:sz w:val="28"/>
          <w:szCs w:val="28"/>
          <w:u w:val="single"/>
        </w:rPr>
        <w:t>江南亭子</w:t>
      </w:r>
      <w:r>
        <w:rPr>
          <w:rFonts w:hint="eastAsia"/>
          <w:sz w:val="28"/>
          <w:szCs w:val="28"/>
          <w:u w:val="single"/>
        </w:rPr>
        <w:t xml:space="preserve">的特点：飞檐翘角、依崖而立、傍水而筑、精雕细刻。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第二步：欣赏江南的亭子，观察它们的结构：宝顶形式、下面的柱子有四个、六个、八个、十二等等，柱子之间下面部分设有半墙或平栏，上面有半栏或鹅颈椅，可以坐在那休息。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第三步：</w:t>
      </w:r>
      <w:r>
        <w:rPr>
          <w:u w:val="single"/>
        </w:rPr>
        <w:t xml:space="preserve"> </w:t>
      </w:r>
      <w:r>
        <w:rPr>
          <w:sz w:val="28"/>
          <w:szCs w:val="28"/>
          <w:u w:val="single"/>
        </w:rPr>
        <w:t>教师示范一幅有江南特色的亭子图</w:t>
      </w:r>
      <w:r>
        <w:rPr>
          <w:rFonts w:hint="eastAsia"/>
          <w:sz w:val="28"/>
          <w:szCs w:val="28"/>
          <w:u w:val="single"/>
        </w:rPr>
        <w:t xml:space="preserve">。让学生说说教师是怎么表现的，怎么使用水墨的，观察水墨的浓淡变化。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第四步：学生作画练习，可以模仿老师的，也可以有所改变。                 </w:t>
      </w:r>
    </w:p>
    <w:p>
      <w:pPr>
        <w:ind w:firstLine="560" w:firstLineChars="2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收拾整理，保持桌面干净。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 xml:space="preserve">日 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亭台楼阁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第一步：欣赏评价上节课的作品。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第二步： 回忆上节课的内容。说说怎么用笔。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第三步：自己来创作一幅关于江南的亭子的国画。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第四步： 互相评价作品，以鼓励为主。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第五步：收拾整理，保持桌面干净。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27</w:t>
      </w:r>
      <w:r>
        <w:rPr>
          <w:rFonts w:hint="eastAsia"/>
          <w:sz w:val="28"/>
          <w:szCs w:val="28"/>
          <w:u w:val="single"/>
        </w:rPr>
        <w:t xml:space="preserve">日 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乌篷船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>第一步：了解乌篷船的特点：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船身狭小，船篷低矮，船板上辅以草席，可坐可卧。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>第二步：欣赏江南的乌篷船，观察它们的结构：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船体、船篷和桨橹3个部分。两头尖翘，穿上盖着个半圆形的</w:t>
      </w:r>
      <w:r>
        <w:rPr>
          <w:rFonts w:hint="eastAsia"/>
          <w:sz w:val="28"/>
          <w:szCs w:val="28"/>
          <w:u w:val="single"/>
        </w:rPr>
        <w:t xml:space="preserve">乌篷。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第三步：</w:t>
      </w:r>
      <w:r>
        <w:rPr>
          <w:u w:val="single"/>
        </w:rPr>
        <w:t xml:space="preserve"> </w:t>
      </w:r>
      <w:r>
        <w:rPr>
          <w:sz w:val="28"/>
          <w:szCs w:val="28"/>
          <w:u w:val="single"/>
        </w:rPr>
        <w:t>教师示范一幅有乌篷船的江南风景图</w:t>
      </w:r>
      <w:r>
        <w:rPr>
          <w:rFonts w:hint="eastAsia"/>
          <w:sz w:val="28"/>
          <w:szCs w:val="28"/>
          <w:u w:val="single"/>
        </w:rPr>
        <w:t xml:space="preserve">。让学生说说教师是怎么表现的，怎么使用水墨的，观察水墨的浓淡变化。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第四步：学生作画练习，可以模仿老师的，也可以有所改变。                 </w:t>
      </w:r>
    </w:p>
    <w:p>
      <w:pPr>
        <w:ind w:firstLine="560" w:firstLineChars="2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收拾整理，保持桌面干净。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内容：乌篷船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第一步：欣赏评价上节课的作品。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第二步： 回忆上节课的内容。说说怎么用笔。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第三步：自己来创作一幅有乌篷船的江南风景的国画。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第四步： 互相评价作品，以鼓励为主。                  </w:t>
      </w:r>
    </w:p>
    <w:p>
      <w:pPr>
        <w:pStyle w:val="4"/>
        <w:ind w:left="780" w:firstLine="0" w:firstLineChars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第五步：收拾整理，保持桌面干净。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国画猫头鹰                               </w:t>
      </w:r>
    </w:p>
    <w:p>
      <w:pPr>
        <w:pStyle w:val="4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检查工具：毛笔、墨汁、调色盘、宣纸、毛毡                   </w:t>
      </w:r>
    </w:p>
    <w:p>
      <w:pPr>
        <w:pStyle w:val="4"/>
        <w:numPr>
          <w:ilvl w:val="0"/>
          <w:numId w:val="5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毛笔蘸浓墨中锋用笔，画出猫头鹰的外形。               </w:t>
      </w:r>
    </w:p>
    <w:p>
      <w:pPr>
        <w:pStyle w:val="4"/>
        <w:numPr>
          <w:ilvl w:val="0"/>
          <w:numId w:val="5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用花青加曙红、柠檬黄、三青、三绿等颜色来装饰。       </w:t>
      </w:r>
    </w:p>
    <w:p>
      <w:pPr>
        <w:pStyle w:val="4"/>
        <w:numPr>
          <w:ilvl w:val="0"/>
          <w:numId w:val="5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用浓墨加水冲成淡墨来画猫头鹰的肚子上的花纹。         </w:t>
      </w:r>
    </w:p>
    <w:p>
      <w:pPr>
        <w:pStyle w:val="4"/>
        <w:numPr>
          <w:ilvl w:val="0"/>
          <w:numId w:val="5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落款，盖章。                                         </w:t>
      </w:r>
    </w:p>
    <w:p>
      <w:pPr>
        <w:pStyle w:val="4"/>
        <w:numPr>
          <w:ilvl w:val="0"/>
          <w:numId w:val="5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收拾整理，保持桌面干净。                             </w:t>
      </w:r>
    </w:p>
    <w:p/>
    <w:p>
      <w:pPr>
        <w:pStyle w:val="4"/>
        <w:ind w:left="780" w:firstLine="0" w:firstLineChars="0"/>
        <w:rPr>
          <w:sz w:val="28"/>
          <w:szCs w:val="28"/>
          <w:u w:val="single"/>
        </w:rPr>
      </w:pPr>
    </w:p>
    <w:p>
      <w:pPr>
        <w:pStyle w:val="4"/>
        <w:ind w:left="780" w:firstLine="0" w:firstLineChars="0"/>
      </w:pPr>
    </w:p>
    <w:p>
      <w:pPr>
        <w:pStyle w:val="4"/>
        <w:ind w:left="780" w:firstLine="0" w:firstLineChars="0"/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18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 猫头鹰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2.第一步：欣赏评价上节课的作品。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3.第二步： 回忆上节课的内容。说说怎么用笔。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4.第三步：自己来创作一幅关于猫头鹰的国画。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5.第四步： 互相评价作品，以鼓励为主。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6.第五步：收拾整理，保持桌面干净。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国画小猴子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2.第一步： 带着孩子一起欣赏桃的特征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3.第二步：示范小猴的画法 ：先调淡墨，饱蘸淡墨，笔尖蘸浓墨，侧锋画出猴子的脑袋和身体以及四肢。用中锋画出脸部和眼睛。再画出脚趾与手指，还有手里托着的盘子。用白粉和大红画出桃子。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4.第三步：学生练习，教师巡回指导。    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5.第四步：互相评价作品，以鼓励为主。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6.收拾整理，保持桌面干净。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内容：国画小猴子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2.第一步：欣赏评价上节课的作品。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3.第二步： 回忆上节课的内容。说说怎么用笔。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4.第三步：自己来创作一幅关于小猴的国画。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5.第四步： 互相评价作品，以鼓励为主。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日  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刘露娟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内容： 国画小老虎           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1.检查工具： 墨汁、国画颜料、毛笔、调色盘、水桶、毛毡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2.第一步： 带着孩子一起欣赏讨论老虎的特征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3.第二步：示范小老虎的画法 ：先调中墨，画出老虎的外形，再用浓墨画出老虎身上的斑纹，用中黄给老虎头和身体上色。用三绿三青画出草和土地，用大红点花。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4.第三步：学生练习，教师巡回指导。                                           </w:t>
      </w:r>
    </w:p>
    <w:p>
      <w:pPr>
        <w:pStyle w:val="4"/>
        <w:ind w:left="780" w:firstLine="0" w:firstLineChars="0"/>
      </w:pPr>
      <w:r>
        <w:rPr>
          <w:rFonts w:hint="eastAsia"/>
          <w:sz w:val="28"/>
          <w:szCs w:val="28"/>
          <w:u w:val="single"/>
        </w:rPr>
        <w:t xml:space="preserve">5.第四步：互相评价作品，以鼓励为主。     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6.收拾整理，保持桌面干净。             </w:t>
      </w:r>
    </w:p>
    <w:p>
      <w:pPr>
        <w:pStyle w:val="4"/>
        <w:ind w:left="780" w:firstLine="0" w:firstLineChars="0"/>
        <w:rPr>
          <w:sz w:val="28"/>
          <w:szCs w:val="28"/>
          <w:u w:val="single"/>
        </w:rPr>
      </w:pPr>
    </w:p>
    <w:p>
      <w:pPr>
        <w:jc w:val="both"/>
        <w:rPr>
          <w:sz w:val="32"/>
          <w:szCs w:val="32"/>
        </w:rPr>
      </w:pPr>
      <w:bookmarkStart w:id="0" w:name="_GoBack"/>
      <w:bookmarkEnd w:id="0"/>
    </w:p>
    <w:p>
      <w:pPr>
        <w:pStyle w:val="4"/>
        <w:ind w:left="780" w:firstLine="0" w:firstLineChars="0"/>
        <w:rPr>
          <w:sz w:val="28"/>
          <w:szCs w:val="28"/>
          <w:u w:val="singl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44A9B"/>
    <w:multiLevelType w:val="multilevel"/>
    <w:tmpl w:val="09844A9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4F44E9"/>
    <w:multiLevelType w:val="multilevel"/>
    <w:tmpl w:val="414F44E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19C2F44"/>
    <w:multiLevelType w:val="multilevel"/>
    <w:tmpl w:val="419C2F4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CF87B59"/>
    <w:multiLevelType w:val="multilevel"/>
    <w:tmpl w:val="4CF87B5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455E05"/>
    <w:multiLevelType w:val="multilevel"/>
    <w:tmpl w:val="5A455E0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jhhNDM0MDRmZTRmNTRjYWUxMTA0NTc1NzI0OWYifQ=="/>
  </w:docVars>
  <w:rsids>
    <w:rsidRoot w:val="00000000"/>
    <w:rsid w:val="47DF2A7F"/>
    <w:rsid w:val="663400B8"/>
    <w:rsid w:val="6A6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2024-06-03T00:42:58Z</dcterms:created>
  <dc:creator>PC</dc:creator>
  <cp:lastModifiedBy>Vanessa</cp:lastModifiedBy>
  <dcterms:modified xsi:type="dcterms:W3CDTF">2024-06-03T00:50:49Z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F9D42F9440824321916D344206C9AF94_12</vt:lpwstr>
  </property>
</Properties>
</file>