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120" w:afterAutospacing="0" w:line="300" w:lineRule="atLeast"/>
        <w:ind w:firstLine="2520" w:firstLineChars="900"/>
        <w:rPr>
          <w:rFonts w:hint="eastAsia" w:ascii="微软雅黑" w:hAnsi="微软雅黑" w:eastAsia="微软雅黑"/>
          <w:color w:val="333333"/>
          <w:sz w:val="28"/>
          <w:szCs w:val="28"/>
        </w:rPr>
      </w:pPr>
      <w:bookmarkStart w:id="0" w:name="_GoBack"/>
      <w:bookmarkEnd w:id="0"/>
      <w:r>
        <w:rPr>
          <w:rFonts w:hint="eastAsia" w:ascii="微软雅黑" w:hAnsi="微软雅黑" w:eastAsia="微软雅黑"/>
          <w:color w:val="333333"/>
          <w:sz w:val="28"/>
          <w:szCs w:val="28"/>
        </w:rPr>
        <w:t>国画社团总结</w:t>
      </w:r>
    </w:p>
    <w:p>
      <w:pPr>
        <w:pStyle w:val="4"/>
        <w:spacing w:before="0" w:beforeAutospacing="0" w:after="120" w:afterAutospacing="0" w:line="300" w:lineRule="atLeast"/>
        <w:ind w:firstLine="3080" w:firstLineChars="1100"/>
        <w:rPr>
          <w:rFonts w:hint="default" w:ascii="微软雅黑" w:hAnsi="微软雅黑" w:eastAsia="微软雅黑"/>
          <w:color w:val="333333"/>
          <w:sz w:val="28"/>
          <w:szCs w:val="28"/>
          <w:lang w:val="en-US" w:eastAsia="zh-CN"/>
        </w:rPr>
      </w:pPr>
      <w:r>
        <w:rPr>
          <w:rFonts w:hint="eastAsia" w:ascii="微软雅黑" w:hAnsi="微软雅黑" w:eastAsia="微软雅黑"/>
          <w:color w:val="333333"/>
          <w:sz w:val="28"/>
          <w:szCs w:val="28"/>
          <w:lang w:val="en-US" w:eastAsia="zh-CN"/>
        </w:rPr>
        <w:t>刘露娟</w:t>
      </w:r>
    </w:p>
    <w:p>
      <w:pPr>
        <w:pStyle w:val="4"/>
        <w:spacing w:before="0" w:beforeAutospacing="0" w:after="120" w:afterAutospacing="0" w:line="300" w:lineRule="atLeast"/>
        <w:ind w:firstLine="560" w:firstLineChars="200"/>
        <w:rPr>
          <w:rFonts w:ascii="微软雅黑" w:hAnsi="微软雅黑" w:eastAsia="微软雅黑"/>
          <w:color w:val="333333"/>
          <w:sz w:val="28"/>
          <w:szCs w:val="28"/>
        </w:rPr>
      </w:pPr>
      <w:r>
        <w:rPr>
          <w:rFonts w:hint="eastAsia" w:ascii="微软雅黑" w:hAnsi="微软雅黑" w:eastAsia="微软雅黑"/>
          <w:color w:val="333333"/>
          <w:sz w:val="28"/>
          <w:szCs w:val="28"/>
        </w:rPr>
        <w:t>我在中国画教学中，本着“以人为本”的教学观念，利用多种教学方式和方法开展教学活动，为培养学生美术素质，提高审美能力，陶冶情操，启迪智慧，不遗余力。</w:t>
      </w:r>
    </w:p>
    <w:p>
      <w:pPr>
        <w:pStyle w:val="4"/>
        <w:spacing w:before="0" w:beforeAutospacing="0" w:after="120" w:afterAutospacing="0" w:line="300" w:lineRule="atLeast"/>
        <w:rPr>
          <w:rFonts w:ascii="微软雅黑" w:hAnsi="微软雅黑" w:eastAsia="微软雅黑"/>
          <w:color w:val="333333"/>
          <w:sz w:val="28"/>
          <w:szCs w:val="28"/>
        </w:rPr>
      </w:pPr>
      <w:r>
        <w:rPr>
          <w:rFonts w:hint="eastAsia" w:ascii="微软雅黑" w:hAnsi="微软雅黑" w:eastAsia="微软雅黑"/>
          <w:color w:val="333333"/>
          <w:sz w:val="28"/>
          <w:szCs w:val="28"/>
        </w:rPr>
        <w:t>　　我在中国画教学中：以老师为主导，以学生为主体，激发学生的学习兴趣，保护学生的创作热情，让学生快乐地学好中国画。</w:t>
      </w:r>
    </w:p>
    <w:p>
      <w:pPr>
        <w:pStyle w:val="4"/>
        <w:spacing w:before="0" w:beforeAutospacing="0" w:after="120" w:afterAutospacing="0" w:line="300" w:lineRule="atLeast"/>
        <w:rPr>
          <w:rFonts w:ascii="微软雅黑" w:hAnsi="微软雅黑" w:eastAsia="微软雅黑"/>
          <w:color w:val="333333"/>
          <w:sz w:val="28"/>
          <w:szCs w:val="28"/>
        </w:rPr>
      </w:pPr>
      <w:r>
        <w:rPr>
          <w:rFonts w:hint="eastAsia" w:ascii="微软雅黑" w:hAnsi="微软雅黑" w:eastAsia="微软雅黑"/>
          <w:color w:val="333333"/>
          <w:sz w:val="28"/>
          <w:szCs w:val="28"/>
        </w:rPr>
        <w:t>　　一，欣赏作品，感受艺术</w:t>
      </w:r>
    </w:p>
    <w:p>
      <w:pPr>
        <w:pStyle w:val="4"/>
        <w:spacing w:before="0" w:beforeAutospacing="0" w:after="120" w:afterAutospacing="0" w:line="300" w:lineRule="atLeast"/>
        <w:rPr>
          <w:rFonts w:ascii="微软雅黑" w:hAnsi="微软雅黑" w:eastAsia="微软雅黑"/>
          <w:color w:val="333333"/>
          <w:sz w:val="28"/>
          <w:szCs w:val="28"/>
        </w:rPr>
      </w:pPr>
      <w:r>
        <w:rPr>
          <w:rFonts w:hint="eastAsia" w:ascii="微软雅黑" w:hAnsi="微软雅黑" w:eastAsia="微软雅黑"/>
          <w:color w:val="333333"/>
          <w:sz w:val="28"/>
          <w:szCs w:val="28"/>
        </w:rPr>
        <w:t>　　　　首先让学生欣赏一系列的水墨作品，它特有的绘画效果令同学们感到新奇，从而议论产生这些特殊效果的原因。归纳起来大致有：使用的纸张比较特殊、绘画的工具比较特殊和绘画的颜料比较特殊这三点。</w:t>
      </w:r>
    </w:p>
    <w:p>
      <w:pPr>
        <w:pStyle w:val="4"/>
        <w:spacing w:before="0" w:beforeAutospacing="0" w:after="120" w:afterAutospacing="0" w:line="300" w:lineRule="atLeast"/>
        <w:rPr>
          <w:rFonts w:ascii="微软雅黑" w:hAnsi="微软雅黑" w:eastAsia="微软雅黑"/>
          <w:color w:val="333333"/>
          <w:sz w:val="28"/>
          <w:szCs w:val="28"/>
        </w:rPr>
      </w:pPr>
      <w:r>
        <w:rPr>
          <w:rFonts w:hint="eastAsia" w:ascii="微软雅黑" w:hAnsi="微软雅黑" w:eastAsia="微软雅黑"/>
          <w:color w:val="333333"/>
          <w:sz w:val="28"/>
          <w:szCs w:val="28"/>
        </w:rPr>
        <w:t>　　为同学找到工具和材料的特殊性，同学们试着往宣纸上滴水、滴墨、滴颜料。通过动手做，用心观察，同学们马上发现了宣纸有良好的吸水性和渗化性。学生在自行尝试的过程中，产生的画面如同一幅幅颇有创意的现代派中国画。这种探索学习的方式，会产生良好的教学效果，使同学们能真正了解中国画这一门传统而又不乏活力的艺术，并做到在兴趣中学习艺术，感受艺术。</w:t>
      </w:r>
    </w:p>
    <w:p>
      <w:pPr>
        <w:pStyle w:val="4"/>
        <w:spacing w:before="0" w:beforeAutospacing="0" w:after="120" w:afterAutospacing="0" w:line="300" w:lineRule="atLeast"/>
        <w:rPr>
          <w:rFonts w:ascii="微软雅黑" w:hAnsi="微软雅黑" w:eastAsia="微软雅黑"/>
          <w:color w:val="333333"/>
          <w:sz w:val="28"/>
          <w:szCs w:val="28"/>
        </w:rPr>
      </w:pPr>
      <w:r>
        <w:rPr>
          <w:rFonts w:hint="eastAsia" w:ascii="微软雅黑" w:hAnsi="微软雅黑" w:eastAsia="微软雅黑"/>
          <w:color w:val="333333"/>
          <w:sz w:val="28"/>
          <w:szCs w:val="28"/>
        </w:rPr>
        <w:t>　　同学们提出的问题正是他们对国画这一前所未接触的艺术感兴趣的关键所在。让学生自己探究自己所提出的问题，既能激发他们的学习兴趣，又能培养他们良好的学习习惯。</w:t>
      </w:r>
    </w:p>
    <w:p>
      <w:pPr>
        <w:pStyle w:val="4"/>
        <w:spacing w:before="0" w:beforeAutospacing="0" w:after="120" w:afterAutospacing="0" w:line="300" w:lineRule="atLeast"/>
        <w:rPr>
          <w:rFonts w:ascii="微软雅黑" w:hAnsi="微软雅黑" w:eastAsia="微软雅黑"/>
          <w:color w:val="333333"/>
          <w:sz w:val="28"/>
          <w:szCs w:val="28"/>
        </w:rPr>
      </w:pPr>
      <w:r>
        <w:rPr>
          <w:rFonts w:hint="eastAsia" w:ascii="微软雅黑" w:hAnsi="微软雅黑" w:eastAsia="微软雅黑"/>
          <w:color w:val="333333"/>
          <w:sz w:val="28"/>
          <w:szCs w:val="28"/>
        </w:rPr>
        <w:t>　　给爱好国画的同学一个良好的学习环境，使学生的美术爱好得到更好的发展，进一步了解国画的基本知识，培养学生的观察能力和创新思维能力，提高学生的审美观。</w:t>
      </w:r>
    </w:p>
    <w:p>
      <w:pPr>
        <w:pStyle w:val="4"/>
        <w:spacing w:before="0" w:beforeAutospacing="0" w:after="120" w:afterAutospacing="0" w:line="300" w:lineRule="atLeast"/>
        <w:rPr>
          <w:rFonts w:ascii="微软雅黑" w:hAnsi="微软雅黑" w:eastAsia="微软雅黑"/>
          <w:color w:val="333333"/>
          <w:sz w:val="28"/>
          <w:szCs w:val="28"/>
        </w:rPr>
      </w:pPr>
      <w:r>
        <w:rPr>
          <w:rFonts w:hint="eastAsia" w:ascii="微软雅黑" w:hAnsi="微软雅黑" w:eastAsia="微软雅黑"/>
          <w:color w:val="333333"/>
          <w:sz w:val="28"/>
          <w:szCs w:val="28"/>
        </w:rPr>
        <w:t>　　二、正确评价作品，养成良好习惯</w:t>
      </w:r>
    </w:p>
    <w:p>
      <w:pPr>
        <w:pStyle w:val="4"/>
        <w:spacing w:before="0" w:beforeAutospacing="0" w:after="120" w:afterAutospacing="0" w:line="300" w:lineRule="atLeast"/>
        <w:rPr>
          <w:rFonts w:ascii="微软雅黑" w:hAnsi="微软雅黑" w:eastAsia="微软雅黑"/>
          <w:color w:val="333333"/>
          <w:sz w:val="28"/>
          <w:szCs w:val="28"/>
        </w:rPr>
      </w:pPr>
      <w:r>
        <w:rPr>
          <w:rFonts w:hint="eastAsia" w:ascii="微软雅黑" w:hAnsi="微软雅黑" w:eastAsia="微软雅黑"/>
          <w:color w:val="333333"/>
          <w:sz w:val="28"/>
          <w:szCs w:val="28"/>
        </w:rPr>
        <w:t>　　我认为对学生的国画教学并不是要把他们培养成国画家，而是在学习过程中陶冶情操，培养学生的审美能力和对中国传统艺术的热爱，并帮助学生养成良好的学习习惯。</w:t>
      </w:r>
    </w:p>
    <w:p>
      <w:pPr>
        <w:pStyle w:val="4"/>
        <w:spacing w:before="0" w:beforeAutospacing="0" w:after="120" w:afterAutospacing="0" w:line="300" w:lineRule="atLeast"/>
        <w:rPr>
          <w:rFonts w:ascii="微软雅黑" w:hAnsi="微软雅黑" w:eastAsia="微软雅黑"/>
          <w:color w:val="333333"/>
          <w:sz w:val="28"/>
          <w:szCs w:val="28"/>
        </w:rPr>
      </w:pPr>
      <w:r>
        <w:rPr>
          <w:rFonts w:hint="eastAsia" w:ascii="微软雅黑" w:hAnsi="微软雅黑" w:eastAsia="微软雅黑"/>
          <w:color w:val="333333"/>
          <w:sz w:val="28"/>
          <w:szCs w:val="28"/>
        </w:rPr>
        <w:t>　　因此我们应该多了解学生，尊重他们的思维表现特点进而理解学生的国画作品。在评价学生的的国画作业时，不能以成人的标准来评价。而是要看在画中是否真实反映他们的内心感受，是否有独特性，新颖的表现。学生对于国画的理解，远不如成人那么深刻，对于水墨表现的水平绝对不可能和成年人一样，因为他们所表现的作品多半是直觉与想象的综合，只有随着年龄增长，知识的积累，技巧的提高，才能渐渐使其变为直觉与理解的再现，才有可能变为主动的再创作。</w:t>
      </w:r>
    </w:p>
    <w:p>
      <w:pPr>
        <w:pStyle w:val="4"/>
        <w:spacing w:before="0" w:beforeAutospacing="0" w:after="120" w:afterAutospacing="0" w:line="300" w:lineRule="atLeast"/>
        <w:rPr>
          <w:rFonts w:ascii="微软雅黑" w:hAnsi="微软雅黑" w:eastAsia="微软雅黑"/>
          <w:color w:val="333333"/>
          <w:sz w:val="28"/>
          <w:szCs w:val="28"/>
        </w:rPr>
      </w:pPr>
      <w:r>
        <w:rPr>
          <w:rFonts w:hint="eastAsia" w:ascii="微软雅黑" w:hAnsi="微软雅黑" w:eastAsia="微软雅黑"/>
          <w:color w:val="333333"/>
          <w:sz w:val="28"/>
          <w:szCs w:val="28"/>
        </w:rPr>
        <w:t>　　了解学生的内心世界，尊重学生的认知规律，才能正确评判他们的作品。在很大程度上调动了学生的美术学习兴趣，并及大提高了学生的观察能力，也使学生在学习中养成了仔细、严谨的学习习惯。</w:t>
      </w:r>
    </w:p>
    <w:p>
      <w:pPr>
        <w:pStyle w:val="4"/>
        <w:spacing w:before="0" w:beforeAutospacing="0" w:after="120" w:afterAutospacing="0" w:line="300" w:lineRule="atLeast"/>
        <w:rPr>
          <w:rFonts w:ascii="微软雅黑" w:hAnsi="微软雅黑" w:eastAsia="微软雅黑"/>
          <w:color w:val="333333"/>
          <w:sz w:val="28"/>
          <w:szCs w:val="28"/>
        </w:rPr>
      </w:pPr>
      <w:r>
        <w:rPr>
          <w:rFonts w:hint="eastAsia" w:ascii="微软雅黑" w:hAnsi="微软雅黑" w:eastAsia="微软雅黑"/>
          <w:color w:val="333333"/>
          <w:sz w:val="28"/>
          <w:szCs w:val="28"/>
        </w:rPr>
        <w:t>　　三，适当鼓励，正确认识学习过程</w:t>
      </w:r>
    </w:p>
    <w:p>
      <w:pPr>
        <w:pStyle w:val="4"/>
        <w:spacing w:before="0" w:beforeAutospacing="0" w:after="120" w:afterAutospacing="0" w:line="300" w:lineRule="atLeast"/>
        <w:rPr>
          <w:rFonts w:ascii="微软雅黑" w:hAnsi="微软雅黑" w:eastAsia="微软雅黑"/>
          <w:color w:val="333333"/>
          <w:sz w:val="28"/>
          <w:szCs w:val="28"/>
        </w:rPr>
      </w:pPr>
      <w:r>
        <w:rPr>
          <w:rFonts w:hint="eastAsia" w:ascii="微软雅黑" w:hAnsi="微软雅黑" w:eastAsia="微软雅黑"/>
          <w:color w:val="333333"/>
          <w:sz w:val="28"/>
          <w:szCs w:val="28"/>
        </w:rPr>
        <w:t>　　国画社团这学期安排了“蔬果”写意花、小动物的练习，通过简练的笔墨技法，由浅入深，分步练习，非常适合初学国画的学生。让学生在学习中不断积累绘画经验，提高对中国画笔墨的自由掌握。</w:t>
      </w:r>
    </w:p>
    <w:p>
      <w:pPr>
        <w:pStyle w:val="4"/>
        <w:spacing w:before="0" w:beforeAutospacing="0" w:after="120" w:afterAutospacing="0" w:line="300" w:lineRule="atLeast"/>
        <w:rPr>
          <w:rFonts w:ascii="微软雅黑" w:hAnsi="微软雅黑" w:eastAsia="微软雅黑"/>
          <w:color w:val="333333"/>
          <w:sz w:val="28"/>
          <w:szCs w:val="28"/>
        </w:rPr>
      </w:pPr>
      <w:r>
        <w:rPr>
          <w:rFonts w:hint="eastAsia" w:ascii="微软雅黑" w:hAnsi="微软雅黑" w:eastAsia="微软雅黑"/>
          <w:color w:val="333333"/>
          <w:sz w:val="28"/>
          <w:szCs w:val="28"/>
        </w:rPr>
        <w:t>　　国画是一个内容很广泛的课程：山水、花鸟、人物、走兽等都是学习的内容。</w:t>
      </w:r>
    </w:p>
    <w:p>
      <w:pPr>
        <w:pStyle w:val="4"/>
        <w:spacing w:before="0" w:beforeAutospacing="0" w:after="120" w:afterAutospacing="0" w:line="300" w:lineRule="atLeast"/>
        <w:ind w:firstLine="560"/>
        <w:rPr>
          <w:rFonts w:ascii="微软雅黑" w:hAnsi="微软雅黑" w:eastAsia="微软雅黑"/>
          <w:color w:val="333333"/>
          <w:sz w:val="28"/>
          <w:szCs w:val="28"/>
        </w:rPr>
      </w:pPr>
      <w:r>
        <w:rPr>
          <w:rFonts w:hint="eastAsia" w:ascii="微软雅黑" w:hAnsi="微软雅黑" w:eastAsia="微软雅黑"/>
          <w:color w:val="333333"/>
          <w:sz w:val="28"/>
          <w:szCs w:val="28"/>
        </w:rPr>
        <w:t>本学期小朋友们画了西瓜、梨、柿子、荷花、仙人掌、樱桃、小雏菊、小猫、江南水乡等作品，作为三年级第一次接触国画，小朋友们的国画都很了不起。大部分的作品都在学校图书馆进行了展览。</w:t>
      </w:r>
    </w:p>
    <w:p>
      <w:pPr>
        <w:pStyle w:val="4"/>
        <w:spacing w:before="0" w:beforeAutospacing="0" w:after="120" w:afterAutospacing="0" w:line="300" w:lineRule="atLeast"/>
        <w:rPr>
          <w:rFonts w:ascii="微软雅黑" w:hAnsi="微软雅黑" w:eastAsia="微软雅黑"/>
          <w:color w:val="333333"/>
          <w:sz w:val="28"/>
          <w:szCs w:val="28"/>
        </w:rPr>
      </w:pPr>
      <w:r>
        <w:rPr>
          <w:rFonts w:hint="eastAsia" w:ascii="微软雅黑" w:hAnsi="微软雅黑" w:eastAsia="微软雅黑"/>
          <w:color w:val="333333"/>
          <w:sz w:val="28"/>
          <w:szCs w:val="28"/>
        </w:rPr>
        <w:t>　　　　总之，经过二学期的社团活动，学生的国画水平有了很大进步，真正是学有所得。</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0NjhhNDM0MDRmZTRmNTRjYWUxMTA0NTc1NzI0OWYifQ=="/>
  </w:docVars>
  <w:rsids>
    <w:rsidRoot w:val="008C3584"/>
    <w:rsid w:val="00023E8C"/>
    <w:rsid w:val="00370109"/>
    <w:rsid w:val="00475804"/>
    <w:rsid w:val="004D58CF"/>
    <w:rsid w:val="00807FDF"/>
    <w:rsid w:val="008C3584"/>
    <w:rsid w:val="00942BFF"/>
    <w:rsid w:val="009D15FA"/>
    <w:rsid w:val="00CC22BB"/>
    <w:rsid w:val="00CF7474"/>
    <w:rsid w:val="00D3644A"/>
    <w:rsid w:val="01726B06"/>
    <w:rsid w:val="2763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185</Words>
  <Characters>1058</Characters>
  <Lines>8</Lines>
  <Paragraphs>2</Paragraphs>
  <TotalTime>3</TotalTime>
  <ScaleCrop>false</ScaleCrop>
  <LinksUpToDate>false</LinksUpToDate>
  <CharactersWithSpaces>1241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2023-06-13T01:19:00Z</dcterms:created>
  <dc:creator>Windows 用户</dc:creator>
  <cp:lastModifiedBy>Vanessa</cp:lastModifiedBy>
  <dcterms:modified xsi:type="dcterms:W3CDTF">2024-06-03T00:53:55Z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F3799872FC354447B1264708241E0C42_12</vt:lpwstr>
  </property>
</Properties>
</file>