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E35C05"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教师个人三年总体规划</w:t>
      </w:r>
    </w:p>
    <w:tbl>
      <w:tblPr>
        <w:tblStyle w:val="4"/>
        <w:tblW w:w="90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1741"/>
        <w:gridCol w:w="4034"/>
        <w:gridCol w:w="2838"/>
      </w:tblGrid>
      <w:tr w14:paraId="4026B8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1" w:type="dxa"/>
            <w:gridSpan w:val="4"/>
          </w:tcPr>
          <w:p w14:paraId="384DE74F">
            <w:pPr>
              <w:spacing w:line="300" w:lineRule="exact"/>
              <w:rPr>
                <w:b/>
                <w:sz w:val="24"/>
                <w:u w:val="single"/>
              </w:rPr>
            </w:pPr>
            <w:r>
              <w:rPr>
                <w:rFonts w:hint="eastAsia"/>
                <w:b/>
                <w:sz w:val="24"/>
              </w:rPr>
              <w:t>通过未来三年的努力，我想成为：</w:t>
            </w:r>
            <w:r>
              <w:rPr>
                <w:rFonts w:hint="eastAsia"/>
                <w:b/>
                <w:sz w:val="24"/>
                <w:u w:val="single"/>
              </w:rPr>
              <w:t xml:space="preserve">        市区新秀、二级教师                    </w:t>
            </w:r>
          </w:p>
          <w:p w14:paraId="1FAFA415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A类（教学）  市区新秀、能手   市区骨干   市区学带    市特后   省特级</w:t>
            </w:r>
          </w:p>
          <w:p w14:paraId="30368010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B类（教育）  市区骨干班主任  市区高级班主任   市区特级班主任</w:t>
            </w:r>
          </w:p>
          <w:p w14:paraId="35DBB5C3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C类（职称） 二级教师    一级教师    高级教师   正高级教师</w:t>
            </w:r>
          </w:p>
          <w:p w14:paraId="48D8CC69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D类（管理） 教研组长   年级组长   学校中层    校级领导</w:t>
            </w:r>
          </w:p>
        </w:tc>
      </w:tr>
      <w:tr w14:paraId="0848EA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1" w:type="dxa"/>
            <w:gridSpan w:val="4"/>
          </w:tcPr>
          <w:p w14:paraId="287E1719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请为你未来三年的发展目标设定至少三个可检测的指标：</w:t>
            </w:r>
          </w:p>
        </w:tc>
      </w:tr>
      <w:tr w14:paraId="0D940C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</w:tcPr>
          <w:p w14:paraId="705286F5"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时段</w:t>
            </w:r>
          </w:p>
        </w:tc>
        <w:tc>
          <w:tcPr>
            <w:tcW w:w="1741" w:type="dxa"/>
            <w:vAlign w:val="center"/>
          </w:tcPr>
          <w:p w14:paraId="29105B2B">
            <w:pPr>
              <w:spacing w:line="440" w:lineRule="exact"/>
              <w:ind w:firstLine="600" w:firstLineChars="25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目 标</w:t>
            </w:r>
          </w:p>
        </w:tc>
        <w:tc>
          <w:tcPr>
            <w:tcW w:w="4034" w:type="dxa"/>
            <w:vAlign w:val="center"/>
          </w:tcPr>
          <w:p w14:paraId="73864554">
            <w:pPr>
              <w:spacing w:line="440" w:lineRule="exact"/>
              <w:ind w:firstLine="480" w:firstLineChars="20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主要措施</w:t>
            </w:r>
          </w:p>
        </w:tc>
        <w:tc>
          <w:tcPr>
            <w:tcW w:w="2838" w:type="dxa"/>
            <w:vAlign w:val="center"/>
          </w:tcPr>
          <w:p w14:paraId="011E9703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外显形式</w:t>
            </w:r>
          </w:p>
        </w:tc>
      </w:tr>
      <w:tr w14:paraId="26D938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4" w:hRule="atLeast"/>
          <w:jc w:val="center"/>
        </w:trPr>
        <w:tc>
          <w:tcPr>
            <w:tcW w:w="468" w:type="dxa"/>
            <w:vAlign w:val="center"/>
          </w:tcPr>
          <w:p w14:paraId="03AAD6BB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 w14:paraId="4BFC707A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一</w:t>
            </w:r>
          </w:p>
          <w:p w14:paraId="2E73E4C8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1741" w:type="dxa"/>
            <w:vAlign w:val="center"/>
          </w:tcPr>
          <w:p w14:paraId="15519939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丰富专业知识</w:t>
            </w:r>
          </w:p>
          <w:p w14:paraId="2F1C9065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积累教学经验</w:t>
            </w:r>
          </w:p>
        </w:tc>
        <w:tc>
          <w:tcPr>
            <w:tcW w:w="4034" w:type="dxa"/>
            <w:vAlign w:val="center"/>
          </w:tcPr>
          <w:p w14:paraId="5166D4AA">
            <w:pPr>
              <w:spacing w:line="300" w:lineRule="exact"/>
            </w:pPr>
            <w:r>
              <w:t>1.</w:t>
            </w:r>
            <w:r>
              <w:rPr>
                <w:rFonts w:hint="eastAsia"/>
              </w:rPr>
              <w:t>不断探索和实践，努力营造适合学生学习的轻松、愉悦的课堂氛围。</w:t>
            </w:r>
          </w:p>
          <w:p w14:paraId="70F95E30">
            <w:pPr>
              <w:spacing w:line="300" w:lineRule="exact"/>
            </w:pPr>
            <w:r>
              <w:t>2.</w:t>
            </w:r>
            <w:r>
              <w:rPr>
                <w:rFonts w:hint="eastAsia"/>
              </w:rPr>
              <w:t>学习优良的教育教学方法、手段，利用各种教学方法丰富教学内容，使课堂教学形式多样化，逐步建立个人教学风格。</w:t>
            </w:r>
          </w:p>
          <w:p w14:paraId="4E5B4F2B">
            <w:pPr>
              <w:spacing w:line="300" w:lineRule="exact"/>
            </w:pPr>
            <w:r>
              <w:t>3.</w:t>
            </w:r>
            <w:r>
              <w:rPr>
                <w:rFonts w:hint="eastAsia"/>
              </w:rPr>
              <w:t>深识教材，逐步提升自己的课堂掌控性，加强本学科专业理论知识的学习和课堂实践能力。</w:t>
            </w:r>
          </w:p>
          <w:p w14:paraId="62D9D520">
            <w:pPr>
              <w:spacing w:line="300" w:lineRule="exact"/>
            </w:pPr>
            <w:r>
              <w:rPr>
                <w:rFonts w:hint="eastAsia"/>
              </w:rPr>
              <w:t>4</w:t>
            </w:r>
            <w:r>
              <w:t>.</w:t>
            </w:r>
            <w:r>
              <w:rPr>
                <w:rFonts w:hint="eastAsia"/>
              </w:rPr>
              <w:t>制订阅读计划，不断提升自我素养。</w:t>
            </w:r>
          </w:p>
          <w:p w14:paraId="5D2F16F5">
            <w:pPr>
              <w:spacing w:line="300" w:lineRule="exact"/>
            </w:pPr>
            <w:r>
              <w:rPr>
                <w:rFonts w:hint="eastAsia"/>
              </w:rPr>
              <w:t>5</w:t>
            </w:r>
            <w:r>
              <w:t>.</w:t>
            </w:r>
            <w:r>
              <w:rPr>
                <w:rFonts w:hint="eastAsia"/>
              </w:rPr>
              <w:t>积极配合年级组完成学校工作。</w:t>
            </w:r>
          </w:p>
          <w:p w14:paraId="7290AD90">
            <w:pPr>
              <w:spacing w:line="300" w:lineRule="exact"/>
            </w:pPr>
            <w:r>
              <w:rPr>
                <w:rFonts w:hint="eastAsia"/>
              </w:rPr>
              <w:t>6</w:t>
            </w:r>
            <w:r>
              <w:t>.</w:t>
            </w:r>
            <w:r>
              <w:rPr>
                <w:rFonts w:hint="eastAsia"/>
              </w:rPr>
              <w:t>关心学生，积累与学生、家长相处经验。</w:t>
            </w:r>
          </w:p>
        </w:tc>
        <w:tc>
          <w:tcPr>
            <w:tcW w:w="2838" w:type="dxa"/>
            <w:vAlign w:val="center"/>
          </w:tcPr>
          <w:p w14:paraId="335F511E"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每学期组内展示课一次。</w:t>
            </w:r>
          </w:p>
          <w:p w14:paraId="6AB7C3A3"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积极参与组内项目活动，参加观课、评课活动后，注重自身实践、反思和总结</w:t>
            </w:r>
          </w:p>
        </w:tc>
      </w:tr>
      <w:tr w14:paraId="569779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  <w:jc w:val="center"/>
        </w:trPr>
        <w:tc>
          <w:tcPr>
            <w:tcW w:w="468" w:type="dxa"/>
            <w:vAlign w:val="center"/>
          </w:tcPr>
          <w:p w14:paraId="766AC254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 w14:paraId="78ADFA9C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二</w:t>
            </w:r>
          </w:p>
          <w:p w14:paraId="45743AAB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1741" w:type="dxa"/>
            <w:vAlign w:val="center"/>
          </w:tcPr>
          <w:p w14:paraId="0AB26A4B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上好校级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公开课</w:t>
            </w:r>
          </w:p>
          <w:p w14:paraId="2D1838F4">
            <w:pPr>
              <w:spacing w:line="3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进行教学研究</w:t>
            </w:r>
          </w:p>
        </w:tc>
        <w:tc>
          <w:tcPr>
            <w:tcW w:w="4034" w:type="dxa"/>
            <w:vAlign w:val="center"/>
          </w:tcPr>
          <w:p w14:paraId="0AD1FE0C">
            <w:pPr>
              <w:spacing w:line="300" w:lineRule="exact"/>
            </w:pPr>
            <w:r>
              <w:t>1.</w:t>
            </w:r>
            <w:r>
              <w:rPr>
                <w:rFonts w:hint="eastAsia"/>
              </w:rPr>
              <w:t>在教育科研方面有突破，积极参与语文教研组课题研究，进行相关资料的收集和整理。并拟定一个学术研究方向。</w:t>
            </w:r>
          </w:p>
          <w:p w14:paraId="16550626">
            <w:pPr>
              <w:spacing w:line="300" w:lineRule="exact"/>
            </w:pPr>
            <w:r>
              <w:t>2.</w:t>
            </w:r>
            <w:r>
              <w:rPr>
                <w:rFonts w:hint="eastAsia"/>
              </w:rPr>
              <w:t>继续专业理论的学习，广泛阅读教育教学杂志，探索学生语文课创新能力，总结经验，促成更有效的课堂教学。</w:t>
            </w:r>
          </w:p>
          <w:p w14:paraId="154DC627">
            <w:pPr>
              <w:spacing w:line="300" w:lineRule="exact"/>
            </w:pPr>
            <w:r>
              <w:rPr>
                <w:rFonts w:hint="eastAsia"/>
              </w:rPr>
              <w:t>3</w:t>
            </w:r>
            <w:r>
              <w:t>.</w:t>
            </w:r>
            <w:r>
              <w:rPr>
                <w:rFonts w:hint="eastAsia"/>
              </w:rPr>
              <w:t>深入钻研教材，用心备课、上课。</w:t>
            </w:r>
          </w:p>
          <w:p w14:paraId="63B79404">
            <w:pPr>
              <w:spacing w:line="300" w:lineRule="exact"/>
            </w:pPr>
            <w:r>
              <w:rPr>
                <w:rFonts w:hint="eastAsia"/>
              </w:rPr>
              <w:t>4</w:t>
            </w:r>
            <w:r>
              <w:t>.</w:t>
            </w:r>
            <w:r>
              <w:rPr>
                <w:rFonts w:hint="eastAsia"/>
              </w:rPr>
              <w:t>用心听课，在听学校优秀教师课的前提下，向周边学校优秀教师学习，进行各种教育教学培训进修。</w:t>
            </w:r>
          </w:p>
          <w:p w14:paraId="7758234A">
            <w:pPr>
              <w:spacing w:line="300" w:lineRule="exact"/>
            </w:pPr>
            <w:r>
              <w:rPr>
                <w:rFonts w:hint="eastAsia"/>
              </w:rPr>
              <w:t>5</w:t>
            </w:r>
            <w:r>
              <w:t>.</w:t>
            </w:r>
            <w:r>
              <w:rPr>
                <w:rFonts w:hint="eastAsia"/>
              </w:rPr>
              <w:t>提升学生立场，关注现阶段学生生理及心理方面的的成长。</w:t>
            </w:r>
          </w:p>
        </w:tc>
        <w:tc>
          <w:tcPr>
            <w:tcW w:w="2838" w:type="dxa"/>
          </w:tcPr>
          <w:p w14:paraId="0B4EBDD4">
            <w:pPr>
              <w:tabs>
                <w:tab w:val="left" w:pos="720"/>
              </w:tabs>
              <w:spacing w:line="300" w:lineRule="exact"/>
              <w:rPr>
                <w:rFonts w:ascii="宋体" w:hAnsi="宋体"/>
                <w:color w:val="000000"/>
              </w:rPr>
            </w:pPr>
          </w:p>
          <w:p w14:paraId="66D52FE0">
            <w:pPr>
              <w:tabs>
                <w:tab w:val="left" w:pos="720"/>
              </w:tabs>
              <w:spacing w:line="300" w:lineRule="exact"/>
              <w:rPr>
                <w:rFonts w:ascii="宋体" w:hAnsi="宋体"/>
                <w:color w:val="000000"/>
              </w:rPr>
            </w:pPr>
          </w:p>
          <w:p w14:paraId="1B9A979E">
            <w:pPr>
              <w:tabs>
                <w:tab w:val="left" w:pos="720"/>
              </w:tabs>
              <w:spacing w:line="300" w:lineRule="exact"/>
              <w:rPr>
                <w:rFonts w:ascii="宋体" w:hAnsi="宋体"/>
                <w:color w:val="000000"/>
                <w:sz w:val="24"/>
                <w:szCs w:val="32"/>
              </w:rPr>
            </w:pPr>
            <w:r>
              <w:rPr>
                <w:rFonts w:hint="eastAsia" w:ascii="宋体" w:hAnsi="宋体"/>
                <w:color w:val="000000"/>
                <w:sz w:val="24"/>
                <w:szCs w:val="32"/>
              </w:rPr>
              <w:t>每堂课都在课前做好充分的准备，课后及时对该课作出总结，写好教学反思。</w:t>
            </w:r>
          </w:p>
          <w:p w14:paraId="14B749D0">
            <w:pPr>
              <w:tabs>
                <w:tab w:val="left" w:pos="720"/>
              </w:tabs>
              <w:spacing w:line="3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  <w:szCs w:val="32"/>
              </w:rPr>
              <w:t>积极撰写教育教学文章，多写文稿与组内教师交流探讨。</w:t>
            </w:r>
          </w:p>
        </w:tc>
      </w:tr>
      <w:tr w14:paraId="216009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5" w:hRule="atLeast"/>
          <w:jc w:val="center"/>
        </w:trPr>
        <w:tc>
          <w:tcPr>
            <w:tcW w:w="468" w:type="dxa"/>
            <w:vAlign w:val="center"/>
          </w:tcPr>
          <w:p w14:paraId="0C2FDF6A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 w14:paraId="239AACB1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三</w:t>
            </w:r>
          </w:p>
          <w:p w14:paraId="7FDFCB34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1741" w:type="dxa"/>
            <w:vAlign w:val="center"/>
          </w:tcPr>
          <w:p w14:paraId="47837FFA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评选二级教师职称</w:t>
            </w:r>
          </w:p>
        </w:tc>
        <w:tc>
          <w:tcPr>
            <w:tcW w:w="4034" w:type="dxa"/>
            <w:vAlign w:val="center"/>
          </w:tcPr>
          <w:p w14:paraId="180190F3">
            <w:pPr>
              <w:spacing w:line="300" w:lineRule="exact"/>
            </w:pPr>
            <w:r>
              <w:rPr>
                <w:rFonts w:hint="eastAsia"/>
              </w:rPr>
              <w:t>1</w:t>
            </w:r>
            <w:r>
              <w:t>.</w:t>
            </w:r>
            <w:r>
              <w:rPr>
                <w:rFonts w:hint="eastAsia"/>
              </w:rPr>
              <w:t>在两年的教学基础上，不断反思整合自己课堂，向市优秀教师靠拢。</w:t>
            </w:r>
          </w:p>
          <w:p w14:paraId="0F228728">
            <w:pPr>
              <w:spacing w:line="300" w:lineRule="exact"/>
            </w:pPr>
            <w:r>
              <w:t>2.</w:t>
            </w:r>
            <w:r>
              <w:rPr>
                <w:rFonts w:hint="eastAsia"/>
              </w:rPr>
              <w:t>关注学生的自身认知，从兴趣、道德、情感、价值观等多方面了解各年龄段学生，做好教育教学的反思和总结。</w:t>
            </w:r>
          </w:p>
          <w:p w14:paraId="3AA7CAF2">
            <w:pPr>
              <w:spacing w:line="300" w:lineRule="exact"/>
            </w:pPr>
            <w:r>
              <w:t>3.</w:t>
            </w:r>
            <w:r>
              <w:rPr>
                <w:rFonts w:hint="eastAsia"/>
              </w:rPr>
              <w:t>随着教学经验不断积累，进一步完善自身的教学风格，有一套完整的教学经验集。</w:t>
            </w:r>
          </w:p>
          <w:p w14:paraId="4EC308F2">
            <w:pPr>
              <w:spacing w:line="300" w:lineRule="exact"/>
            </w:pPr>
            <w:r>
              <w:t>4.</w:t>
            </w:r>
            <w:r>
              <w:rPr>
                <w:rFonts w:hint="eastAsia"/>
              </w:rPr>
              <w:t>进一步培养自身专业素养，以高水准的经验型青年教师为目标。</w:t>
            </w:r>
          </w:p>
          <w:p w14:paraId="71F204B9">
            <w:pPr>
              <w:spacing w:line="300" w:lineRule="exact"/>
            </w:pPr>
            <w:r>
              <w:rPr>
                <w:rFonts w:hint="eastAsia"/>
              </w:rPr>
              <w:t>5</w:t>
            </w:r>
            <w:r>
              <w:t>.</w:t>
            </w:r>
            <w:r>
              <w:rPr>
                <w:rFonts w:hint="eastAsia"/>
              </w:rPr>
              <w:t>承担学校任务，并积极参与评比活动，争取学校和教育部门的认可和支持。</w:t>
            </w:r>
          </w:p>
        </w:tc>
        <w:tc>
          <w:tcPr>
            <w:tcW w:w="2838" w:type="dxa"/>
            <w:vAlign w:val="center"/>
          </w:tcPr>
          <w:p w14:paraId="6CAC19A0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具备评选基本条件</w:t>
            </w:r>
          </w:p>
        </w:tc>
      </w:tr>
    </w:tbl>
    <w:p w14:paraId="41A45940">
      <w:pPr>
        <w:spacing w:line="400" w:lineRule="exac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ZkMDc4OGIxZTg0ZTM3MDA2NWQxNDY3YWE3OTM0Y2YifQ=="/>
  </w:docVars>
  <w:rsids>
    <w:rsidRoot w:val="00761C9C"/>
    <w:rsid w:val="00043AFB"/>
    <w:rsid w:val="00224F14"/>
    <w:rsid w:val="00253AAD"/>
    <w:rsid w:val="00324ECA"/>
    <w:rsid w:val="0073232C"/>
    <w:rsid w:val="00761C9C"/>
    <w:rsid w:val="00880F49"/>
    <w:rsid w:val="00940B43"/>
    <w:rsid w:val="00C328B3"/>
    <w:rsid w:val="00CA1A9C"/>
    <w:rsid w:val="00D45D43"/>
    <w:rsid w:val="00EB1596"/>
    <w:rsid w:val="00EE3C38"/>
    <w:rsid w:val="17485042"/>
    <w:rsid w:val="421E2D41"/>
    <w:rsid w:val="7E1B7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870</Words>
  <Characters>886</Characters>
  <Lines>7</Lines>
  <Paragraphs>2</Paragraphs>
  <TotalTime>28</TotalTime>
  <ScaleCrop>false</ScaleCrop>
  <LinksUpToDate>false</LinksUpToDate>
  <CharactersWithSpaces>960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2023-12-12T12:04:00Z</dcterms:created>
  <dc:creator>1317403626@qq.com</dc:creator>
  <cp:lastModifiedBy>毋意</cp:lastModifiedBy>
  <dcterms:modified xsi:type="dcterms:W3CDTF">2024-12-13T05:01:20Z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2023-12-12T12:03:44Z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602b03a9-8f47-4336-ae9e-472e7bb27843</vt:lpwstr>
  </property>
  <property fmtid="{D5CDD505-2E9C-101B-9397-08002B2CF9AE}" pid="7" name="MSIP_Label_defa4170-0d19-0005-0004-bc88714345d2_ActionId">
    <vt:lpwstr>8919b891-9d26-4884-9d03-fdb07a3ea1bf</vt:lpwstr>
  </property>
  <property fmtid="{D5CDD505-2E9C-101B-9397-08002B2CF9AE}" pid="8" name="MSIP_Label_defa4170-0d19-0005-0004-bc88714345d2_ContentBits">
    <vt:lpwstr>0</vt:lpwstr>
  </property>
  <property fmtid="{D5CDD505-2E9C-101B-9397-08002B2CF9AE}" pid="9" name="KSOProductBuildVer">
    <vt:lpwstr>2052-12.1.0.19302</vt:lpwstr>
  </property>
  <property fmtid="{D5CDD505-2E9C-101B-9397-08002B2CF9AE}" pid="10" name="ICV">
    <vt:lpwstr>E5E4FC7FDF2241BF81B8862A1C01532A_13</vt:lpwstr>
  </property>
</Properties>
</file>