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2019.09</w:t>
            </w:r>
            <w:bookmarkStart w:id="0" w:name="_GoBack"/>
            <w:bookmarkEnd w:id="0"/>
          </w:p>
        </w:tc>
      </w:tr>
      <w:tr w14:paraId="5BE94BD7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ind w:firstLine="960" w:firstLineChars="4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Layout w:type="fixed"/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Layout w:type="fixed"/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Layout w:type="fixed"/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Layout w:type="fixed"/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工作踏实，热爱教育事业，热爱学生，积极参与各类教育教学活动，开阔视野。</w:t>
            </w:r>
          </w:p>
        </w:tc>
      </w:tr>
      <w:tr w14:paraId="7AE9A642">
        <w:tblPrEx>
          <w:tblLayout w:type="fixed"/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Layout w:type="fixed"/>
        </w:tblPrEx>
        <w:tc>
          <w:tcPr>
            <w:tcW w:w="9747" w:type="dxa"/>
          </w:tcPr>
          <w:p w14:paraId="66345E9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具备良好的美术专业技能，能够熟练地进行课堂教学和实践活动回顾</w:t>
            </w:r>
          </w:p>
          <w:p w14:paraId="2AB7485D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对美术学科有深厚的兴趣和热情，不断学习美术领域的新动态和新技能</w:t>
            </w:r>
          </w:p>
        </w:tc>
      </w:tr>
      <w:tr w14:paraId="6BD1C772">
        <w:tblPrEx>
          <w:tblLayout w:type="fixed"/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Layout w:type="fixed"/>
        </w:tblPrEx>
        <w:tc>
          <w:tcPr>
            <w:tcW w:w="9747" w:type="dxa"/>
          </w:tcPr>
          <w:p w14:paraId="03EAD800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在某些美术领域(如国画，版画等）技能不够熟练，需要加强学习和实践。</w:t>
            </w:r>
          </w:p>
          <w:p w14:paraId="14F65505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在教学设计和课堂管理方面还需要提高，以满足学生的个性化需求</w:t>
            </w:r>
          </w:p>
          <w:p w14:paraId="0E5BADA8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课题和论文的探索与拓展有待进一步提升</w:t>
            </w:r>
          </w:p>
          <w:p w14:paraId="17B95ADE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在课程开发方面，还需要进一步拓展自己的视野，开发更具特色的美术课程</w:t>
            </w:r>
          </w:p>
        </w:tc>
      </w:tr>
      <w:tr w14:paraId="569A2B26">
        <w:tblPrEx>
          <w:tblLayout w:type="fixed"/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Layout w:type="fixed"/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教学经验还要不断丰富，教学理念还要不断反思总结，个人教学风格不明显</w:t>
            </w:r>
          </w:p>
          <w:p w14:paraId="1CBA200D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对新</w:t>
            </w:r>
          </w:p>
        </w:tc>
      </w:tr>
      <w:tr w14:paraId="35E1DB24">
        <w:tblPrEx>
          <w:tblLayout w:type="fixed"/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Layout w:type="fixed"/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国画、书法、手工方面的技能需要专业指导</w:t>
            </w:r>
          </w:p>
          <w:p w14:paraId="33A212B3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论文、课题的撰写需要指导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Layout w:type="fixed"/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Layout w:type="fixed"/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rPr>
                <w:sz w:val="24"/>
              </w:rPr>
            </w:pPr>
          </w:p>
          <w:p w14:paraId="5790B470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理论学习。读书学习，终身学习是新时代教师的安身立命之本。每学期坚持阅读一本教育教学类书籍，定期阅读一本教育教学类专刊，利用网络资源学习优秀教学案例和经验，同时还应涉猎其他领域的知识，拓宽教学视野，提高综合教学能力。</w:t>
            </w:r>
          </w:p>
          <w:p w14:paraId="31544549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扎实教学试卷。立足课堂，研究课堂，聚焦课堂，切实将理论学习成果运用于提升教育教学的探究实践中。</w:t>
            </w:r>
          </w:p>
          <w:p w14:paraId="0B377CD3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培养科研能力。充分运用三年时间，多途径在教学研究上下功夫，积极参与课题研究，探索有效的美育教学模式和方法，提高自己的科研能力和学术水平。力争每学年撰写发表1-2篇论文。</w:t>
            </w:r>
          </w:p>
          <w:p w14:paraId="5220B4CF">
            <w:pPr>
              <w:spacing w:line="360" w:lineRule="exac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增加团队协作能力。善于向名师学习，与同伴互助，共同深入探究美育教育的相关问题。提出科学创新的教学方法和策略，并付诸实践。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Layout w:type="fixed"/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Layout w:type="fixed"/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Layout w:type="fixed"/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Layout w:type="fixed"/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94CF48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72D8AFCE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1、公开课≥1节</w:t>
            </w:r>
          </w:p>
          <w:p w14:paraId="33477DAF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2、参与微课题研究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ABDBF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522CEDCA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12FC2643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3、积极参与课题研究，向有经验的老师请教和学习科研方法。</w:t>
            </w:r>
          </w:p>
          <w:p w14:paraId="625938B7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14:paraId="14A6A0C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25DA5CE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  <w:tr w14:paraId="685E52D2">
        <w:tblPrEx>
          <w:tblLayout w:type="fixed"/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F0D6CF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1、撰写论文1篇</w:t>
            </w:r>
          </w:p>
          <w:p w14:paraId="1EDC164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35746F15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3、参与微课题研究4、积极参加各种比赛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BC597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6C9EF60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5643879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锻炼基本功</w:t>
            </w:r>
          </w:p>
          <w:p w14:paraId="5C1F2FB0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4、选择合适的课题进行独立研究</w:t>
            </w:r>
          </w:p>
        </w:tc>
        <w:tc>
          <w:tcPr>
            <w:tcW w:w="3561" w:type="dxa"/>
            <w:shd w:val="clear" w:color="auto" w:fill="auto"/>
            <w:vAlign w:val="top"/>
          </w:tcPr>
          <w:p w14:paraId="607BF9F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29D871E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16787CA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7F4EE31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514F017B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  <w:tr w14:paraId="61231736">
        <w:tblPrEx>
          <w:tblLayout w:type="fixed"/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7DFC3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1、撰写论文1篇</w:t>
            </w:r>
          </w:p>
          <w:p w14:paraId="0A16E96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048FCF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3、积极参加各种比赛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FECE90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12078D9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265447EF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锻炼基本功，尤其是国画和手工类。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86B82A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41FD4C5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3825985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Layout w:type="fixed"/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Layout w:type="fixed"/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Layout w:type="fixed"/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读书清单：《美术学科大单元教学问答与案例》、《践行核心素养美术教学案例集》、《名师如何炼就名课 美术卷》、《未来教师大概念教学设计》</w:t>
            </w:r>
          </w:p>
          <w:p w14:paraId="56A5EC7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Layout w:type="fixed"/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Layout w:type="fixed"/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研究课题方向：关于民间美术资源在美术教育中得开发与利用实践策略；美术教育中传统文化传承的教学实践与策略分析；</w:t>
            </w:r>
          </w:p>
          <w:p w14:paraId="3406773D"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论文：鼓励性教学评价在小学美术教学中得运用分析；小学美术教学中浸润传统文化的策略</w:t>
            </w:r>
          </w:p>
        </w:tc>
      </w:tr>
      <w:tr w14:paraId="2C70F67B">
        <w:tblPrEx>
          <w:tblLayout w:type="fixed"/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Layout w:type="fixed"/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学校美术社团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Layout w:type="fixed"/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Layout w:type="fixed"/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理论学习。读书学习，终身学习是新时代教师的安身立命之本。每学期坚持阅读一本教育教学类书籍，定期阅读一本教育教学类专刊，利用网络资源学习优秀教学案例和经验，同时还应涉猎其他领域的知识，拓宽教学视野，提高综合教学能力。</w:t>
            </w:r>
          </w:p>
          <w:p w14:paraId="6768FB4D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扎实教学试卷。立足课堂，研究课堂，聚焦课堂，切实将理论学习成果运用于提升教育教学的探究实践中。</w:t>
            </w:r>
          </w:p>
          <w:p w14:paraId="3E4DDB70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培养科研能力。充分运用三年时间，多途径在教学研究上下功夫，积极参与课题研究，探索有效的美育教学模式和方法，提高自己的科研能力和学术水平。力争每学年撰写发表1-2篇论文。</w:t>
            </w:r>
          </w:p>
          <w:p w14:paraId="13FFA842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增加团队协作能力。善于向名师学习，与同伴互助，共同深入探究美育教育的相关问题。提出科学创新的教学方法和策略，并付诸实践。</w:t>
            </w:r>
          </w:p>
        </w:tc>
      </w:tr>
      <w:tr w14:paraId="0062890A">
        <w:tblPrEx>
          <w:tblLayout w:type="fixed"/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Layout w:type="fixed"/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Layout w:type="fixed"/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87AAA"/>
    <w:multiLevelType w:val="singleLevel"/>
    <w:tmpl w:val="D0187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755</Words>
  <Characters>793</Characters>
  <Lines>4</Lines>
  <Paragraphs>13</Paragraphs>
  <TotalTime>0</TotalTime>
  <ScaleCrop>false</ScaleCrop>
  <LinksUpToDate>false</LinksUpToDate>
  <CharactersWithSpaces>1033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iPhone</cp:lastModifiedBy>
  <cp:lastPrinted>2018-09-19T20:22:00Z</cp:lastPrinted>
  <dcterms:modified xsi:type="dcterms:W3CDTF">2024-12-14T19:05:47Z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8AB0624FA269487D8B665D679D89F592_33</vt:lpwstr>
  </property>
</Properties>
</file>