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65CB8">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14:paraId="29190281">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24.9</w:t>
      </w:r>
      <w:r>
        <w:rPr>
          <w:rFonts w:hint="eastAsia" w:ascii="隶书" w:eastAsia="隶书"/>
          <w:b/>
          <w:sz w:val="28"/>
          <w:szCs w:val="28"/>
        </w:rPr>
        <w:t>—202</w:t>
      </w:r>
      <w:r>
        <w:rPr>
          <w:rFonts w:hint="eastAsia" w:ascii="隶书" w:eastAsia="隶书"/>
          <w:b/>
          <w:sz w:val="28"/>
          <w:szCs w:val="28"/>
          <w:lang w:val="en-US" w:eastAsia="zh-CN"/>
        </w:rPr>
        <w:t>7</w:t>
      </w:r>
      <w:r>
        <w:rPr>
          <w:rFonts w:hint="eastAsia" w:ascii="隶书" w:eastAsia="隶书"/>
          <w:b/>
          <w:sz w:val="28"/>
          <w:szCs w:val="28"/>
        </w:rPr>
        <w:t>.6）</w:t>
      </w:r>
    </w:p>
    <w:p w14:paraId="2668D11D">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14:paraId="61B1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01207DE5">
            <w:pPr>
              <w:spacing w:line="400" w:lineRule="exact"/>
              <w:jc w:val="center"/>
              <w:rPr>
                <w:b/>
                <w:sz w:val="24"/>
              </w:rPr>
            </w:pPr>
            <w:r>
              <w:rPr>
                <w:rFonts w:hint="eastAsia"/>
                <w:b/>
                <w:sz w:val="24"/>
              </w:rPr>
              <w:t>姓  名</w:t>
            </w:r>
          </w:p>
        </w:tc>
        <w:tc>
          <w:tcPr>
            <w:tcW w:w="2142" w:type="dxa"/>
            <w:vAlign w:val="center"/>
          </w:tcPr>
          <w:p w14:paraId="2CB21706">
            <w:pPr>
              <w:spacing w:line="400" w:lineRule="exact"/>
              <w:jc w:val="center"/>
              <w:rPr>
                <w:rFonts w:hint="eastAsia" w:eastAsia="宋体"/>
                <w:sz w:val="24"/>
                <w:lang w:val="en-US" w:eastAsia="zh-CN"/>
              </w:rPr>
            </w:pPr>
            <w:r>
              <w:rPr>
                <w:rFonts w:hint="eastAsia"/>
                <w:sz w:val="24"/>
                <w:lang w:val="en-US" w:eastAsia="zh-CN"/>
              </w:rPr>
              <w:t>窦文博</w:t>
            </w:r>
          </w:p>
        </w:tc>
        <w:tc>
          <w:tcPr>
            <w:tcW w:w="2144" w:type="dxa"/>
            <w:vAlign w:val="center"/>
          </w:tcPr>
          <w:p w14:paraId="049443C7">
            <w:pPr>
              <w:spacing w:line="400" w:lineRule="exact"/>
              <w:jc w:val="center"/>
              <w:rPr>
                <w:b/>
                <w:sz w:val="24"/>
              </w:rPr>
            </w:pPr>
            <w:r>
              <w:rPr>
                <w:rFonts w:hint="eastAsia"/>
                <w:b/>
                <w:sz w:val="24"/>
              </w:rPr>
              <w:t>性  别</w:t>
            </w:r>
          </w:p>
        </w:tc>
        <w:tc>
          <w:tcPr>
            <w:tcW w:w="3318" w:type="dxa"/>
            <w:vAlign w:val="center"/>
          </w:tcPr>
          <w:p w14:paraId="1B507024">
            <w:pPr>
              <w:spacing w:line="400" w:lineRule="exact"/>
              <w:jc w:val="center"/>
              <w:rPr>
                <w:rFonts w:hint="eastAsia" w:eastAsia="宋体"/>
                <w:sz w:val="24"/>
                <w:lang w:val="en-US" w:eastAsia="zh-CN"/>
              </w:rPr>
            </w:pPr>
            <w:r>
              <w:rPr>
                <w:rFonts w:hint="eastAsia"/>
                <w:sz w:val="24"/>
                <w:lang w:val="en-US" w:eastAsia="zh-CN"/>
              </w:rPr>
              <w:t>男</w:t>
            </w:r>
          </w:p>
        </w:tc>
      </w:tr>
      <w:tr w14:paraId="1543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223A3711">
            <w:pPr>
              <w:spacing w:line="400" w:lineRule="exact"/>
              <w:jc w:val="center"/>
              <w:rPr>
                <w:b/>
                <w:sz w:val="24"/>
              </w:rPr>
            </w:pPr>
            <w:r>
              <w:rPr>
                <w:rFonts w:hint="eastAsia"/>
                <w:b/>
                <w:sz w:val="24"/>
              </w:rPr>
              <w:t>年  龄</w:t>
            </w:r>
          </w:p>
        </w:tc>
        <w:tc>
          <w:tcPr>
            <w:tcW w:w="2142" w:type="dxa"/>
            <w:vAlign w:val="center"/>
          </w:tcPr>
          <w:p w14:paraId="219E151F">
            <w:pPr>
              <w:spacing w:line="400" w:lineRule="exact"/>
              <w:jc w:val="center"/>
              <w:rPr>
                <w:rFonts w:hint="default" w:eastAsia="宋体"/>
                <w:sz w:val="24"/>
                <w:lang w:val="en-US" w:eastAsia="zh-CN"/>
              </w:rPr>
            </w:pPr>
            <w:r>
              <w:rPr>
                <w:rFonts w:hint="eastAsia"/>
                <w:sz w:val="24"/>
                <w:lang w:val="en-US" w:eastAsia="zh-CN"/>
              </w:rPr>
              <w:t>29</w:t>
            </w:r>
          </w:p>
        </w:tc>
        <w:tc>
          <w:tcPr>
            <w:tcW w:w="2144" w:type="dxa"/>
            <w:vAlign w:val="center"/>
          </w:tcPr>
          <w:p w14:paraId="7D032177">
            <w:pPr>
              <w:spacing w:line="400" w:lineRule="exact"/>
              <w:jc w:val="center"/>
              <w:rPr>
                <w:b/>
                <w:sz w:val="24"/>
              </w:rPr>
            </w:pPr>
            <w:r>
              <w:rPr>
                <w:rFonts w:hint="eastAsia"/>
                <w:b/>
                <w:sz w:val="24"/>
              </w:rPr>
              <w:t>工作时间</w:t>
            </w:r>
          </w:p>
        </w:tc>
        <w:tc>
          <w:tcPr>
            <w:tcW w:w="3318" w:type="dxa"/>
            <w:vAlign w:val="center"/>
          </w:tcPr>
          <w:p w14:paraId="7F94CBDD">
            <w:pPr>
              <w:spacing w:line="400" w:lineRule="exact"/>
              <w:jc w:val="center"/>
              <w:rPr>
                <w:rFonts w:hint="default" w:eastAsia="宋体"/>
                <w:sz w:val="24"/>
                <w:lang w:val="en-US" w:eastAsia="zh-CN"/>
              </w:rPr>
            </w:pPr>
            <w:r>
              <w:rPr>
                <w:rFonts w:hint="eastAsia"/>
                <w:sz w:val="24"/>
                <w:lang w:val="en-US" w:eastAsia="zh-CN"/>
              </w:rPr>
              <w:t>2021.09</w:t>
            </w:r>
          </w:p>
        </w:tc>
      </w:tr>
      <w:tr w14:paraId="5BE9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510208DA">
            <w:pPr>
              <w:spacing w:line="400" w:lineRule="exact"/>
              <w:jc w:val="center"/>
              <w:rPr>
                <w:b/>
                <w:sz w:val="24"/>
              </w:rPr>
            </w:pPr>
            <w:r>
              <w:rPr>
                <w:rFonts w:hint="eastAsia"/>
                <w:b/>
                <w:sz w:val="24"/>
              </w:rPr>
              <w:t>学  历</w:t>
            </w:r>
          </w:p>
        </w:tc>
        <w:tc>
          <w:tcPr>
            <w:tcW w:w="2142" w:type="dxa"/>
            <w:vAlign w:val="center"/>
          </w:tcPr>
          <w:p w14:paraId="286701E8">
            <w:pPr>
              <w:spacing w:line="400" w:lineRule="exact"/>
              <w:jc w:val="center"/>
              <w:rPr>
                <w:rFonts w:hint="eastAsia" w:eastAsia="宋体"/>
                <w:sz w:val="24"/>
                <w:lang w:val="en-US" w:eastAsia="zh-CN"/>
              </w:rPr>
            </w:pPr>
            <w:r>
              <w:rPr>
                <w:rFonts w:hint="eastAsia"/>
                <w:sz w:val="24"/>
                <w:lang w:val="en-US" w:eastAsia="zh-CN"/>
              </w:rPr>
              <w:t>本科</w:t>
            </w:r>
          </w:p>
        </w:tc>
        <w:tc>
          <w:tcPr>
            <w:tcW w:w="2144" w:type="dxa"/>
            <w:vAlign w:val="center"/>
          </w:tcPr>
          <w:p w14:paraId="6A8F2528">
            <w:pPr>
              <w:spacing w:line="400" w:lineRule="exact"/>
              <w:jc w:val="center"/>
              <w:rPr>
                <w:b/>
                <w:sz w:val="24"/>
              </w:rPr>
            </w:pPr>
            <w:r>
              <w:rPr>
                <w:rFonts w:hint="eastAsia"/>
                <w:b/>
                <w:sz w:val="24"/>
              </w:rPr>
              <w:t>职  称</w:t>
            </w:r>
          </w:p>
        </w:tc>
        <w:tc>
          <w:tcPr>
            <w:tcW w:w="3318" w:type="dxa"/>
            <w:vAlign w:val="center"/>
          </w:tcPr>
          <w:p w14:paraId="2CC48E29">
            <w:pPr>
              <w:spacing w:line="400" w:lineRule="exact"/>
              <w:jc w:val="center"/>
              <w:rPr>
                <w:rFonts w:hint="default" w:eastAsia="宋体"/>
                <w:sz w:val="24"/>
                <w:lang w:val="en-US" w:eastAsia="zh-CN"/>
              </w:rPr>
            </w:pPr>
            <w:r>
              <w:rPr>
                <w:rFonts w:hint="eastAsia"/>
                <w:sz w:val="24"/>
                <w:lang w:val="en-US" w:eastAsia="zh-CN"/>
              </w:rPr>
              <w:t>中小学二级</w:t>
            </w:r>
          </w:p>
        </w:tc>
      </w:tr>
      <w:tr w14:paraId="6C07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4BE62259">
            <w:pPr>
              <w:spacing w:line="400" w:lineRule="exact"/>
              <w:jc w:val="center"/>
              <w:rPr>
                <w:b/>
                <w:sz w:val="24"/>
              </w:rPr>
            </w:pPr>
            <w:r>
              <w:rPr>
                <w:rFonts w:hint="eastAsia"/>
                <w:b/>
                <w:sz w:val="24"/>
              </w:rPr>
              <w:t>任教科目</w:t>
            </w:r>
          </w:p>
        </w:tc>
        <w:tc>
          <w:tcPr>
            <w:tcW w:w="2142" w:type="dxa"/>
            <w:vAlign w:val="center"/>
          </w:tcPr>
          <w:p w14:paraId="71281AB6">
            <w:pPr>
              <w:spacing w:line="400" w:lineRule="exact"/>
              <w:jc w:val="center"/>
              <w:rPr>
                <w:rFonts w:hint="eastAsia" w:eastAsia="宋体"/>
                <w:sz w:val="24"/>
                <w:lang w:val="en-US" w:eastAsia="zh-CN"/>
              </w:rPr>
            </w:pPr>
            <w:r>
              <w:rPr>
                <w:rFonts w:hint="eastAsia"/>
                <w:sz w:val="24"/>
                <w:lang w:val="en-US" w:eastAsia="zh-CN"/>
              </w:rPr>
              <w:t>体育</w:t>
            </w:r>
          </w:p>
        </w:tc>
        <w:tc>
          <w:tcPr>
            <w:tcW w:w="2144" w:type="dxa"/>
            <w:vAlign w:val="center"/>
          </w:tcPr>
          <w:p w14:paraId="1EB1B8EC">
            <w:pPr>
              <w:spacing w:line="400" w:lineRule="exact"/>
              <w:jc w:val="center"/>
              <w:rPr>
                <w:b/>
                <w:sz w:val="24"/>
              </w:rPr>
            </w:pPr>
            <w:r>
              <w:rPr>
                <w:rFonts w:hint="eastAsia"/>
                <w:b/>
                <w:sz w:val="24"/>
              </w:rPr>
              <w:t>已有荣誉称号</w:t>
            </w:r>
          </w:p>
        </w:tc>
        <w:tc>
          <w:tcPr>
            <w:tcW w:w="3318" w:type="dxa"/>
            <w:vAlign w:val="center"/>
          </w:tcPr>
          <w:p w14:paraId="015FAA94">
            <w:pPr>
              <w:spacing w:line="400" w:lineRule="exact"/>
              <w:jc w:val="center"/>
              <w:rPr>
                <w:rFonts w:hint="eastAsia" w:eastAsia="宋体"/>
                <w:szCs w:val="21"/>
                <w:lang w:val="en-US" w:eastAsia="zh-CN"/>
              </w:rPr>
            </w:pPr>
            <w:r>
              <w:rPr>
                <w:rFonts w:hint="eastAsia"/>
                <w:szCs w:val="21"/>
                <w:lang w:val="en-US" w:eastAsia="zh-CN"/>
              </w:rPr>
              <w:t>无</w:t>
            </w:r>
          </w:p>
        </w:tc>
      </w:tr>
    </w:tbl>
    <w:p w14:paraId="0DA66C1A">
      <w:pPr>
        <w:spacing w:line="400" w:lineRule="exact"/>
        <w:rPr>
          <w:b/>
          <w:sz w:val="24"/>
        </w:rPr>
      </w:pPr>
      <w:r>
        <w:rPr>
          <w:rFonts w:hint="eastAsia"/>
          <w:b/>
          <w:sz w:val="24"/>
          <w:lang w:val="en-US" w:eastAsia="zh-CN"/>
        </w:rPr>
        <w:t>自我</w:t>
      </w:r>
      <w:r>
        <w:rPr>
          <w:rFonts w:hint="eastAsia"/>
          <w:b/>
          <w:sz w:val="24"/>
        </w:rPr>
        <w:t>分析</w:t>
      </w:r>
    </w:p>
    <w:p w14:paraId="4C87B391">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72BB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8C399C1">
            <w:pPr>
              <w:spacing w:line="400" w:lineRule="exact"/>
              <w:rPr>
                <w:b/>
                <w:sz w:val="24"/>
              </w:rPr>
            </w:pPr>
            <w:r>
              <w:rPr>
                <w:rFonts w:hint="eastAsia"/>
                <w:b/>
                <w:sz w:val="24"/>
              </w:rPr>
              <w:t>1．所处的专业发展阶段：适应期、成长期、成熟期</w:t>
            </w:r>
          </w:p>
        </w:tc>
      </w:tr>
      <w:tr w14:paraId="4FB0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2E75EBE">
            <w:pPr>
              <w:spacing w:line="360" w:lineRule="exact"/>
              <w:ind w:firstLine="279" w:firstLineChars="150"/>
              <w:rPr>
                <w:rFonts w:hint="eastAsia"/>
                <w:sz w:val="24"/>
              </w:rPr>
            </w:pPr>
            <w:r>
              <w:rPr>
                <w:rFonts w:hint="eastAsia"/>
                <w:spacing w:val="-12"/>
                <w:szCs w:val="21"/>
              </w:rPr>
              <w:t>成长期</w:t>
            </w:r>
          </w:p>
        </w:tc>
      </w:tr>
      <w:tr w14:paraId="6C0F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BF9E8FB">
            <w:pPr>
              <w:spacing w:line="360" w:lineRule="exact"/>
              <w:rPr>
                <w:b/>
                <w:sz w:val="24"/>
              </w:rPr>
            </w:pPr>
            <w:r>
              <w:rPr>
                <w:rFonts w:hint="eastAsia"/>
                <w:b/>
                <w:sz w:val="24"/>
              </w:rPr>
              <w:t>2.自己的特点和倾向</w:t>
            </w:r>
          </w:p>
        </w:tc>
      </w:tr>
      <w:tr w14:paraId="3A64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14:paraId="58D6D20E">
            <w:pPr>
              <w:widowControl/>
              <w:tabs>
                <w:tab w:val="left" w:pos="420"/>
              </w:tabs>
              <w:spacing w:line="360" w:lineRule="exact"/>
              <w:jc w:val="left"/>
              <w:rPr>
                <w:rFonts w:ascii="宋体" w:hAnsi="宋体" w:cs="宋体"/>
                <w:kern w:val="0"/>
                <w:sz w:val="24"/>
              </w:rPr>
            </w:pPr>
            <w:r>
              <w:rPr>
                <w:rFonts w:hint="eastAsia"/>
                <w:spacing w:val="-12"/>
                <w:szCs w:val="21"/>
              </w:rPr>
              <w:t>热爱体育教育事业，富有责任心和耐心，善于与学生沟通，能够激发学生的学习兴趣和积极性。</w:t>
            </w:r>
          </w:p>
        </w:tc>
      </w:tr>
      <w:tr w14:paraId="7AE9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A1A01A3">
            <w:pPr>
              <w:spacing w:line="360" w:lineRule="exact"/>
              <w:rPr>
                <w:b/>
                <w:sz w:val="24"/>
              </w:rPr>
            </w:pPr>
            <w:r>
              <w:rPr>
                <w:rFonts w:hint="eastAsia"/>
                <w:b/>
                <w:sz w:val="24"/>
              </w:rPr>
              <w:t>3.专业发展的优势分析</w:t>
            </w:r>
          </w:p>
        </w:tc>
      </w:tr>
      <w:tr w14:paraId="48EC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C1D02EC">
            <w:pPr>
              <w:widowControl/>
              <w:tabs>
                <w:tab w:val="left" w:pos="420"/>
              </w:tabs>
              <w:spacing w:line="360" w:lineRule="exact"/>
              <w:ind w:firstLine="372" w:firstLineChars="200"/>
              <w:jc w:val="left"/>
              <w:rPr>
                <w:rFonts w:ascii="宋体" w:hAnsi="宋体" w:cs="宋体"/>
                <w:kern w:val="0"/>
                <w:sz w:val="24"/>
              </w:rPr>
            </w:pPr>
            <w:r>
              <w:rPr>
                <w:rFonts w:hint="eastAsia"/>
                <w:spacing w:val="-12"/>
                <w:szCs w:val="21"/>
              </w:rPr>
              <w:t>具备扎实的体育专业知识和教学技能，能够根据学生的实际情况制定个性化的教学计划。</w:t>
            </w:r>
          </w:p>
        </w:tc>
      </w:tr>
      <w:tr w14:paraId="6BD1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989BB2F">
            <w:pPr>
              <w:spacing w:line="360" w:lineRule="exact"/>
              <w:rPr>
                <w:b/>
                <w:sz w:val="24"/>
              </w:rPr>
            </w:pPr>
            <w:r>
              <w:rPr>
                <w:rFonts w:hint="eastAsia"/>
                <w:b/>
                <w:sz w:val="24"/>
              </w:rPr>
              <w:t>4.专业发展的劣势分析</w:t>
            </w:r>
          </w:p>
        </w:tc>
      </w:tr>
      <w:tr w14:paraId="1273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4F65505">
            <w:pPr>
              <w:spacing w:line="360" w:lineRule="exact"/>
              <w:ind w:firstLine="372" w:firstLineChars="200"/>
              <w:rPr>
                <w:sz w:val="24"/>
              </w:rPr>
            </w:pPr>
            <w:r>
              <w:rPr>
                <w:rFonts w:hint="eastAsia"/>
                <w:spacing w:val="-12"/>
                <w:szCs w:val="21"/>
              </w:rPr>
              <w:t>在教育科研方面相对薄弱，缺乏深入的理论研究和实践经验。在教学理念和方法上还需进一步更新和提升，特别是在运用多媒体教学手段和进行科研活动方面还有待加强。</w:t>
            </w:r>
          </w:p>
        </w:tc>
      </w:tr>
      <w:tr w14:paraId="569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17C14A7">
            <w:pPr>
              <w:spacing w:line="360" w:lineRule="exact"/>
              <w:rPr>
                <w:b/>
                <w:sz w:val="24"/>
              </w:rPr>
            </w:pPr>
            <w:r>
              <w:rPr>
                <w:rFonts w:hint="eastAsia"/>
                <w:b/>
                <w:sz w:val="24"/>
              </w:rPr>
              <w:t>5.影响专业发展的主客观因素</w:t>
            </w:r>
          </w:p>
        </w:tc>
      </w:tr>
      <w:tr w14:paraId="7069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EC74796">
            <w:pPr>
              <w:widowControl/>
              <w:spacing w:line="360" w:lineRule="exact"/>
              <w:ind w:firstLine="372" w:firstLineChars="200"/>
              <w:jc w:val="left"/>
              <w:rPr>
                <w:rFonts w:ascii="宋体" w:hAnsi="宋体" w:cs="宋体"/>
                <w:bCs/>
                <w:kern w:val="0"/>
                <w:sz w:val="24"/>
              </w:rPr>
            </w:pPr>
            <w:r>
              <w:rPr>
                <w:rFonts w:hint="eastAsia"/>
                <w:spacing w:val="-12"/>
                <w:szCs w:val="21"/>
              </w:rPr>
              <w:t>主观上，个人对教育事业的热情和追求是推动专业发展的重要动力；客观上，学校的教育资源、同事的互助以及教育政策的变化都会对专业发展产生影响。</w:t>
            </w:r>
          </w:p>
        </w:tc>
      </w:tr>
      <w:tr w14:paraId="35E1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9CF0DC0">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14:paraId="37F6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2E843DFA">
            <w:pPr>
              <w:spacing w:line="360" w:lineRule="exact"/>
              <w:ind w:firstLine="372" w:firstLineChars="200"/>
              <w:rPr>
                <w:b/>
                <w:sz w:val="24"/>
              </w:rPr>
            </w:pPr>
            <w:r>
              <w:rPr>
                <w:rFonts w:hint="eastAsia"/>
                <w:spacing w:val="-12"/>
                <w:szCs w:val="21"/>
              </w:rPr>
              <w:t>希望学校能提供更多的教育培训机会，加强教育科研方面的指导，以及提供更多的教学资源。</w:t>
            </w:r>
          </w:p>
        </w:tc>
      </w:tr>
      <w:tr w14:paraId="1673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143BB06">
            <w:pPr>
              <w:spacing w:line="360" w:lineRule="exact"/>
              <w:rPr>
                <w:b/>
                <w:sz w:val="24"/>
              </w:rPr>
            </w:pPr>
            <w:r>
              <w:rPr>
                <w:rFonts w:hint="eastAsia"/>
                <w:b/>
                <w:sz w:val="24"/>
              </w:rPr>
              <w:t>7.我的具体成长措施</w:t>
            </w:r>
          </w:p>
        </w:tc>
      </w:tr>
      <w:tr w14:paraId="06E2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14:paraId="4B8C9291">
            <w:pPr>
              <w:spacing w:line="360" w:lineRule="exact"/>
              <w:rPr>
                <w:sz w:val="24"/>
              </w:rPr>
            </w:pPr>
          </w:p>
          <w:p w14:paraId="498D38B4">
            <w:pPr>
              <w:spacing w:line="400" w:lineRule="exact"/>
              <w:rPr>
                <w:rFonts w:hint="eastAsia"/>
                <w:spacing w:val="-12"/>
                <w:szCs w:val="21"/>
              </w:rPr>
            </w:pPr>
            <w:r>
              <w:rPr>
                <w:rFonts w:hint="default"/>
                <w:spacing w:val="-12"/>
                <w:szCs w:val="21"/>
              </w:rPr>
              <w:t>加强理论学习，提升教育科研能力。</w:t>
            </w:r>
          </w:p>
          <w:p w14:paraId="44A9273D">
            <w:pPr>
              <w:spacing w:line="400" w:lineRule="exact"/>
              <w:rPr>
                <w:rFonts w:hint="default"/>
                <w:spacing w:val="-12"/>
                <w:szCs w:val="21"/>
              </w:rPr>
            </w:pPr>
            <w:r>
              <w:rPr>
                <w:rFonts w:hint="default"/>
                <w:spacing w:val="-12"/>
                <w:szCs w:val="21"/>
              </w:rPr>
              <w:t>积极参与教学研讨活动，与同事共同交流教学经验。</w:t>
            </w:r>
          </w:p>
          <w:p w14:paraId="0B239F2D">
            <w:pPr>
              <w:spacing w:line="400" w:lineRule="exact"/>
              <w:rPr>
                <w:rFonts w:hint="default"/>
                <w:spacing w:val="-12"/>
                <w:szCs w:val="21"/>
              </w:rPr>
            </w:pPr>
            <w:r>
              <w:rPr>
                <w:rFonts w:hint="default"/>
                <w:spacing w:val="-12"/>
                <w:szCs w:val="21"/>
              </w:rPr>
              <w:t>定期进行教学反思，优化教学方法和策略。</w:t>
            </w:r>
          </w:p>
          <w:p w14:paraId="36D76E92">
            <w:pPr>
              <w:spacing w:line="360" w:lineRule="exact"/>
              <w:rPr>
                <w:sz w:val="24"/>
              </w:rPr>
            </w:pPr>
          </w:p>
        </w:tc>
      </w:tr>
    </w:tbl>
    <w:p w14:paraId="17A0FF01">
      <w:pPr>
        <w:spacing w:line="400" w:lineRule="exact"/>
        <w:rPr>
          <w:b/>
          <w:sz w:val="28"/>
          <w:szCs w:val="28"/>
        </w:rPr>
      </w:pPr>
    </w:p>
    <w:p w14:paraId="13EC3856">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14:paraId="4014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60C5A268">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市区新秀、能手</w:t>
            </w:r>
            <w:r>
              <w:rPr>
                <w:rFonts w:hint="eastAsia"/>
                <w:b/>
                <w:sz w:val="24"/>
                <w:u w:val="single"/>
              </w:rPr>
              <w:t xml:space="preserve">                          </w:t>
            </w:r>
          </w:p>
          <w:p w14:paraId="718DDA8C">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14:paraId="60397A8B">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14:paraId="4F752D2C">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14:paraId="1E35FBCF">
            <w:pPr>
              <w:spacing w:line="300" w:lineRule="exact"/>
              <w:rPr>
                <w:rFonts w:hint="default"/>
                <w:sz w:val="24"/>
                <w:lang w:val="en-US" w:eastAsia="zh-CN"/>
              </w:rPr>
            </w:pPr>
            <w:r>
              <w:rPr>
                <w:rFonts w:hint="eastAsia"/>
                <w:sz w:val="24"/>
                <w:lang w:val="en-US" w:eastAsia="zh-CN"/>
              </w:rPr>
              <w:t>D类（管理） 教研组长   年级组长   学校中层    校级领导</w:t>
            </w:r>
          </w:p>
        </w:tc>
      </w:tr>
      <w:tr w14:paraId="0545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27F1AEFF">
            <w:pPr>
              <w:spacing w:line="400" w:lineRule="exact"/>
              <w:rPr>
                <w:sz w:val="24"/>
              </w:rPr>
            </w:pPr>
            <w:r>
              <w:rPr>
                <w:rFonts w:hint="eastAsia"/>
                <w:b/>
                <w:sz w:val="24"/>
              </w:rPr>
              <w:t>请为你未来三年的发展目标设定至少三个可检测的指标：</w:t>
            </w:r>
          </w:p>
        </w:tc>
      </w:tr>
      <w:tr w14:paraId="2DAA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14:paraId="3339DD51">
            <w:pPr>
              <w:spacing w:line="440" w:lineRule="exact"/>
              <w:rPr>
                <w:rFonts w:ascii="宋体" w:hAnsi="宋体"/>
                <w:color w:val="000000"/>
                <w:sz w:val="24"/>
              </w:rPr>
            </w:pPr>
            <w:r>
              <w:rPr>
                <w:rFonts w:hint="eastAsia" w:ascii="宋体" w:hAnsi="宋体"/>
                <w:color w:val="000000"/>
                <w:sz w:val="24"/>
              </w:rPr>
              <w:t>时段</w:t>
            </w:r>
          </w:p>
        </w:tc>
        <w:tc>
          <w:tcPr>
            <w:tcW w:w="2352" w:type="dxa"/>
          </w:tcPr>
          <w:p w14:paraId="1B4C5E67">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14:paraId="1A46665C">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14:paraId="0180FFDC">
            <w:pPr>
              <w:spacing w:line="440" w:lineRule="exact"/>
              <w:rPr>
                <w:rFonts w:ascii="宋体" w:hAnsi="宋体"/>
                <w:color w:val="000000"/>
                <w:sz w:val="24"/>
              </w:rPr>
            </w:pPr>
            <w:r>
              <w:rPr>
                <w:rFonts w:hint="eastAsia" w:ascii="宋体" w:hAnsi="宋体"/>
                <w:color w:val="000000"/>
                <w:sz w:val="24"/>
              </w:rPr>
              <w:t xml:space="preserve"> 外显形式</w:t>
            </w:r>
          </w:p>
        </w:tc>
      </w:tr>
      <w:tr w14:paraId="0A51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14:paraId="7C9A8FC3">
            <w:pPr>
              <w:spacing w:line="300" w:lineRule="exact"/>
              <w:rPr>
                <w:rFonts w:ascii="宋体" w:hAnsi="宋体"/>
                <w:color w:val="000000"/>
                <w:sz w:val="24"/>
              </w:rPr>
            </w:pPr>
            <w:r>
              <w:rPr>
                <w:rFonts w:hint="eastAsia" w:ascii="宋体" w:hAnsi="宋体"/>
                <w:color w:val="000000"/>
                <w:sz w:val="24"/>
              </w:rPr>
              <w:t>第</w:t>
            </w:r>
          </w:p>
          <w:p w14:paraId="39F4106C">
            <w:pPr>
              <w:spacing w:line="300" w:lineRule="exact"/>
              <w:rPr>
                <w:rFonts w:ascii="宋体" w:hAnsi="宋体"/>
                <w:color w:val="000000"/>
                <w:sz w:val="24"/>
              </w:rPr>
            </w:pPr>
            <w:r>
              <w:rPr>
                <w:rFonts w:hint="eastAsia" w:ascii="宋体" w:hAnsi="宋体"/>
                <w:color w:val="000000"/>
                <w:sz w:val="24"/>
              </w:rPr>
              <w:t>一</w:t>
            </w:r>
          </w:p>
          <w:p w14:paraId="36B7E10D">
            <w:pPr>
              <w:spacing w:line="300" w:lineRule="exact"/>
              <w:rPr>
                <w:rFonts w:ascii="宋体" w:hAnsi="宋体"/>
                <w:color w:val="000000"/>
                <w:sz w:val="24"/>
              </w:rPr>
            </w:pPr>
            <w:r>
              <w:rPr>
                <w:rFonts w:hint="eastAsia" w:ascii="宋体" w:hAnsi="宋体"/>
                <w:color w:val="000000"/>
                <w:sz w:val="24"/>
              </w:rPr>
              <w:t>年</w:t>
            </w:r>
          </w:p>
        </w:tc>
        <w:tc>
          <w:tcPr>
            <w:tcW w:w="2352" w:type="dxa"/>
            <w:vAlign w:val="top"/>
          </w:tcPr>
          <w:p w14:paraId="1A39F5F6">
            <w:pPr>
              <w:spacing w:line="440" w:lineRule="exact"/>
              <w:rPr>
                <w:rFonts w:hint="eastAsia" w:ascii="宋体" w:hAnsi="宋体"/>
                <w:color w:val="000000"/>
                <w:sz w:val="24"/>
                <w:lang w:val="en-US" w:eastAsia="zh-Hans"/>
              </w:rPr>
            </w:pPr>
            <w:r>
              <w:rPr>
                <w:rFonts w:hint="default" w:ascii="宋体" w:hAnsi="宋体"/>
                <w:color w:val="000000"/>
                <w:sz w:val="24"/>
                <w:lang w:val="en-US" w:eastAsia="zh-CN"/>
              </w:rPr>
              <w:t>提升教学技能，成为学校体育教学</w:t>
            </w:r>
          </w:p>
        </w:tc>
        <w:tc>
          <w:tcPr>
            <w:tcW w:w="2700" w:type="dxa"/>
            <w:vAlign w:val="top"/>
          </w:tcPr>
          <w:p w14:paraId="17C358FB">
            <w:pPr>
              <w:spacing w:line="440" w:lineRule="exact"/>
              <w:rPr>
                <w:rFonts w:hint="eastAsia" w:ascii="宋体" w:hAnsi="宋体"/>
                <w:color w:val="000000"/>
                <w:sz w:val="24"/>
                <w:lang w:val="en-US" w:eastAsia="zh-Hans"/>
              </w:rPr>
            </w:pPr>
            <w:r>
              <w:rPr>
                <w:rFonts w:hint="default" w:ascii="宋体" w:hAnsi="宋体"/>
                <w:color w:val="000000"/>
                <w:sz w:val="24"/>
                <w:lang w:val="en-US" w:eastAsia="zh-CN"/>
              </w:rPr>
              <w:t>1. 深入研究体育教学理论，撰写教学论文。2. 主持或参与校级体育教学课题研究。</w:t>
            </w:r>
          </w:p>
        </w:tc>
        <w:tc>
          <w:tcPr>
            <w:tcW w:w="3561" w:type="dxa"/>
            <w:vAlign w:val="top"/>
          </w:tcPr>
          <w:p w14:paraId="4614FC99">
            <w:pPr>
              <w:spacing w:line="440" w:lineRule="exact"/>
              <w:rPr>
                <w:rFonts w:hint="default" w:ascii="宋体" w:hAnsi="宋体"/>
                <w:color w:val="000000"/>
                <w:sz w:val="24"/>
                <w:lang w:val="en-US" w:eastAsia="zh-CN"/>
              </w:rPr>
            </w:pPr>
            <w:r>
              <w:rPr>
                <w:rFonts w:hint="default" w:ascii="宋体" w:hAnsi="宋体"/>
                <w:color w:val="000000"/>
                <w:sz w:val="24"/>
                <w:lang w:val="en-US" w:eastAsia="zh-CN"/>
              </w:rPr>
              <w:t xml:space="preserve">1. </w:t>
            </w:r>
            <w:r>
              <w:rPr>
                <w:rFonts w:hint="eastAsia" w:ascii="宋体" w:hAnsi="宋体"/>
                <w:color w:val="000000"/>
                <w:sz w:val="24"/>
                <w:lang w:val="en-US" w:eastAsia="zh-CN"/>
              </w:rPr>
              <w:t>积极参加比赛</w:t>
            </w:r>
            <w:r>
              <w:rPr>
                <w:rFonts w:hint="default" w:ascii="宋体" w:hAnsi="宋体"/>
                <w:color w:val="000000"/>
                <w:sz w:val="24"/>
                <w:lang w:val="en-US" w:eastAsia="zh-CN"/>
              </w:rPr>
              <w:t>。</w:t>
            </w:r>
          </w:p>
          <w:p w14:paraId="07238819">
            <w:pPr>
              <w:spacing w:line="440" w:lineRule="exact"/>
              <w:rPr>
                <w:rFonts w:hint="eastAsia" w:ascii="宋体" w:hAnsi="宋体"/>
                <w:color w:val="000000"/>
                <w:sz w:val="24"/>
                <w:lang w:val="en-US" w:eastAsia="zh-Hans"/>
              </w:rPr>
            </w:pPr>
            <w:r>
              <w:rPr>
                <w:rFonts w:hint="default" w:ascii="宋体" w:hAnsi="宋体"/>
                <w:color w:val="000000"/>
                <w:sz w:val="24"/>
                <w:lang w:val="en-US" w:eastAsia="zh-CN"/>
              </w:rPr>
              <w:t>2. 发表一篇体育教学心得。</w:t>
            </w:r>
          </w:p>
        </w:tc>
      </w:tr>
      <w:tr w14:paraId="685E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14:paraId="2DFE67EC">
            <w:pPr>
              <w:spacing w:line="300" w:lineRule="exact"/>
              <w:rPr>
                <w:rFonts w:ascii="宋体" w:hAnsi="宋体"/>
                <w:color w:val="000000"/>
                <w:sz w:val="24"/>
              </w:rPr>
            </w:pPr>
            <w:r>
              <w:rPr>
                <w:rFonts w:hint="eastAsia" w:ascii="宋体" w:hAnsi="宋体"/>
                <w:color w:val="000000"/>
                <w:sz w:val="24"/>
              </w:rPr>
              <w:t>第</w:t>
            </w:r>
          </w:p>
          <w:p w14:paraId="54E89841">
            <w:pPr>
              <w:spacing w:line="300" w:lineRule="exact"/>
              <w:rPr>
                <w:rFonts w:ascii="宋体" w:hAnsi="宋体"/>
                <w:color w:val="000000"/>
                <w:sz w:val="24"/>
              </w:rPr>
            </w:pPr>
            <w:r>
              <w:rPr>
                <w:rFonts w:hint="eastAsia" w:ascii="宋体" w:hAnsi="宋体"/>
                <w:color w:val="000000"/>
                <w:sz w:val="24"/>
              </w:rPr>
              <w:t>二</w:t>
            </w:r>
          </w:p>
          <w:p w14:paraId="702B4EEA">
            <w:pPr>
              <w:spacing w:line="300" w:lineRule="exact"/>
              <w:rPr>
                <w:rFonts w:ascii="宋体" w:hAnsi="宋体"/>
                <w:color w:val="000000"/>
                <w:sz w:val="24"/>
              </w:rPr>
            </w:pPr>
            <w:r>
              <w:rPr>
                <w:rFonts w:hint="eastAsia" w:ascii="宋体" w:hAnsi="宋体"/>
                <w:color w:val="000000"/>
                <w:sz w:val="24"/>
              </w:rPr>
              <w:t>年</w:t>
            </w:r>
          </w:p>
        </w:tc>
        <w:tc>
          <w:tcPr>
            <w:tcW w:w="2352" w:type="dxa"/>
            <w:vAlign w:val="top"/>
          </w:tcPr>
          <w:p w14:paraId="71854342">
            <w:pPr>
              <w:spacing w:line="440" w:lineRule="exact"/>
              <w:rPr>
                <w:rFonts w:hint="eastAsia" w:ascii="宋体" w:hAnsi="宋体"/>
                <w:color w:val="000000"/>
                <w:sz w:val="24"/>
                <w:lang w:val="en-US" w:eastAsia="zh-Hans"/>
              </w:rPr>
            </w:pPr>
            <w:r>
              <w:rPr>
                <w:rFonts w:hint="default" w:ascii="宋体" w:hAnsi="宋体"/>
                <w:color w:val="000000"/>
                <w:sz w:val="24"/>
                <w:lang w:val="en-US" w:eastAsia="zh-CN"/>
              </w:rPr>
              <w:t>申报市区</w:t>
            </w:r>
            <w:r>
              <w:rPr>
                <w:rFonts w:hint="eastAsia" w:ascii="宋体" w:hAnsi="宋体"/>
                <w:color w:val="000000"/>
                <w:sz w:val="24"/>
                <w:lang w:val="en-US" w:eastAsia="zh-CN"/>
              </w:rPr>
              <w:t>新秀、</w:t>
            </w:r>
            <w:r>
              <w:rPr>
                <w:rFonts w:hint="default" w:ascii="宋体" w:hAnsi="宋体"/>
                <w:color w:val="000000"/>
                <w:sz w:val="24"/>
                <w:lang w:val="en-US" w:eastAsia="zh-CN"/>
              </w:rPr>
              <w:t>能手，提升教育科研能力</w:t>
            </w:r>
          </w:p>
        </w:tc>
        <w:tc>
          <w:tcPr>
            <w:tcW w:w="2700" w:type="dxa"/>
            <w:shd w:val="clear"/>
            <w:vAlign w:val="top"/>
          </w:tcPr>
          <w:p w14:paraId="6CAD932E">
            <w:pPr>
              <w:spacing w:line="440" w:lineRule="exact"/>
              <w:rPr>
                <w:rFonts w:hint="eastAsia" w:ascii="宋体" w:hAnsi="宋体" w:eastAsia="宋体" w:cs="Times New Roman"/>
                <w:color w:val="000000"/>
                <w:kern w:val="2"/>
                <w:sz w:val="24"/>
                <w:szCs w:val="24"/>
                <w:lang w:val="en-US" w:eastAsia="zh-Hans" w:bidi="ar-SA"/>
              </w:rPr>
            </w:pPr>
            <w:r>
              <w:rPr>
                <w:rFonts w:hint="default" w:ascii="宋体" w:hAnsi="宋体"/>
                <w:color w:val="000000"/>
                <w:sz w:val="24"/>
                <w:lang w:val="en-US" w:eastAsia="zh-CN"/>
              </w:rPr>
              <w:t>1. 深入研究体育教学理论，撰写教学论文。2. 主持或参与校级体育教学课题研究。</w:t>
            </w:r>
          </w:p>
        </w:tc>
        <w:tc>
          <w:tcPr>
            <w:tcW w:w="3561" w:type="dxa"/>
            <w:vAlign w:val="top"/>
          </w:tcPr>
          <w:p w14:paraId="50502332">
            <w:pPr>
              <w:spacing w:line="440" w:lineRule="exact"/>
              <w:ind w:firstLine="600" w:firstLineChars="250"/>
              <w:rPr>
                <w:rFonts w:hint="default" w:ascii="宋体" w:hAnsi="宋体"/>
                <w:color w:val="000000"/>
                <w:sz w:val="24"/>
                <w:lang w:val="en-US" w:eastAsia="zh-CN"/>
              </w:rPr>
            </w:pPr>
            <w:r>
              <w:rPr>
                <w:rFonts w:hint="default" w:ascii="宋体" w:hAnsi="宋体"/>
                <w:color w:val="000000"/>
                <w:sz w:val="24"/>
                <w:lang w:val="en-US" w:eastAsia="zh-CN"/>
              </w:rPr>
              <w:t>1. 深入研究体育教学理论，撰写教学论文。</w:t>
            </w:r>
          </w:p>
          <w:p w14:paraId="1C2900FE">
            <w:pPr>
              <w:spacing w:line="440" w:lineRule="exact"/>
              <w:ind w:firstLine="600" w:firstLineChars="250"/>
              <w:rPr>
                <w:rFonts w:hint="eastAsia" w:ascii="宋体" w:hAnsi="宋体"/>
                <w:color w:val="000000"/>
                <w:sz w:val="24"/>
                <w:lang w:val="en-US" w:eastAsia="zh-Hans"/>
              </w:rPr>
            </w:pPr>
            <w:r>
              <w:rPr>
                <w:rFonts w:hint="default" w:ascii="宋体" w:hAnsi="宋体"/>
                <w:color w:val="000000"/>
                <w:sz w:val="24"/>
                <w:lang w:val="en-US" w:eastAsia="zh-CN"/>
              </w:rPr>
              <w:t>2. 主持或参与校级体育教学课题研究。</w:t>
            </w:r>
          </w:p>
        </w:tc>
      </w:tr>
      <w:tr w14:paraId="6123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14:paraId="0232D0C2">
            <w:pPr>
              <w:spacing w:line="300" w:lineRule="exact"/>
              <w:rPr>
                <w:rFonts w:ascii="宋体" w:hAnsi="宋体"/>
                <w:color w:val="000000"/>
                <w:sz w:val="24"/>
              </w:rPr>
            </w:pPr>
            <w:r>
              <w:rPr>
                <w:rFonts w:hint="eastAsia" w:ascii="宋体" w:hAnsi="宋体"/>
                <w:color w:val="000000"/>
                <w:sz w:val="24"/>
              </w:rPr>
              <w:t>第</w:t>
            </w:r>
          </w:p>
          <w:p w14:paraId="72F2CF44">
            <w:pPr>
              <w:spacing w:line="300" w:lineRule="exact"/>
              <w:rPr>
                <w:rFonts w:ascii="宋体" w:hAnsi="宋体"/>
                <w:color w:val="000000"/>
                <w:sz w:val="24"/>
              </w:rPr>
            </w:pPr>
            <w:r>
              <w:rPr>
                <w:rFonts w:hint="eastAsia" w:ascii="宋体" w:hAnsi="宋体"/>
                <w:color w:val="000000"/>
                <w:sz w:val="24"/>
              </w:rPr>
              <w:t>三</w:t>
            </w:r>
          </w:p>
          <w:p w14:paraId="21130417">
            <w:pPr>
              <w:spacing w:line="300" w:lineRule="exact"/>
              <w:rPr>
                <w:rFonts w:ascii="宋体" w:hAnsi="宋体"/>
                <w:color w:val="000000"/>
                <w:sz w:val="24"/>
              </w:rPr>
            </w:pPr>
            <w:r>
              <w:rPr>
                <w:rFonts w:hint="eastAsia" w:ascii="宋体" w:hAnsi="宋体"/>
                <w:color w:val="000000"/>
                <w:sz w:val="24"/>
              </w:rPr>
              <w:t>年</w:t>
            </w:r>
          </w:p>
        </w:tc>
        <w:tc>
          <w:tcPr>
            <w:tcW w:w="2352" w:type="dxa"/>
            <w:vAlign w:val="top"/>
          </w:tcPr>
          <w:p w14:paraId="6E80A5DE">
            <w:pPr>
              <w:spacing w:line="440" w:lineRule="exact"/>
              <w:rPr>
                <w:rFonts w:hint="eastAsia" w:ascii="宋体" w:hAnsi="宋体"/>
                <w:color w:val="000000"/>
                <w:sz w:val="24"/>
                <w:lang w:val="en-US" w:eastAsia="zh-Hans"/>
              </w:rPr>
            </w:pPr>
            <w:r>
              <w:rPr>
                <w:rFonts w:hint="default" w:ascii="宋体" w:hAnsi="宋体"/>
                <w:color w:val="000000"/>
                <w:sz w:val="24"/>
                <w:lang w:val="en-US" w:eastAsia="zh-CN"/>
              </w:rPr>
              <w:t>提升教育科研能力</w:t>
            </w:r>
          </w:p>
        </w:tc>
        <w:tc>
          <w:tcPr>
            <w:tcW w:w="2700" w:type="dxa"/>
            <w:shd w:val="clear"/>
            <w:vAlign w:val="top"/>
          </w:tcPr>
          <w:p w14:paraId="002BA808">
            <w:pPr>
              <w:spacing w:line="440" w:lineRule="exact"/>
              <w:rPr>
                <w:rFonts w:hint="eastAsia" w:ascii="宋体" w:hAnsi="宋体" w:eastAsia="宋体" w:cs="Times New Roman"/>
                <w:color w:val="000000"/>
                <w:kern w:val="2"/>
                <w:sz w:val="24"/>
                <w:szCs w:val="24"/>
                <w:lang w:val="en-US" w:eastAsia="zh-Hans" w:bidi="ar-SA"/>
              </w:rPr>
            </w:pPr>
            <w:r>
              <w:rPr>
                <w:rFonts w:hint="default" w:ascii="宋体" w:hAnsi="宋体"/>
                <w:color w:val="000000"/>
                <w:sz w:val="24"/>
                <w:lang w:val="en-US" w:eastAsia="zh-CN"/>
              </w:rPr>
              <w:t>1. 深入研究体育教学理论，撰写教学论文。2. 主持或参与校级体育教学课题研究。</w:t>
            </w:r>
          </w:p>
        </w:tc>
        <w:tc>
          <w:tcPr>
            <w:tcW w:w="3561" w:type="dxa"/>
            <w:vAlign w:val="top"/>
          </w:tcPr>
          <w:p w14:paraId="1B73AD80">
            <w:pPr>
              <w:spacing w:line="440" w:lineRule="exact"/>
              <w:ind w:firstLine="600" w:firstLineChars="250"/>
              <w:rPr>
                <w:rFonts w:hint="default" w:ascii="宋体" w:hAnsi="宋体"/>
                <w:color w:val="000000"/>
                <w:sz w:val="24"/>
                <w:lang w:val="en-US" w:eastAsia="zh-CN"/>
              </w:rPr>
            </w:pPr>
            <w:r>
              <w:rPr>
                <w:rFonts w:hint="default" w:ascii="宋体" w:hAnsi="宋体"/>
                <w:color w:val="000000"/>
                <w:sz w:val="24"/>
                <w:lang w:val="en-US" w:eastAsia="zh-CN"/>
              </w:rPr>
              <w:t>1. 持续优化教学方法，提高教学效果。</w:t>
            </w:r>
          </w:p>
          <w:p w14:paraId="4D1CCF94">
            <w:pPr>
              <w:spacing w:line="440" w:lineRule="exact"/>
              <w:ind w:firstLine="600" w:firstLineChars="250"/>
              <w:rPr>
                <w:rFonts w:hint="eastAsia" w:ascii="宋体" w:hAnsi="宋体"/>
                <w:color w:val="000000"/>
                <w:sz w:val="24"/>
                <w:lang w:val="en-US" w:eastAsia="zh-Hans"/>
              </w:rPr>
            </w:pPr>
            <w:r>
              <w:rPr>
                <w:rFonts w:hint="default" w:ascii="宋体" w:hAnsi="宋体"/>
                <w:color w:val="000000"/>
                <w:sz w:val="24"/>
                <w:lang w:val="en-US" w:eastAsia="zh-CN"/>
              </w:rPr>
              <w:t>2. 深入研究体育教学理论，撰写教学论文。</w:t>
            </w:r>
          </w:p>
        </w:tc>
      </w:tr>
    </w:tbl>
    <w:p w14:paraId="77796FF1">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24.9-2027.6个人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6DE1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5253DA8">
            <w:pPr>
              <w:spacing w:line="400" w:lineRule="exact"/>
              <w:rPr>
                <w:b/>
                <w:sz w:val="24"/>
              </w:rPr>
            </w:pPr>
            <w:r>
              <w:rPr>
                <w:rFonts w:hint="eastAsia"/>
                <w:b/>
                <w:sz w:val="24"/>
              </w:rPr>
              <w:t>自主成长目标（外显的，可检测的）</w:t>
            </w:r>
          </w:p>
        </w:tc>
      </w:tr>
      <w:tr w14:paraId="685D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F021857">
            <w:pPr>
              <w:spacing w:line="400" w:lineRule="exact"/>
              <w:rPr>
                <w:b/>
                <w:sz w:val="24"/>
              </w:rPr>
            </w:pPr>
            <w:r>
              <w:rPr>
                <w:rFonts w:hint="eastAsia"/>
                <w:b/>
                <w:sz w:val="24"/>
              </w:rPr>
              <w:t>1.个人学习培训（读书、培训、进修等）</w:t>
            </w:r>
          </w:p>
        </w:tc>
      </w:tr>
      <w:tr w14:paraId="797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14:paraId="4E009D81">
            <w:pPr>
              <w:spacing w:line="440" w:lineRule="exact"/>
              <w:rPr>
                <w:rFonts w:hint="default" w:ascii="宋体" w:hAnsi="宋体"/>
                <w:color w:val="000000"/>
                <w:sz w:val="24"/>
                <w:lang w:val="en-US" w:eastAsia="zh-CN"/>
              </w:rPr>
            </w:pPr>
            <w:bookmarkStart w:id="0" w:name="_GoBack"/>
            <w:bookmarkEnd w:id="0"/>
            <w:r>
              <w:rPr>
                <w:rFonts w:hint="default" w:ascii="宋体" w:hAnsi="宋体"/>
                <w:color w:val="000000"/>
                <w:sz w:val="24"/>
                <w:lang w:val="en-US" w:eastAsia="zh-CN"/>
              </w:rPr>
              <w:t>每年至少参加两次校外体育教学培训或研讨会，学习先进的教学理念和方法。</w:t>
            </w:r>
          </w:p>
          <w:p w14:paraId="4D95A6A2">
            <w:pPr>
              <w:spacing w:line="440" w:lineRule="exact"/>
              <w:rPr>
                <w:sz w:val="24"/>
              </w:rPr>
            </w:pPr>
            <w:r>
              <w:rPr>
                <w:rFonts w:hint="default" w:ascii="宋体" w:hAnsi="宋体"/>
                <w:color w:val="000000"/>
                <w:sz w:val="24"/>
                <w:lang w:val="en-US" w:eastAsia="zh-CN"/>
              </w:rPr>
              <w:t>每月至少阅读一本体育教学相关书籍，撰写读书笔记和心得体会。</w:t>
            </w:r>
          </w:p>
        </w:tc>
      </w:tr>
      <w:tr w14:paraId="35EC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0759833">
            <w:pPr>
              <w:spacing w:line="400" w:lineRule="exact"/>
              <w:rPr>
                <w:b/>
                <w:sz w:val="24"/>
              </w:rPr>
            </w:pPr>
            <w:r>
              <w:rPr>
                <w:rFonts w:hint="eastAsia"/>
                <w:b/>
                <w:sz w:val="24"/>
              </w:rPr>
              <w:t>2.研究方面（主持什么课题、研究什么课程、课堂教学、论文、讲座等）</w:t>
            </w:r>
          </w:p>
        </w:tc>
      </w:tr>
      <w:tr w14:paraId="106C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1FAFF80">
            <w:pPr>
              <w:spacing w:line="440" w:lineRule="exact"/>
              <w:rPr>
                <w:rFonts w:hint="default" w:ascii="宋体" w:hAnsi="宋体"/>
                <w:color w:val="000000"/>
                <w:sz w:val="24"/>
                <w:lang w:val="en-US" w:eastAsia="zh-CN"/>
              </w:rPr>
            </w:pPr>
            <w:r>
              <w:rPr>
                <w:rFonts w:hint="default" w:ascii="宋体" w:hAnsi="宋体"/>
                <w:color w:val="000000"/>
                <w:sz w:val="24"/>
                <w:lang w:val="en-US" w:eastAsia="zh-CN"/>
              </w:rPr>
              <w:t>积极参与校级或区级体育课题研究，撰写研究报告和论文。</w:t>
            </w:r>
          </w:p>
          <w:p w14:paraId="744C2288">
            <w:pPr>
              <w:spacing w:line="440" w:lineRule="exact"/>
              <w:rPr>
                <w:b/>
                <w:sz w:val="24"/>
              </w:rPr>
            </w:pPr>
            <w:r>
              <w:rPr>
                <w:rFonts w:hint="default" w:ascii="宋体" w:hAnsi="宋体"/>
                <w:color w:val="000000"/>
                <w:sz w:val="24"/>
                <w:lang w:val="en-US" w:eastAsia="zh-CN"/>
              </w:rPr>
              <w:t>争取每年至少有一篇教学论文在区级或更高级别的论文评比中获奖或发表。</w:t>
            </w:r>
          </w:p>
        </w:tc>
      </w:tr>
      <w:tr w14:paraId="2C70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CA3A806">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14:paraId="4C9C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14:paraId="4FD992C3">
            <w:pPr>
              <w:spacing w:line="440" w:lineRule="exact"/>
              <w:rPr>
                <w:rFonts w:hint="default" w:ascii="宋体" w:hAnsi="宋体"/>
                <w:color w:val="000000"/>
                <w:sz w:val="24"/>
                <w:lang w:val="en-US" w:eastAsia="zh-CN"/>
              </w:rPr>
            </w:pPr>
            <w:r>
              <w:rPr>
                <w:rFonts w:hint="default" w:ascii="宋体" w:hAnsi="宋体"/>
                <w:color w:val="000000"/>
                <w:sz w:val="24"/>
                <w:lang w:val="en-US" w:eastAsia="zh-CN"/>
              </w:rPr>
              <w:t>作为学校体育教研组的成员，积极参与教研活动，为团队的发展贡献力量。</w:t>
            </w:r>
          </w:p>
          <w:p w14:paraId="136F293A">
            <w:pPr>
              <w:spacing w:line="440" w:lineRule="exact"/>
              <w:rPr>
                <w:sz w:val="24"/>
              </w:rPr>
            </w:pPr>
            <w:r>
              <w:rPr>
                <w:rFonts w:hint="default" w:ascii="宋体" w:hAnsi="宋体"/>
                <w:color w:val="000000"/>
                <w:sz w:val="24"/>
                <w:lang w:val="en-US" w:eastAsia="zh-CN"/>
              </w:rPr>
              <w:t>争取有机会担任校内体育比赛的裁判或组织者，提升实践能力。</w:t>
            </w:r>
          </w:p>
        </w:tc>
      </w:tr>
      <w:tr w14:paraId="45D3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14DBFD6">
            <w:pPr>
              <w:spacing w:line="400" w:lineRule="exact"/>
              <w:rPr>
                <w:b/>
                <w:sz w:val="24"/>
              </w:rPr>
            </w:pPr>
            <w:r>
              <w:rPr>
                <w:rFonts w:hint="eastAsia"/>
                <w:b/>
                <w:sz w:val="24"/>
              </w:rPr>
              <w:t>4.规划实施行动策略（可操作的，分条目写）</w:t>
            </w:r>
          </w:p>
        </w:tc>
      </w:tr>
      <w:tr w14:paraId="6EBE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14:paraId="433E67F2">
            <w:pPr>
              <w:spacing w:line="440" w:lineRule="exact"/>
              <w:rPr>
                <w:rFonts w:hint="default" w:ascii="宋体" w:hAnsi="宋体"/>
                <w:color w:val="000000"/>
                <w:sz w:val="24"/>
                <w:lang w:val="en-US" w:eastAsia="zh-CN"/>
              </w:rPr>
            </w:pPr>
            <w:r>
              <w:rPr>
                <w:rFonts w:hint="default" w:ascii="宋体" w:hAnsi="宋体"/>
                <w:color w:val="000000"/>
                <w:sz w:val="24"/>
                <w:lang w:val="en-US" w:eastAsia="zh-CN"/>
              </w:rPr>
              <w:t>制定详细的学习计划和教学计划，确保每个阶段的目标得以实现。</w:t>
            </w:r>
          </w:p>
          <w:p w14:paraId="7F73464A">
            <w:pPr>
              <w:spacing w:line="440" w:lineRule="exact"/>
              <w:rPr>
                <w:rFonts w:hint="default" w:ascii="宋体" w:hAnsi="宋体"/>
                <w:color w:val="000000"/>
                <w:sz w:val="24"/>
                <w:lang w:val="en-US" w:eastAsia="zh-CN"/>
              </w:rPr>
            </w:pPr>
            <w:r>
              <w:rPr>
                <w:rFonts w:hint="default" w:ascii="宋体" w:hAnsi="宋体"/>
                <w:color w:val="000000"/>
                <w:sz w:val="24"/>
                <w:lang w:val="en-US" w:eastAsia="zh-CN"/>
              </w:rPr>
              <w:t>定期与同事和领导沟通，寻求他们的帮助和指导。</w:t>
            </w:r>
          </w:p>
          <w:p w14:paraId="676067EA">
            <w:pPr>
              <w:spacing w:line="440" w:lineRule="exact"/>
              <w:rPr>
                <w:rFonts w:hint="default" w:ascii="宋体" w:hAnsi="宋体"/>
                <w:color w:val="000000"/>
                <w:sz w:val="24"/>
                <w:lang w:val="en-US" w:eastAsia="zh-CN"/>
              </w:rPr>
            </w:pPr>
            <w:r>
              <w:rPr>
                <w:rFonts w:hint="default" w:ascii="宋体" w:hAnsi="宋体"/>
                <w:color w:val="000000"/>
                <w:sz w:val="24"/>
                <w:lang w:val="en-US" w:eastAsia="zh-CN"/>
              </w:rPr>
              <w:t>保持积极的心态和持续的努力，不断追求进步和提升。</w:t>
            </w:r>
          </w:p>
          <w:p w14:paraId="761B7C36">
            <w:pPr>
              <w:widowControl/>
              <w:spacing w:line="300" w:lineRule="exact"/>
              <w:jc w:val="left"/>
              <w:rPr>
                <w:rFonts w:ascii="Arial" w:hAnsi="Arial" w:cs="Arial"/>
                <w:color w:val="323232"/>
                <w:kern w:val="0"/>
              </w:rPr>
            </w:pPr>
          </w:p>
        </w:tc>
      </w:tr>
      <w:tr w14:paraId="0062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A83DCA9">
            <w:pPr>
              <w:spacing w:line="400" w:lineRule="exact"/>
              <w:rPr>
                <w:b/>
                <w:sz w:val="24"/>
              </w:rPr>
            </w:pPr>
            <w:r>
              <w:rPr>
                <w:rFonts w:hint="eastAsia"/>
                <w:b/>
                <w:sz w:val="24"/>
              </w:rPr>
              <w:t>学校审核意见</w:t>
            </w:r>
          </w:p>
        </w:tc>
      </w:tr>
      <w:tr w14:paraId="43F6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14:paraId="79F01A30">
            <w:pPr>
              <w:spacing w:line="400" w:lineRule="exact"/>
              <w:ind w:right="480"/>
              <w:jc w:val="right"/>
              <w:rPr>
                <w:rFonts w:hint="eastAsia"/>
                <w:sz w:val="24"/>
              </w:rPr>
            </w:pPr>
            <w:r>
              <w:rPr>
                <w:rFonts w:hint="eastAsia"/>
                <w:sz w:val="24"/>
              </w:rPr>
              <w:t xml:space="preserve"> </w:t>
            </w:r>
          </w:p>
          <w:p w14:paraId="05B555C3">
            <w:pPr>
              <w:spacing w:line="400" w:lineRule="exact"/>
              <w:ind w:right="480"/>
              <w:jc w:val="right"/>
              <w:rPr>
                <w:sz w:val="24"/>
              </w:rPr>
            </w:pPr>
            <w:r>
              <w:rPr>
                <w:rFonts w:hint="eastAsia"/>
                <w:sz w:val="24"/>
              </w:rPr>
              <w:t xml:space="preserve"> 盖章</w:t>
            </w:r>
          </w:p>
          <w:p w14:paraId="3084EF80">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14:paraId="2E6DF87B">
            <w:pPr>
              <w:spacing w:line="360" w:lineRule="exact"/>
              <w:ind w:firstLine="480" w:firstLineChars="200"/>
              <w:jc w:val="right"/>
              <w:rPr>
                <w:sz w:val="24"/>
              </w:rPr>
            </w:pPr>
            <w:r>
              <w:rPr>
                <w:rFonts w:hint="eastAsia"/>
                <w:sz w:val="24"/>
              </w:rPr>
              <w:t>年    月    日</w:t>
            </w:r>
          </w:p>
        </w:tc>
      </w:tr>
      <w:tr w14:paraId="1310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14:paraId="372A0765">
            <w:pPr>
              <w:spacing w:line="400" w:lineRule="exact"/>
              <w:rPr>
                <w:sz w:val="24"/>
              </w:rPr>
            </w:pPr>
          </w:p>
          <w:p w14:paraId="3184349B">
            <w:pPr>
              <w:spacing w:line="400" w:lineRule="exact"/>
              <w:ind w:firstLine="7440" w:firstLineChars="3100"/>
              <w:rPr>
                <w:sz w:val="24"/>
              </w:rPr>
            </w:pPr>
            <w:r>
              <w:rPr>
                <w:rFonts w:hint="eastAsia"/>
                <w:sz w:val="24"/>
                <w:lang w:val="en-US" w:eastAsia="zh-CN"/>
              </w:rPr>
              <w:t>个人</w:t>
            </w:r>
            <w:r>
              <w:rPr>
                <w:rFonts w:hint="eastAsia"/>
                <w:sz w:val="24"/>
              </w:rPr>
              <w:t>签名</w:t>
            </w:r>
          </w:p>
          <w:p w14:paraId="47E7D655">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14:paraId="7D233CF8">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7640F6"/>
    <w:rsid w:val="29A13798"/>
    <w:rsid w:val="2B76669A"/>
    <w:rsid w:val="2C547F8B"/>
    <w:rsid w:val="2C663D82"/>
    <w:rsid w:val="2E0B122E"/>
    <w:rsid w:val="33B725A5"/>
    <w:rsid w:val="34F03BD7"/>
    <w:rsid w:val="36285C3B"/>
    <w:rsid w:val="3837590C"/>
    <w:rsid w:val="392B1662"/>
    <w:rsid w:val="3B755748"/>
    <w:rsid w:val="3DC071C0"/>
    <w:rsid w:val="3F946129"/>
    <w:rsid w:val="3FC95D93"/>
    <w:rsid w:val="413A740D"/>
    <w:rsid w:val="41480ABA"/>
    <w:rsid w:val="490028DE"/>
    <w:rsid w:val="4C075ED2"/>
    <w:rsid w:val="4EE449B0"/>
    <w:rsid w:val="4F5449AF"/>
    <w:rsid w:val="55AC1435"/>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7635D53"/>
    <w:rsid w:val="77939669"/>
    <w:rsid w:val="79E62F29"/>
    <w:rsid w:val="7BE1091B"/>
    <w:rsid w:val="7D3A2B97"/>
    <w:rsid w:val="7DEC778F"/>
    <w:rsid w:val="7FFB26C5"/>
    <w:rsid w:val="F7FF6D57"/>
    <w:rsid w:val="FAB78178"/>
    <w:rsid w:val="FB2EFF8E"/>
    <w:rsid w:val="FFCF4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494</Words>
  <Characters>526</Characters>
  <Lines>4</Lines>
  <Paragraphs>13</Paragraphs>
  <TotalTime>7</TotalTime>
  <ScaleCrop>false</ScaleCrop>
  <LinksUpToDate>false</LinksUpToDate>
  <CharactersWithSpaces>766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2017-07-24T21:00:00Z</dcterms:created>
  <dc:creator>walkinnet</dc:creator>
  <cp:lastModifiedBy>三不知</cp:lastModifiedBy>
  <cp:lastPrinted>2018-09-19T12:22:00Z</cp:lastPrinted>
  <dcterms:modified xsi:type="dcterms:W3CDTF">2024-12-15T05:40:48Z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6E628943053F45368BEEE3901979D922</vt:lpwstr>
  </property>
</Properties>
</file>