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杨慧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有良好的心理素质，以平常心去对待工作中所遇到的问题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对教师工作能认真对待，对学生有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耐心</w:t>
            </w:r>
            <w:r>
              <w:rPr>
                <w:rFonts w:hint="eastAsia" w:ascii="宋体" w:hAnsi="宋体" w:cs="宋体"/>
                <w:kern w:val="0"/>
                <w:sz w:val="24"/>
              </w:rPr>
              <w:t>，能遵守教师职业道德，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在团队中善于沟通协作，肯</w:t>
            </w:r>
            <w:r>
              <w:rPr>
                <w:rFonts w:hint="eastAsia" w:ascii="宋体" w:hAnsi="宋体" w:cs="宋体"/>
                <w:kern w:val="0"/>
                <w:sz w:val="24"/>
              </w:rPr>
              <w:t>奉献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职业发展精力有限，对于课堂展示缺乏自信，</w:t>
            </w:r>
            <w:r>
              <w:rPr>
                <w:rFonts w:hint="eastAsia"/>
                <w:sz w:val="24"/>
              </w:rPr>
              <w:t>在专业素养和专业知识上有许多不足，尤其缺乏对</w:t>
            </w:r>
            <w:r>
              <w:rPr>
                <w:rFonts w:hint="eastAsia"/>
                <w:sz w:val="24"/>
                <w:lang w:val="en-US" w:eastAsia="zh-CN"/>
              </w:rPr>
              <w:t>教材的深度解读能力，</w:t>
            </w:r>
            <w:r>
              <w:rPr>
                <w:rFonts w:hint="eastAsia"/>
                <w:sz w:val="24"/>
              </w:rPr>
              <w:t>教育科研</w:t>
            </w:r>
            <w:r>
              <w:rPr>
                <w:rFonts w:hint="eastAsia"/>
                <w:sz w:val="24"/>
                <w:lang w:val="en-US" w:eastAsia="zh-CN"/>
              </w:rPr>
              <w:t>钻研精神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自身精力有限，身体素质需加强，专业能力需进一步提升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希望学校能根据不同年段更新题库，针对性指导上课、复习等。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在时间管理上，更加细致地安排生活和工作；增强自信，不断学习专业知识，提升自己的教学能力；注重身体锻炼，以便于更好地应对工作压力。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D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0CACB553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明确自我发展目标，苦练基本功。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（1）主动向老教师学习，向同行教师学习，在实践中提高自己的师德表现，树立扎实的工作作风。  （2）在同组老师的指导下，扎扎实实地进行学科教学，掌握教学规律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认真参加每一次的教研活动，认真思考并虚心学习。（3）认真对待每一个学生，认真对待每一次班级活动，把班级管理能力的提高落实在每一天的班级管理中。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加强教育技能培养，提高班级管理能力，强化自我修炼。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）向成为研究型教师方向努力，要善于在教育教学实践中发现问题、分析问题，总结经验，切实打造“高效课堂”。（2）在教育技能基本熟练的基础上，积极参与班级管理工作，提高班级管理能力。（3）在扎实的学术根底与理论底蕴之上，不断加强学习、进修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教学相长，教研并进，形成初步自我教学特色。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（1）能基本熟练地教育教学技能，有一定的教学经验和反思能力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 xml:space="preserve">  (2)进一步加强教育理论学习，为成为研究教师打下基础。  尽量避免自己的一些缺点，如：考虑不够仔细，缺乏经验，在这三年中我要慢慢改进，多听听赛课中获奖的老师的课，吸收他们好的教法，做新课标、教学新理念的实践者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多看专业书籍，多学习先进的管理经验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积极参加课题组活动，完成既定任务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上好每一节课，尊重每个孩子的成长规律，认真完成年级组各项工作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4FBEAC5">
            <w:pPr>
              <w:rPr>
                <w:rFonts w:ascii="Verdana" w:hAnsi="Verdana"/>
                <w:color w:val="464646"/>
                <w:sz w:val="18"/>
                <w:szCs w:val="18"/>
              </w:rPr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>1、严格要求自己，加强师德修养和专业知识地学习、研究；</w:t>
            </w:r>
          </w:p>
          <w:p w14:paraId="599FA09F">
            <w:pPr>
              <w:rPr>
                <w:rFonts w:ascii="Verdana" w:hAnsi="Verdana"/>
                <w:color w:val="464646"/>
                <w:sz w:val="18"/>
                <w:szCs w:val="18"/>
              </w:rPr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积极参加各类教研、观摩等活动，虚心向他人学习，多和他人沟通和交流，不断充实自己；</w:t>
            </w:r>
          </w:p>
          <w:p w14:paraId="1BDB3AA7">
            <w:pPr>
              <w:rPr>
                <w:rFonts w:ascii="Verdana" w:hAnsi="Verdana"/>
                <w:color w:val="464646"/>
                <w:sz w:val="18"/>
                <w:szCs w:val="18"/>
              </w:rPr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>3、积极投身到语文教学的科研工作中，在教学和教研上都能取得一定成绩；</w:t>
            </w:r>
          </w:p>
          <w:p w14:paraId="4856B743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>4、能熟练、合理地运用各</w:t>
            </w:r>
            <w:bookmarkStart w:id="0" w:name="_GoBack"/>
            <w:bookmarkEnd w:id="0"/>
            <w:r>
              <w:rPr>
                <w:rFonts w:ascii="Verdana" w:hAnsi="Verdana"/>
                <w:color w:val="464646"/>
                <w:sz w:val="18"/>
                <w:szCs w:val="18"/>
              </w:rPr>
              <w:t>种教学资源，做一名会学习、会思考、会总结的智慧型教师。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E51313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63659A8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513</Words>
  <Characters>549</Characters>
  <Lines>4</Lines>
  <Paragraphs>13</Paragraphs>
  <TotalTime>0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百无一用是书生</cp:lastModifiedBy>
  <cp:lastPrinted>2018-09-19T12:22:00Z</cp:lastPrinted>
  <dcterms:modified xsi:type="dcterms:W3CDTF">2024-12-12T05:29:19Z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