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周六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 儿童国画 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刘露娟   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国画仙人掌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国画仙人掌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ind w:firstLine="2240" w:firstLineChars="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>亭台楼阁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>亭台楼阁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>乌篷船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国画乌篷船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国画猫头鹰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国画猫头鹰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国画小猴子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国画小猴子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国画小老虎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国画小老虎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国画向日葵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国画向日葵</w:t>
            </w: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国画仙人掌                            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 观察仙人掌图片，说说仙人掌的外形特点。                          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花青加藤黄调出绿色画花茎。注意大小方向。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第三步：画橙黄色花：先调白粉，在用笔尖调朱膘、曙红，侧锋点 画出花的上部，中锋用笔画出下部。花苞是笔尖朝上画。    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第四步：浓墨画出花蕊和针状叶。     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第五步：赭石画出花盆 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国画仙人掌                              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第三步：自己来创作一幅关于仙人掌的国画。      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国画小猫 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2.第一步：用淡墨画出小猫的头和身体，以及身上的花纹。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3.第二步：用浓墨画出小猫的眼睛鼻子嘴巴和爪子，还有身上及尾巴上的花纹。                                                  </w:t>
      </w:r>
    </w:p>
    <w:p>
      <w:pPr>
        <w:ind w:left="630" w:leftChars="300" w:firstLine="280" w:firstLineChars="100"/>
      </w:pPr>
      <w:r>
        <w:rPr>
          <w:rFonts w:hint="eastAsia"/>
          <w:sz w:val="28"/>
          <w:szCs w:val="28"/>
          <w:u w:val="single"/>
        </w:rPr>
        <w:t xml:space="preserve">4.第三步：添上背景：丝瓜藤和丝瓜。中墨与浓墨画叶子，深墨勾茎。花青加藤黄画丝瓜。                                                                       </w:t>
      </w:r>
    </w:p>
    <w:p>
      <w:pPr>
        <w:ind w:firstLine="840" w:firstLineChars="30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pStyle w:val="8"/>
        <w:ind w:left="780" w:firstLine="0" w:firstLineChars="0"/>
      </w:pPr>
    </w:p>
    <w:p>
      <w:pPr>
        <w:pStyle w:val="8"/>
        <w:ind w:left="780" w:firstLine="0" w:firstLineChars="0"/>
      </w:pPr>
    </w:p>
    <w:p>
      <w:pPr>
        <w:pStyle w:val="8"/>
        <w:ind w:left="780" w:firstLine="0" w:firstLineChars="0"/>
      </w:pPr>
    </w:p>
    <w:p>
      <w:pPr>
        <w:pStyle w:val="8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小猫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4.第三步：自己来创作一幅关于小猫的国画。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国画西瓜                              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  学一学如何握笔。  讲解如何调墨汁的深浅，先尝试调试，然后在纸上 试色，感觉墨色的深浅。                                     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第二步：画一画各种线条，有中锋用笔和侧锋用笔的区别。     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第三步：画一画  各种点，大点小点深的浅的密的疏的。                    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第四步：藤黄中锋行笔画瓜皮内侧，花青画外皮。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第五步：调曙红侧锋行笔画瓜瓤。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第七步：等半干后用浓墨点瓜子。最后落款盖章。                                         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收拾整理，保持桌面干净。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国画西瓜                              </w:t>
      </w:r>
    </w:p>
    <w:p>
      <w:pPr>
        <w:pStyle w:val="8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第一步：简单讲一讲落款的格式。一年级小朋友不太会写字九写个名字。欣赏评价上节课的作品。                                       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第三步：自己来创作一幅关于西瓜的国画。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第四步：收拾整理，保持桌面干净。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第一步：了解</w:t>
      </w:r>
      <w:r>
        <w:rPr>
          <w:sz w:val="28"/>
          <w:szCs w:val="28"/>
          <w:u w:val="single"/>
        </w:rPr>
        <w:t>江南亭子</w:t>
      </w:r>
      <w:r>
        <w:rPr>
          <w:rFonts w:hint="eastAsia"/>
          <w:sz w:val="28"/>
          <w:szCs w:val="28"/>
          <w:u w:val="single"/>
        </w:rPr>
        <w:t xml:space="preserve">的特点：飞檐翘角、依崖而立、傍水而筑、精雕细刻。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第二步：欣赏江南的亭子，观察它们的结构：宝顶形式、下面的柱子有四个、六个、八个、十二等等，柱子之间下面部分设有半墙或平栏，上面有半栏或鹅颈椅，可以坐在那休息。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教师示范一幅有江南特色的亭子图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第三步：自己来创作一幅关于江南的亭子的国画。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乌篷船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第一步：了解乌篷船的特点：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船身狭小，船篷低矮，船板上辅以草席，可坐可卧。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第二步：欣赏江南的乌篷船，观察它们的结构：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船体、船篷和桨橹3个部分。两头尖翘，穿上盖着个半圆形的</w:t>
      </w:r>
      <w:r>
        <w:rPr>
          <w:rFonts w:hint="eastAsia"/>
          <w:sz w:val="28"/>
          <w:szCs w:val="28"/>
          <w:u w:val="single"/>
        </w:rPr>
        <w:t xml:space="preserve">乌篷。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教师示范一幅有乌篷船的江南风景图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内容：乌篷船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第三步：自己来创作一幅有乌篷船的江南风景的国画。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8"/>
        <w:ind w:left="780" w:firstLine="0"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国画猫头鹰                               </w:t>
      </w:r>
    </w:p>
    <w:p>
      <w:pPr>
        <w:pStyle w:val="8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检查工具：毛笔、墨汁、调色盘、宣纸、毛毡                   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毛笔蘸浓墨中锋用笔，画出猫头鹰的外形。               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用花青加曙红、柠檬黄、三青、三绿等颜色来装饰。       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用浓墨加水冲成淡墨来画猫头鹰的肚子上的花纹。         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落款，盖章。                                         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收拾整理，保持桌面干净。                             </w:t>
      </w:r>
    </w:p>
    <w:p/>
    <w:p>
      <w:pPr>
        <w:pStyle w:val="8"/>
        <w:ind w:left="780" w:firstLine="0" w:firstLineChars="0"/>
        <w:rPr>
          <w:sz w:val="28"/>
          <w:szCs w:val="28"/>
          <w:u w:val="single"/>
        </w:rPr>
      </w:pPr>
    </w:p>
    <w:p>
      <w:pPr>
        <w:pStyle w:val="8"/>
        <w:ind w:left="780" w:firstLine="0" w:firstLineChars="0"/>
      </w:pPr>
    </w:p>
    <w:p>
      <w:pPr>
        <w:pStyle w:val="8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猫头鹰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4.第三步：自己来创作一幅关于猫头鹰的国画。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国画小猴子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带着孩子一起欣赏桃的特征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3.第二步：示范小猴的画法 ：先调淡墨，饱蘸淡墨，笔尖蘸浓墨，侧锋画出猴子的脑袋和身体以及四肢。用中锋画出脸部和眼睛。再画出脚趾与手指，还有手里托着的盘子。用白粉和大红画出桃子。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内容：国画小猴子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4.第三步：自己来创作一幅关于小猴的国画。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国画小老虎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带着孩子一起欣赏讨论老虎的特征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3.第二步：示范小老虎的画法 ：先调中墨，画出老虎的外形，再用浓墨画出老虎身上的斑纹，用中黄给老虎头和身体上色。用三绿三青画出草和土地，用大红点花。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</w:p>
    <w:p>
      <w:pPr>
        <w:pStyle w:val="8"/>
        <w:ind w:left="780" w:firstLine="0" w:firstLineChars="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内容：国画小老虎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4.第三步：自己来创作一幅关于小老虎的国画。        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</w:p>
    <w:p>
      <w:pPr>
        <w:pStyle w:val="8"/>
        <w:ind w:left="780" w:firstLine="0" w:firstLineChars="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内容：国画向日葵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第一步：检查工具： 墨汁、国画颜料、毛笔、调色盘、水桶、毛毡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第二步：欣赏生活中的向日葵，分析外形特征，花儿各个朝向的画法。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第三步：教师示范：</w:t>
      </w:r>
      <w:r>
        <w:rPr>
          <w:sz w:val="28"/>
          <w:szCs w:val="28"/>
          <w:u w:val="single"/>
        </w:rPr>
        <w:t>画出向日葵花盘，用赭墨、鹅黄画花瓣，注意构图安排前后。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赭墨画出枝、叶子，注意笔墨要有变化。枝干用深浅墨连接整体大势，注意用笔穿插时要有前后虚实关系。步骤四：勾勒向日葵黄花花形，并勾叶筋，点缀草虫，题款用印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第四步：欣赏作品，学生练习。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第五步：收拾整理，保持桌面干净。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内容：国画向日葵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4.第三步：自己来创作一幅关于向日葵的国画。                                     </w:t>
      </w:r>
    </w:p>
    <w:p>
      <w:pPr>
        <w:pStyle w:val="8"/>
        <w:ind w:left="780" w:firstLine="0"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8"/>
        <w:ind w:left="780" w:firstLine="0" w:firstLineChars="0"/>
        <w:rPr>
          <w:rFonts w:hint="eastAsia"/>
          <w:sz w:val="28"/>
          <w:szCs w:val="28"/>
          <w:u w:val="single"/>
        </w:rPr>
      </w:pPr>
    </w:p>
    <w:p>
      <w:pPr>
        <w:pStyle w:val="8"/>
        <w:ind w:left="780" w:firstLine="0" w:firstLineChars="0"/>
        <w:rPr>
          <w:rFonts w:hint="eastAsia"/>
          <w:sz w:val="28"/>
          <w:szCs w:val="28"/>
          <w:u w:val="single"/>
        </w:rPr>
      </w:pPr>
    </w:p>
    <w:p>
      <w:pPr>
        <w:pStyle w:val="8"/>
        <w:ind w:left="780" w:firstLine="0" w:firstLineChars="0"/>
        <w:rPr>
          <w:rFonts w:hint="eastAsia"/>
          <w:sz w:val="28"/>
          <w:szCs w:val="28"/>
          <w:u w:val="single"/>
        </w:rPr>
      </w:pPr>
    </w:p>
    <w:p>
      <w:pPr>
        <w:pStyle w:val="8"/>
        <w:ind w:left="780" w:firstLine="0" w:firstLineChars="0"/>
        <w:rPr>
          <w:rFonts w:hint="eastAsia"/>
          <w:sz w:val="28"/>
          <w:szCs w:val="28"/>
          <w:u w:val="single"/>
        </w:rPr>
      </w:pPr>
    </w:p>
    <w:p>
      <w:pPr>
        <w:pStyle w:val="8"/>
        <w:ind w:left="780" w:firstLine="0" w:firstLineChars="0"/>
        <w:rPr>
          <w:rFonts w:hint="eastAsia"/>
          <w:sz w:val="28"/>
          <w:szCs w:val="28"/>
          <w:u w:val="single"/>
        </w:rPr>
      </w:pPr>
    </w:p>
    <w:p>
      <w:pPr>
        <w:pStyle w:val="8"/>
        <w:ind w:left="780" w:firstLine="0" w:firstLineChars="0"/>
        <w:rPr>
          <w:rFonts w:hint="eastAsia"/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center"/>
        <w:rPr>
          <w:sz w:val="32"/>
          <w:szCs w:val="32"/>
        </w:rPr>
      </w:pPr>
    </w:p>
    <w:p>
      <w:pPr>
        <w:pStyle w:val="8"/>
        <w:ind w:left="780" w:firstLine="0" w:firstLineChars="0"/>
        <w:rPr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44A9B"/>
    <w:multiLevelType w:val="multilevel"/>
    <w:tmpl w:val="09844A9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4F44E9"/>
    <w:multiLevelType w:val="multilevel"/>
    <w:tmpl w:val="414F44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19C2F44"/>
    <w:multiLevelType w:val="multilevel"/>
    <w:tmpl w:val="419C2F4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CF87B59"/>
    <w:multiLevelType w:val="multilevel"/>
    <w:tmpl w:val="4CF87B5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455E05"/>
    <w:multiLevelType w:val="multilevel"/>
    <w:tmpl w:val="5A455E0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0NjhhNDM0MDRmZTRmNTRjYWUxMTA0NTc1NzI0OWYifQ=="/>
  </w:docVars>
  <w:rsids>
    <w:rsidRoot w:val="00BD2BA7"/>
    <w:rsid w:val="003B373D"/>
    <w:rsid w:val="006B24A4"/>
    <w:rsid w:val="00A45B69"/>
    <w:rsid w:val="00BD2BA7"/>
    <w:rsid w:val="00DF68E9"/>
    <w:rsid w:val="24F178C2"/>
    <w:rsid w:val="29DB1222"/>
    <w:rsid w:val="3CD45671"/>
    <w:rsid w:val="5EBD510F"/>
    <w:rsid w:val="711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1069</Words>
  <Characters>6096</Characters>
  <Lines>50</Lines>
  <Paragraphs>14</Paragraphs>
  <TotalTime>9</TotalTime>
  <ScaleCrop>false</ScaleCrop>
  <LinksUpToDate>false</LinksUpToDate>
  <CharactersWithSpaces>7151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2023-04-18T01:19:00Z</dcterms:created>
  <dc:creator>Windows 用户</dc:creator>
  <cp:lastModifiedBy>PC</cp:lastModifiedBy>
  <dcterms:modified xsi:type="dcterms:W3CDTF">2024-12-13T05:14:15Z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B1AD7F7D1FE94F3CBE7F25A6363F8D3F_12</vt:lpwstr>
  </property>
</Properties>
</file>