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atLeast"/>
        <w:jc w:val="center"/>
        <w:rPr>
          <w:rFonts w:ascii="黑体" w:hAnsi="Calibri" w:eastAsia="黑体" w:cs="宋体"/>
          <w:kern w:val="0"/>
          <w:sz w:val="32"/>
          <w:szCs w:val="32"/>
        </w:rPr>
      </w:pP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>202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  <w:lang w:val="en-US" w:eastAsia="zh-CN"/>
        </w:rPr>
        <w:t>3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>--202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hint="eastAsia" w:ascii="黑体" w:hAnsi="Calibri" w:eastAsia="黑体" w:cs="宋体"/>
          <w:kern w:val="0"/>
          <w:sz w:val="32"/>
          <w:szCs w:val="32"/>
        </w:rPr>
        <w:t>学年第一学期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>期末测试</w:t>
      </w:r>
      <w:r>
        <w:rPr>
          <w:rFonts w:hint="eastAsia" w:ascii="黑体" w:hAnsi="Calibri" w:eastAsia="黑体" w:cs="宋体"/>
          <w:kern w:val="0"/>
          <w:sz w:val="32"/>
          <w:szCs w:val="32"/>
        </w:rPr>
        <w:t>检测质量分析表</w:t>
      </w:r>
    </w:p>
    <w:p>
      <w:pPr>
        <w:widowControl/>
        <w:spacing w:line="660" w:lineRule="atLeast"/>
        <w:jc w:val="center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学科：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数学     </w:t>
      </w:r>
      <w:r>
        <w:rPr>
          <w:rFonts w:hint="eastAsia" w:ascii="宋体" w:hAnsi="宋体" w:cs="宋体"/>
          <w:kern w:val="0"/>
          <w:sz w:val="24"/>
        </w:rPr>
        <w:t xml:space="preserve">班级：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五</w:t>
      </w:r>
      <w:r>
        <w:rPr>
          <w:rFonts w:hint="eastAsia" w:ascii="宋体" w:hAnsi="宋体" w:cs="宋体"/>
          <w:kern w:val="0"/>
          <w:sz w:val="24"/>
          <w:u w:val="single"/>
        </w:rPr>
        <w:t>（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3</w:t>
      </w:r>
      <w:r>
        <w:rPr>
          <w:rFonts w:hint="eastAsia" w:ascii="宋体" w:hAnsi="宋体" w:cs="宋体"/>
          <w:kern w:val="0"/>
          <w:sz w:val="24"/>
          <w:u w:val="single"/>
        </w:rPr>
        <w:t>）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（4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）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填表人：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奚日姣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  </w:t>
      </w:r>
    </w:p>
    <w:tbl>
      <w:tblPr>
        <w:tblStyle w:val="2"/>
        <w:tblW w:w="99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8"/>
        <w:gridCol w:w="823"/>
        <w:gridCol w:w="709"/>
        <w:gridCol w:w="709"/>
        <w:gridCol w:w="992"/>
        <w:gridCol w:w="1090"/>
        <w:gridCol w:w="1162"/>
        <w:gridCol w:w="1163"/>
        <w:gridCol w:w="1079"/>
        <w:gridCol w:w="1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2269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44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及格率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优秀率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gridSpan w:val="4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良好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及格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不及格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4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34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95.65%</w:t>
            </w:r>
          </w:p>
        </w:tc>
        <w:tc>
          <w:tcPr>
            <w:tcW w:w="1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77.27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58.70%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题次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应得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实得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得分率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典型错例及情况分析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11001150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1064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1061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96.7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92.3%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  <w:t>口算基本情况较好，主要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0.3</w:t>
            </w:r>
            <w:r>
              <w:rPr>
                <w:rFonts w:hint="eastAsia" w:ascii="宋体" w:hAnsi="宋体" w:cs="宋体"/>
                <w:kern w:val="0"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vertAlign w:val="baseline"/>
                <w:lang w:val="en-US" w:eastAsia="zh-CN"/>
              </w:rPr>
              <w:t>,一种写出了算式但是没有结果，一种写成0.3</w:t>
            </w:r>
            <w:r>
              <w:rPr>
                <w:rFonts w:hint="default" w:ascii="Arial" w:hAnsi="Arial" w:cs="Arial"/>
                <w:kern w:val="0"/>
                <w:sz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kern w:val="0"/>
                <w:sz w:val="24"/>
                <w:vertAlign w:val="baseline"/>
                <w:lang w:val="en-US" w:eastAsia="zh-CN"/>
              </w:rPr>
              <w:t>2。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1-2÷3没有理解正确的运算顺序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简算最后一个无法有效利用数形结合来理解；解方程0.84÷0.8中间有0的计算错误率较高，部分学生少0，部分学生点错小数点；少部分学生把0.4×5算成了1，不够细心。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填空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10121058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951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923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94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87.2%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3题单位换算不能正确理解进率和正确约分，第5题对于求每份是一共的几分之几还是不能正确理解谁除以谁，第10题淘汰制问题没有思路，不知道如何思考为什么比赛17场决出冠军；第11题部分学生还是对圆转化成长方形推导圆面积这一过程理解不到位，不明白长方形面积就是圆面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选择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264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276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200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208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75.8%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75.4%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第1题对折线统计图主要反映变化情况还不够清晰；第3题不能正确理解单位1，第4题不能正确理解分数的意义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。第5题错误率很高，学生对于概念还是不够清晰，很多孩子都认为圆的直径就是半径的2倍，没有考虑是否是同一个圆中，考虑问题不够全面。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  <w:t>操作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528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552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434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422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82.2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76.4%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1小题不能正确理解数量关系，第二个方程第一步不需要算出来，有些孩子跟用字母表示数搞混以为也要第一步把能算的先算出来。第2题第一问学生对于开始看到还是不确定能否选择第4天和第6天，想问题想复杂了；省题不够细致，只要从根里找3的倍数，学生从所有数中找了；第3题不会转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题1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264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276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263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262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99.6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94.9%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个别不能正确理解数量关系，设出未知数，对于问题的回答不够全面，男生人数算错。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题2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264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276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249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255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94.3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92.4%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个别不能正确理解单位1，分析数量关系；部分学生通分计算错误；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题3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352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368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336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312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95.5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84.8%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不能正确理解题意，容易将题目解读为求最小公倍数，对于求最小公倍数的问题还不够扎实。部分学生最大公因数不会求，最后一步求一共分不清乘法还是加法；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题4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352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368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336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304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95.5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82.6%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不能正确理解题意，不知道骑行是周长，都求了面积；在计算过程中容易丢π；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题5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264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276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261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252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98.9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91.3%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对于已知周长求面积的问题，不能进行公式的灵活转化,125.6除以3.14算错。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不合格学生名单</w:t>
            </w:r>
          </w:p>
        </w:tc>
        <w:tc>
          <w:tcPr>
            <w:tcW w:w="22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五4：董雨轩57</w:t>
            </w:r>
          </w:p>
          <w:p>
            <w:pPr>
              <w:widowControl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周鑫51</w:t>
            </w:r>
          </w:p>
          <w:p>
            <w:pPr>
              <w:widowControl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后续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改进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措施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1、培养学生审题的能力，圈点勾画关键字，学会提取重要信息；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ascii="宋体" w:hAnsi="宋体" w:eastAsia="宋体" w:cs="宋体"/>
                <w:sz w:val="24"/>
                <w:szCs w:val="24"/>
              </w:rPr>
              <w:t>继续认真、扎实地抓好基础知识、基本概念、基本方法的教学，在教学中.注重培养学生掌握基础知识的基本数学思想，激励学生创新思想的形成与发展，提高教学质量。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更加重视对学困生的激励和帮助,教学中要在时间与精力.上给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予更多的倾斜。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注重教学情境的设置，让学生充分参与到教学中来，充分调动学生的学习积极性，培养学生学习数学的兴趣。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教学中，加强学生与生活的联系，让学生懂得数学来源于生活，又用于生活，增强学生学习数学的信心。</w:t>
            </w:r>
          </w:p>
        </w:tc>
      </w:tr>
    </w:tbl>
    <w:p>
      <w:pPr>
        <w:widowControl/>
      </w:pPr>
      <w:r>
        <w:rPr>
          <w:rFonts w:hint="eastAsia"/>
        </w:rPr>
        <w:t xml:space="preserve">                                                       </w:t>
      </w:r>
    </w:p>
    <w:p>
      <w:pPr>
        <w:widowControl/>
        <w:ind w:firstLine="6090" w:firstLineChars="2900"/>
      </w:pPr>
      <w:r>
        <w:rPr>
          <w:rFonts w:hint="eastAsia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</w:rPr>
        <w:t xml:space="preserve">月 </w:t>
      </w:r>
      <w:r>
        <w:rPr>
          <w:rFonts w:hint="eastAsia" w:ascii="宋体" w:hAnsi="宋体" w:cs="宋体"/>
          <w:kern w:val="0"/>
          <w:sz w:val="24"/>
          <w:lang w:val="en-US" w:eastAsia="zh-CN"/>
        </w:rPr>
        <w:t>27</w:t>
      </w:r>
      <w:r>
        <w:rPr>
          <w:rFonts w:hint="eastAsia" w:ascii="宋体" w:hAnsi="宋体" w:cs="宋体"/>
          <w:kern w:val="0"/>
          <w:sz w:val="24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DI1NTFkN2NjZDBlZjRjOGVhMmMxYWJmNGM2YmQifQ=="/>
  </w:docVars>
  <w:rsids>
    <w:rsidRoot w:val="00000000"/>
    <w:rsid w:val="0315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1048</Words>
  <Characters>1261</Characters>
  <Lines>0</Lines>
  <Paragraphs>0</Paragraphs>
  <TotalTime>21</TotalTime>
  <ScaleCrop>false</ScaleCrop>
  <LinksUpToDate>false</LinksUpToDate>
  <CharactersWithSpaces>1344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2024-01-24T09:02:00Z</dcterms:created>
  <dc:creator>Administrator</dc:creator>
  <cp:lastModifiedBy>USER</cp:lastModifiedBy>
  <dcterms:modified xsi:type="dcterms:W3CDTF">2024-06-29T02:42:35Z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EDCE1F8F2C0E4B03ADEEF247E026B703_13</vt:lpwstr>
  </property>
</Properties>
</file>