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bookmarkStart w:id="0" w:name="_GoBack"/>
      <w:bookmarkEnd w:id="0"/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罗欢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自我</w:t>
      </w:r>
      <w:r>
        <w:rPr>
          <w:rFonts w:hint="eastAsia"/>
          <w:b/>
          <w:sz w:val="24"/>
          <w:szCs w:val="24"/>
        </w:rPr>
        <w:t>分析</w:t>
      </w:r>
    </w:p>
    <w:p>
      <w:pPr>
        <w:spacing w:line="400" w:lineRule="exact"/>
        <w:rPr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文化专业基础知识、教育观念、教育教学能力处于成长期，实践技能、科研水平等方面处于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成长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7" w:type="dxa"/>
          </w:tcPr>
          <w:p>
            <w:pPr>
              <w:spacing w:line="40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工作踏实、认真，有强烈的责任心，我热爱我的工作，热爱我的孩子，对待孩子有爱心、有耐心</w:t>
            </w:r>
            <w:r>
              <w:rPr>
                <w:rFonts w:hint="eastAsia"/>
                <w:sz w:val="24"/>
                <w:szCs w:val="24"/>
                <w:lang w:eastAsia="zh-CN"/>
              </w:rPr>
              <w:t>，责任心强，过程意识较强，着一颗不断追求上进的心。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积极参与课堂教学研究，乐于吸取专家和同行建议，不断反思自己的课堂教学。关注教学细节，环节目标的达成度，重视对学生的激励评价，努力激发学生学习积极性。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747" w:type="dxa"/>
          </w:tcPr>
          <w:p>
            <w:pPr>
              <w:spacing w:line="40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读书面不广，知识面比较狭隘。对教材的处理，把握不是很到位，思考缺乏整体性，呈点状和散状。学习的针对性不强，现场学习力不够，理论功底和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/>
                <w:sz w:val="24"/>
                <w:szCs w:val="24"/>
                <w:lang w:eastAsia="zh-CN"/>
              </w:rPr>
              <w:t>修养较浅。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1、职业认同不够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现代社会，行业竞争激烈，教师工作既复杂又压力大，许多教师的职业认同感不高。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反思能力不足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缺乏批判性思考的意识。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理论素养薄弱。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3、专业交往缺乏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（1）缺乏同伴互助。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（2）缺乏专家引领。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6.在专业发展上需要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  <w:szCs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多一些外出学习和培训的的机会。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１、多读书、多学习，使自己具备精深的专业知识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作为一名数学教师，一定要有精深的专业知识，这是当一名好教师的前提。教师有了精深的专业知识，讲课才能游刃有余。试想，如果教师没有“一桶水”，何以给学生“一碗水”， 何以传道、授业、解惑呢？特别是数学教学，内涵丰富，如果不潜入其中深入钻研就很难把握重难点。  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２、提升教育教学水平、认真上好每一节课 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教师的教育教学能力是完成教学任务、提高教学质量的保证。数学教师应努力改进教学方法，善于将自己的知识传授给学生，使学生乐学、善学。 </w:t>
            </w:r>
          </w:p>
        </w:tc>
      </w:tr>
    </w:tbl>
    <w:p>
      <w:pPr>
        <w:spacing w:line="400" w:lineRule="exact"/>
        <w:rPr>
          <w:b/>
          <w:sz w:val="24"/>
          <w:szCs w:val="24"/>
        </w:rPr>
      </w:pPr>
    </w:p>
    <w:p>
      <w:pPr>
        <w:spacing w:line="4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教师个人</w:t>
      </w:r>
      <w:r>
        <w:rPr>
          <w:rFonts w:hint="eastAsia"/>
          <w:b/>
          <w:sz w:val="24"/>
          <w:szCs w:val="24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A类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B类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C类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要认真备课，不打无准备的仗。认真备课,先自己多看看书本和教参，然后再慢慢借鉴其他优秀的教案，从而写出有自己思想的教案。从上好每一堂课开始：每一课都做到“有备而来”,每堂课都在课前做好充分的准备,课后及时对该课作出总结,写好教学后记。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在教学中遇到困惑，多向同行和有经验的前辈虚心请教，学习他们的方法和优点，及时将所学技能运用于课堂，逐步提高自己的教学组织能力。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积极参加各类培训和进修活动，及时思考，做好记录与反思。</w:t>
            </w:r>
          </w:p>
          <w:p>
            <w:pPr>
              <w:spacing w:line="300" w:lineRule="exact"/>
              <w:rPr>
                <w:rFonts w:hint="eastAsia"/>
                <w:sz w:val="24"/>
                <w:szCs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日常积极阅读相关的期刊和书籍，进行摘抄。扎实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地进行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教材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解读，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认真备课，精心设计教学环节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，使得自己的课堂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能更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灵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动，同时注重提升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学生的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核心素养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提升课堂教学艺术，强化教育教学能力；参加各类教学竞赛并获奖，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在构建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高效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课堂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的基础上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让课堂具有一定的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的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延伸性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同时保证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教学质量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稳步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提升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在构建清晰、高效课堂的基础上能打造具有一定风格的课堂教学，教学质量有提升。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观摩优秀教师的课堂教学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，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记录他们课堂教学的亮点，学习他们的教学方法和技巧，结合自身实际情况进行反思和总结。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参与学校的课题研究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，聆听专家点评，与专家和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同行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进行思维碰撞，形成自我的新认识，用系统的、整体的思维方式来指导自己的行为。</w:t>
            </w: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完成一轮教学循环，形成自己的教学风格。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在构建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高效、具有延伸性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的课堂基础上能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初步形成一定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风格的课堂教学，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注重发展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学生的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核心素养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有自己的小课题研究项目，课题研究有一定的成果，争取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发表论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初步形成个人教学风格，学生在课堂上有生命的成长，争取在校、区级评优中获奖。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借助课题研究，在教育教学实践的基础上，及时进行反思，撰写教育教学随笔、案例、论文，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并继续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在实践中深入思考，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加深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认识。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积极撰写论文，争取获奖或发表。</w:t>
            </w:r>
          </w:p>
        </w:tc>
      </w:tr>
    </w:tbl>
    <w:p>
      <w:pPr>
        <w:spacing w:line="400" w:lineRule="exact"/>
        <w:jc w:val="center"/>
        <w:rPr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20</w:t>
      </w: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4"/>
          <w:szCs w:val="24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747" w:type="dxa"/>
          </w:tcPr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阅读书目：</w:t>
            </w:r>
          </w:p>
          <w:p>
            <w:pPr>
              <w:spacing w:line="400" w:lineRule="exact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学科教育书籍：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数学课程标准解读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》、</w:t>
            </w:r>
            <w:r>
              <w:rPr>
                <w:rFonts w:hint="eastAsia" w:eastAsia="宋体"/>
                <w:b w:val="0"/>
                <w:bCs/>
                <w:sz w:val="24"/>
                <w:lang w:eastAsia="zh-CN"/>
              </w:rPr>
              <w:t>《小学数学教育》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德育管理书籍：《教育是最好的修行》、《智慧应对班级棘手问题》</w:t>
            </w:r>
          </w:p>
          <w:p>
            <w:pPr>
              <w:spacing w:line="30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小数会论文，学科教育研究论文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  <w:szCs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小学数学关键问题能力的培养和研究</w:t>
            </w:r>
          </w:p>
          <w:p>
            <w:pPr>
              <w:spacing w:line="300" w:lineRule="exact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养成写课后小结、反思的习惯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课堂教学中，随着教学内容的展开，师生的思维发展及情感交流的融洽，往往会因为一些偶发事件而产生瞬间灵感，这些“智慧的火花”常常是不由自主、突然而至，所以要利用课后反思去捕捉，进行深层次认识，尽快提高教学水平。做好家长工作，树立服务意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做好与家长的沟通工作，使家长参与到学校工作中来，关心学校的发展，关心孩子的成长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  <w:szCs w:val="24"/>
              </w:rPr>
              <w:t>签名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9AD3B"/>
    <w:multiLevelType w:val="singleLevel"/>
    <w:tmpl w:val="ADA9AD3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1EE5B37"/>
    <w:multiLevelType w:val="singleLevel"/>
    <w:tmpl w:val="F1EE5B3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84B5C36"/>
    <w:multiLevelType w:val="singleLevel"/>
    <w:tmpl w:val="F84B5C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ZTYwNmRhMjFmMjEwYmU5NTgyZTIwYTkwYTYzMjMifQ=="/>
    <w:docVar w:name="KSO_WPS_MARK_KEY" w:val="c781f79a-9171-4585-911a-159e1de59f4e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25A0A07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76D1407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6BD312A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5D517B63"/>
    <w:rsid w:val="6240004D"/>
    <w:rsid w:val="628C73A9"/>
    <w:rsid w:val="62B9356D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2068</Words>
  <Characters>2106</Characters>
  <Lines>4</Lines>
  <Paragraphs>13</Paragraphs>
  <TotalTime>2</TotalTime>
  <ScaleCrop>false</ScaleCrop>
  <LinksUpToDate>false</LinksUpToDate>
  <CharactersWithSpaces>2357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HP</cp:lastModifiedBy>
  <cp:lastPrinted>2018-09-19T12:22:00Z</cp:lastPrinted>
  <dcterms:modified xsi:type="dcterms:W3CDTF">2024-12-11T12:19:52Z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6E628943053F45368BEEE3901979D922</vt:lpwstr>
  </property>
</Properties>
</file>