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谢君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F81539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性格开朗活泼，在课堂上具有激情，能用生动的语言激发学生兴趣。</w:t>
            </w:r>
          </w:p>
          <w:p w14:paraId="15EF455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F32E3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师范专业</w:t>
            </w:r>
            <w:r>
              <w:rPr>
                <w:rFonts w:hint="eastAsia" w:ascii="宋体" w:hAnsi="宋体" w:cs="宋体"/>
                <w:kern w:val="0"/>
                <w:sz w:val="24"/>
              </w:rPr>
              <w:t>毕业，具备较高的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kern w:val="0"/>
                <w:sz w:val="24"/>
              </w:rPr>
              <w:t>专业素养，掌握了一定的教学理论知识。在平时的教学中，注重加强个人各方面素养的提升，能经常观摩优质课，不断反思。</w:t>
            </w:r>
          </w:p>
          <w:p w14:paraId="0616407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6EB5D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缺乏理论的学习和思考，理论学习还有待进一步加强。要加强自我修养，养成读书与学习后的落笔成文的习惯，特别是现代的教学理论和教学方法的研究和探索上，要多总结和反思。</w:t>
            </w:r>
          </w:p>
          <w:p w14:paraId="6A75084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在学科教学中，很大程度依赖于教材，缺乏自己对于文本的深入解读，自己的教学缺乏创新和研究，对于教材开发的力度不够，没有很好的使用教材、超越教材，整理、积累、反思方面有待加强。</w:t>
            </w:r>
          </w:p>
          <w:p w14:paraId="2AD750AE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9DA13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主观：1、还没有掌握合理安排时间的方法，不能够达到事半功倍。</w:t>
            </w:r>
          </w:p>
          <w:p w14:paraId="2DC9DFA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2、缺乏持之以恒的耐心和毅力。</w:t>
            </w:r>
          </w:p>
          <w:p w14:paraId="4E675181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客观：课时量和各种琐碎的事情太多，从而导致没有太多的时间放在研究文本、研究教学上面。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B57997">
            <w:pPr>
              <w:widowControl/>
              <w:numPr>
                <w:ilvl w:val="0"/>
                <w:numId w:val="2"/>
              </w:numPr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能够给教师更多的时间去钻研教学方法。</w:t>
            </w:r>
          </w:p>
          <w:p w14:paraId="529A6FD8">
            <w:pPr>
              <w:widowControl/>
              <w:numPr>
                <w:ilvl w:val="0"/>
                <w:numId w:val="2"/>
              </w:numPr>
              <w:wordWrap w:val="0"/>
              <w:spacing w:line="4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提供更多的平台让教师展示。</w:t>
            </w:r>
          </w:p>
          <w:p w14:paraId="2E843DFA">
            <w:pPr>
              <w:widowControl/>
              <w:numPr>
                <w:ilvl w:val="0"/>
                <w:numId w:val="2"/>
              </w:numPr>
              <w:wordWrap w:val="0"/>
              <w:spacing w:line="460" w:lineRule="exact"/>
              <w:ind w:left="0" w:leftChars="0" w:firstLine="0" w:firstLineChars="0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能够让青年教师观摩更多优秀教师的课堂。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C7BBEEB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、深入细致的备好每一节课。在备课中，我认真研究教材，力求准确把握难重点、难点，并注重参阅各种参考书，制定符合学生认知规律的教学方法及教学形式。注意弱化难点强调重点。</w:t>
            </w:r>
          </w:p>
          <w:p w14:paraId="7D34F7B6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２、认真上好每一节课。上课时注重学生主动性的发挥，发散学生的思维，注重综合能力的培养，有意识的培养学生的思维的严谨性及逻辑性，在教学中提高学生的思维素质.保证每一节课的质量.</w:t>
            </w:r>
          </w:p>
          <w:p w14:paraId="5B9DC04E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3、注意听取学生的意见，及时了解学生的学习情况和教学效果，并有目的的对学生进行辅导。坚持学习组里老师的教学经验，努力探索适合自己的教学模式。</w:t>
            </w:r>
          </w:p>
          <w:p w14:paraId="659FF10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注重教育理论的学习，并注意把一些先进的理论应用于课堂。在教学中实行，积极参加新课标教研活动。在学习中，不断地认识自我，挑战自我，勇于探索，大胆创新，把新课标的新思想、新理念、新模式融入到平时的教学工作中去，旨在增强自身的业务素质，通过２年多的理论学习，确实提高了个人的理论水平，个人的业务能力也有所加强。为了提高自己的教学认识水平，适应新形势下的教育工作，我认真地参加学校每次的培训活动，认真记录学习内容。本年度我继续领悟新课程标准，以新思路、新方法来指导自己的工作，认真备课、上好每一节常规课。</w:t>
            </w:r>
          </w:p>
          <w:p w14:paraId="0E13E3BA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5、每个学期末对自己的的教学进行总结，对学生的成绩作出分析，及时反思自己的不足，总结经验。</w:t>
            </w:r>
          </w:p>
          <w:p w14:paraId="0F19620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6、积极参与各项课题研究，认真参加各种专业培训或讲座学习活动，认真撰写论文。</w:t>
            </w:r>
          </w:p>
          <w:p w14:paraId="216DAE61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7、深入了解学生的世界，走进学生的心灵世界，使自己成为学生的良师益友。</w:t>
            </w:r>
          </w:p>
          <w:p w14:paraId="256C8519">
            <w:pPr>
              <w:widowControl/>
              <w:wordWrap w:val="0"/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8、坚持教学相长，在师生交往中发展自己，遵循“以人为本”的管理原则，增强自己的管理能力。</w:t>
            </w:r>
          </w:p>
          <w:p w14:paraId="19A1E3D9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考评优秀，能上1次校内教研课</w:t>
            </w:r>
          </w:p>
        </w:tc>
        <w:tc>
          <w:tcPr>
            <w:tcW w:w="2700" w:type="dxa"/>
            <w:shd w:val="clear"/>
            <w:vAlign w:val="center"/>
          </w:tcPr>
          <w:p w14:paraId="1BF478DE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勤听课，经常走进优秀教师的课堂，学习他们的经验。</w:t>
            </w:r>
          </w:p>
          <w:p w14:paraId="365696CF">
            <w:pPr>
              <w:numPr>
                <w:ilvl w:val="0"/>
                <w:numId w:val="3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勤反思，每节课后，及时反思。</w:t>
            </w:r>
          </w:p>
        </w:tc>
        <w:tc>
          <w:tcPr>
            <w:tcW w:w="3561" w:type="dxa"/>
            <w:shd w:val="clear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上教研课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能够熟悉小学语文教材；课堂组织管理变得有序；写一篇论文</w:t>
            </w:r>
          </w:p>
        </w:tc>
        <w:tc>
          <w:tcPr>
            <w:tcW w:w="2700" w:type="dxa"/>
            <w:shd w:val="clear"/>
            <w:vAlign w:val="center"/>
          </w:tcPr>
          <w:p w14:paraId="4DFC05F1"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认真研究小学语文的每一篇文章，能够自己设计教学。</w:t>
            </w:r>
          </w:p>
          <w:p w14:paraId="1A605662"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搜集阅读相关文献及资料。</w:t>
            </w:r>
          </w:p>
        </w:tc>
        <w:tc>
          <w:tcPr>
            <w:tcW w:w="3561" w:type="dxa"/>
            <w:shd w:val="clear"/>
            <w:vAlign w:val="top"/>
          </w:tcPr>
          <w:p w14:paraId="5EAFF187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793464B6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369FDD8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4C919BC7">
            <w:pPr>
              <w:tabs>
                <w:tab w:val="left" w:pos="720"/>
              </w:tabs>
              <w:spacing w:line="30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发表一篇论文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shd w:val="clear"/>
            <w:vAlign w:val="center"/>
          </w:tcPr>
          <w:p w14:paraId="42FEE4F2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能够对比各种资料深入解读教材，形成自己的教学风格。</w:t>
            </w:r>
          </w:p>
          <w:p w14:paraId="138202B7"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听取优秀教师的经验，及时反思。</w:t>
            </w:r>
          </w:p>
        </w:tc>
        <w:tc>
          <w:tcPr>
            <w:tcW w:w="3561" w:type="dxa"/>
            <w:shd w:val="clear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评选上区新秀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FCCECAA"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积极按时参加校内外培训</w:t>
            </w:r>
          </w:p>
          <w:p w14:paraId="2FAF42C9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争取每天阅读书籍</w:t>
            </w:r>
          </w:p>
          <w:p w14:paraId="1A429D53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每月认真撰写一篇读书笔记</w:t>
            </w:r>
          </w:p>
          <w:p w14:paraId="58FE879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28B586BE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主要是研究小学语文教学方面</w:t>
            </w:r>
          </w:p>
          <w:p w14:paraId="7119E4FC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BEC868D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争取能够加入学校优秀的团队</w:t>
            </w:r>
          </w:p>
          <w:p w14:paraId="7672113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D31BCD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教学层面：</w:t>
            </w:r>
          </w:p>
          <w:p w14:paraId="737ED08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1、认真完成学校布置的任务。</w:t>
            </w:r>
          </w:p>
          <w:p w14:paraId="25CCB67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2、勤思善问，积极实践。常反思，常总结。</w:t>
            </w:r>
          </w:p>
          <w:p w14:paraId="4920D97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科研层面：</w:t>
            </w:r>
          </w:p>
          <w:p w14:paraId="7A1519A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1、向学校正在做科研的老师学习，了解做科研的整个过程必须具备哪些条件。</w:t>
            </w:r>
          </w:p>
          <w:p w14:paraId="342F0DA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理论修养层面：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1、认真查找阅读相关的专业文献知识，撰写教育教学论文和经验总结。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32C5B"/>
    <w:multiLevelType w:val="singleLevel"/>
    <w:tmpl w:val="99B32C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962A28"/>
    <w:multiLevelType w:val="singleLevel"/>
    <w:tmpl w:val="DD962A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5D8916"/>
    <w:multiLevelType w:val="singleLevel"/>
    <w:tmpl w:val="0A5D89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1C17E1"/>
    <w:multiLevelType w:val="singleLevel"/>
    <w:tmpl w:val="141C17E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C7EBB0"/>
    <w:multiLevelType w:val="singleLevel"/>
    <w:tmpl w:val="38C7EBB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0920ED"/>
    <w:multiLevelType w:val="singleLevel"/>
    <w:tmpl w:val="4C0920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1AD7CD3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DC341F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588</Words>
  <Characters>627</Characters>
  <Lines>4</Lines>
  <Paragraphs>13</Paragraphs>
  <TotalTime>0</TotalTime>
  <ScaleCrop>false</ScaleCrop>
  <LinksUpToDate>false</LinksUpToDate>
  <CharactersWithSpaces>867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</cp:lastModifiedBy>
  <cp:lastPrinted>2018-09-19T12:22:00Z</cp:lastPrinted>
  <dcterms:modified xsi:type="dcterms:W3CDTF">2024-12-13T02:24:08Z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