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tabs>
                <w:tab w:val="left" w:pos="271"/>
              </w:tabs>
              <w:spacing w:line="4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ab/>
              <w:t>花叶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2018.09.01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大学本科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tabs>
                <w:tab w:val="left" w:pos="745"/>
                <w:tab w:val="center" w:pos="1611"/>
              </w:tabs>
              <w:spacing w:line="4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ab/>
              <w:t/>
            </w:r>
            <w:r>
              <w:rPr>
                <w:rFonts w:hint="eastAsia"/>
                <w:sz w:val="24"/>
                <w:lang w:val="en-US" w:eastAsia="zh-CN"/>
              </w:rPr>
              <w:tab/>
              <w:t>中小学教师二级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语文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2E75EBE">
            <w:pPr>
              <w:spacing w:line="360" w:lineRule="exact"/>
              <w:ind w:firstLine="360" w:firstLineChars="1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964"/>
              </w:tabs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在动力需要方面，富有激情，对工作的责任性强。在情感认知方面，对学生的欢喜与耐心，易于学生沟通交流，形成良好的师生关系。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C1D02EC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在情感认知方面，热爱国文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kern w:val="0"/>
                <w:sz w:val="24"/>
              </w:rPr>
              <w:t>文学，对语文教学有着强烈的吸引力。有良师悉心指导，传授许多经验。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4F65505"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首先，教师基本功能力的欠缺，不够自信，从说课，上课，评课的过程，从朗诵，两字基本功甚至才艺表演上都有所不足，需要日后下苦功，不畏难，攻克难关。再次，教学技能较为单一与薄弱，仍处在不断模仿与观摩阶段，见招学招，今后需更加刻苦专研，明白教学环节背后的每一步用意，从而更好地设计和指导教学过程。再次，独立教学设计的能力稍显偏弱，然后，对学生的实际情况的把握仍存在偏差，总是有“理想化”与“想当然”倾向，导致教学的推进过程缓慢。最后，缺乏教学小技巧与强有效的评价机制，需要开动脑筋，积极发挥聪明才智，在教学之路上，在习惯培养上，在为人熏陶上另辟蹊径，开拓新篇章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1EC74796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首先，教师基本功能力的欠缺，不够自信，从说课，上课，评课的过程，从朗诵，两字基本功甚至才艺表演上都有所不足，需要日后下苦功，不畏难，攻克难关。再次，教学技能较为单一与薄弱，仍处在不断模仿与观摩阶段，见招学招，今后需更加刻苦专研，明白教学环节背后的每一步用意，从而更好地设计和指导教学过程。再次，独立教学设计的能力稍显偏弱，然后，对学生的实际情况的把握仍存在偏差，总是有“理想化”与“想当然”倾向，导致教学的推进过程缓慢。最后，缺乏教学小技巧与强有效的评价机制，需要开动脑筋，积极发挥聪明才智，在教学之路上，在习惯培养上，在为人熏陶上另辟蹊径，开拓新篇章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E843DFA">
            <w:pPr>
              <w:spacing w:line="360" w:lineRule="exact"/>
              <w:ind w:firstLine="480" w:firstLineChars="200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sz w:val="24"/>
              </w:rPr>
              <w:t>设计教案的指导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7E0878F5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1、熟悉小学语文教材，按照要求计划来设计教案。从学生角度来展现，学生能喜欢上语文课，学生能与教师关系融洽。</w:t>
            </w:r>
          </w:p>
          <w:p w14:paraId="44918173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2、积极参加各类教科研活动。参加观课、评课活动后，注重自身实践、反思和总结，积累经验，拓宽自己的教学思路。</w:t>
            </w:r>
          </w:p>
          <w:p w14:paraId="423F3D99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3、收听演讲类节目，提升语文素养。</w:t>
            </w:r>
          </w:p>
          <w:p w14:paraId="4B8C9291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4、关注时事新闻，拓宽眼界。 </w:t>
            </w:r>
          </w:p>
          <w:p w14:paraId="36D76E92">
            <w:pPr>
              <w:spacing w:line="360" w:lineRule="exact"/>
              <w:rPr>
                <w:sz w:val="24"/>
              </w:rPr>
            </w:pP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>C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CEB4A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 xml:space="preserve"> 1、继续自己的专业学习，积极提高自身的专业水平。不断探索和实践，努力营造适合学生学习的轻松、愉悦的课堂氛围。</w:t>
            </w:r>
          </w:p>
          <w:p w14:paraId="1A39F5F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2、继承优良的教育教学方法、手段，寻求自身教学特点，发挥所长，利用各种教学方法丰富教学内容，使课堂教学形式多样化，逐步建立个人教学风格。</w:t>
            </w:r>
          </w:p>
        </w:tc>
        <w:tc>
          <w:tcPr>
            <w:tcW w:w="2700" w:type="dxa"/>
            <w:vAlign w:val="center"/>
          </w:tcPr>
          <w:p w14:paraId="30CBCF86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1、熟悉小学语文教材，按照要求计划来设计教案。从学生角度来展现，学生能喜欢上语文课，学生能与教师关系融洽。</w:t>
            </w:r>
          </w:p>
          <w:p w14:paraId="5501B219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2、积极参加各类教科研活动。参加观课、评课活动后，注重自身实践、反思和总结，积累经验，拓宽自己的教学思路。</w:t>
            </w:r>
          </w:p>
          <w:p w14:paraId="0F9AE608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3、  坚持练习钢笔字、粉笔字，锻炼教师基本功。</w:t>
            </w:r>
          </w:p>
          <w:p w14:paraId="7CEFAD61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4、密切联系教学实际，努力学习比较系统的专业知识，认真阅读学校现有的教育类报刊杂志，不断提高自己的师德修养，丰富自身的人文底蕴。  </w:t>
            </w:r>
          </w:p>
          <w:p w14:paraId="17C358FB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0723881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积极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撰写论文、读书心得、教学案例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  <w:t>并主动在省级核心期刊上投稿。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53712951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1、深识教材，因材施教。逐步提升自己的教学水平，进一步了解学生需求，实现教学相长。</w:t>
            </w:r>
          </w:p>
          <w:p w14:paraId="71854342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2、结合教学实践，将理论应用于实际。体现教学理念与教学实践的紧密结合，从而增强自主学习和反思自身教学行为的能力。</w:t>
            </w:r>
          </w:p>
        </w:tc>
        <w:tc>
          <w:tcPr>
            <w:tcW w:w="2700" w:type="dxa"/>
            <w:vAlign w:val="center"/>
          </w:tcPr>
          <w:p w14:paraId="6E836786">
            <w:pPr>
              <w:numPr>
                <w:ilvl w:val="0"/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积极参加省、市教科所组织的专题讲座、课堂观摩、论文评比等教学研究活动，在活动中获取信息、增长见识、树立科学的理念、掌握先进的教学方法。</w:t>
            </w:r>
          </w:p>
          <w:p w14:paraId="5023B919">
            <w:pPr>
              <w:numPr>
                <w:ilvl w:val="0"/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争取阅读2本以上教学理论专著。提升语文素养。</w:t>
            </w:r>
          </w:p>
          <w:p w14:paraId="6CAD932E">
            <w:pPr>
              <w:spacing w:line="30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</w:p>
        </w:tc>
        <w:tc>
          <w:tcPr>
            <w:tcW w:w="3561" w:type="dxa"/>
          </w:tcPr>
          <w:p w14:paraId="2810A5D4">
            <w:pPr>
              <w:numPr>
                <w:ilvl w:val="0"/>
                <w:numId w:val="1"/>
              </w:num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积极参加区校组织的各项学习与交流活动，在实践反思中提升教育理念、在交流探讨中总结经验。</w:t>
            </w:r>
          </w:p>
          <w:p w14:paraId="7B5029A7">
            <w:pPr>
              <w:numPr>
                <w:numId w:val="0"/>
              </w:numPr>
              <w:tabs>
                <w:tab w:val="left" w:pos="1030"/>
              </w:tabs>
              <w:bidi w:val="0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  <w:t>关注教育动态，定期阅读《小学语文教师》《小学教学研究》等前沿期刊杂志。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79D9703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1、随着教学经验不断积累，进一步完善自身的教学风格，有一套完整的教学经验集。</w:t>
            </w:r>
          </w:p>
          <w:p w14:paraId="6E80A5DE">
            <w:pPr>
              <w:spacing w:line="30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2、进一步培养自身专业素养，不断提升自身能力。</w:t>
            </w:r>
          </w:p>
        </w:tc>
        <w:tc>
          <w:tcPr>
            <w:tcW w:w="2700" w:type="dxa"/>
            <w:vAlign w:val="center"/>
          </w:tcPr>
          <w:p w14:paraId="71BD77A3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eastAsia="宋体"/>
                <w:sz w:val="24"/>
                <w:lang w:val="en-US" w:eastAsia="zh-Hans"/>
              </w:rPr>
              <w:t>1、教学上有自己的特色，找到适合自己的教学方法，进一步提升自己的素质。提高教学质量，使讲解清晰化、条理化、准确化、情感化、生动化，做到线索清晰，层次分明，言简意赅，深入浅出。</w:t>
            </w:r>
          </w:p>
          <w:p w14:paraId="002BA808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3561" w:type="dxa"/>
            <w:vAlign w:val="center"/>
          </w:tcPr>
          <w:p w14:paraId="0C39D4CE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 w:eastAsia="宋体"/>
                <w:sz w:val="24"/>
                <w:lang w:val="en-US" w:eastAsia="zh-Hans"/>
              </w:rPr>
              <w:t>不断提高论文质量，本学年争取在省级的刊物上发表论文。</w:t>
            </w:r>
          </w:p>
          <w:p w14:paraId="4D1CCF94">
            <w:pPr>
              <w:spacing w:line="30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 w:eastAsia="宋体"/>
                <w:sz w:val="24"/>
                <w:lang w:val="en-US" w:eastAsia="zh-Hans"/>
              </w:rPr>
              <w:t>关注时事新闻，拓宽眼界；认真研读《打造儿童阅读环境》和谭轶斌老师的《阅读教学田野研究》，写好读书心得。</w:t>
            </w: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247C39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</w:rPr>
              <w:t>认真阅读学校现有的教育类报刊杂志，不断提高自己的师德修养，丰富自身的人文底蕴。</w:t>
            </w:r>
          </w:p>
          <w:p w14:paraId="2538AE5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2、积极参加区校组织的各项学习与交流活动，在实践反思中提升教育理念、在交流探讨中总结经验。</w:t>
            </w:r>
          </w:p>
          <w:p w14:paraId="4D95A6A2">
            <w:pPr>
              <w:spacing w:line="3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3、关注教育动态，定期阅读《小学语文教师》《小学教学研究》等前沿期刊杂志。</w:t>
            </w: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B81CAC4">
            <w:pPr>
              <w:spacing w:line="300" w:lineRule="exac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1、不断提高论文质量，本学年争取在省级的刊物上发表论文。</w:t>
            </w:r>
          </w:p>
          <w:p w14:paraId="6F65AEE2">
            <w:pPr>
              <w:spacing w:line="300" w:lineRule="exact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2、关注时事新闻，拓宽眼界；认真研读《打造儿童阅读环境》和谭轶斌老师的《阅读教学田野研究》，写好读书心得。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5945DE8F">
            <w:pPr>
              <w:numPr>
                <w:ilvl w:val="0"/>
                <w:numId w:val="2"/>
              </w:num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积极撰写论文、读书心得、教学案例并主动在省级核心期刊上投稿。</w:t>
            </w:r>
          </w:p>
          <w:p w14:paraId="4CA56C5B">
            <w:pPr>
              <w:numPr>
                <w:numId w:val="0"/>
              </w:numPr>
              <w:spacing w:line="300" w:lineRule="exact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2、积极参加区校组织的各项学习与交流活动，在实践反思中提升教育理念、在交流探讨中总结经验。</w:t>
            </w:r>
          </w:p>
          <w:p w14:paraId="7C7EEFBC">
            <w:pPr>
              <w:spacing w:line="300" w:lineRule="exact"/>
              <w:rPr>
                <w:rFonts w:hint="eastAsia" w:ascii="Arial" w:hAnsi="Arial" w:cs="Arial"/>
                <w:color w:val="323232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3、关注教育动态，定期阅读《小学语文教师》《小学教学研究》等前沿期刊杂志。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0C524"/>
    <w:multiLevelType w:val="singleLevel"/>
    <w:tmpl w:val="0210C52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DE27AD9"/>
    <w:multiLevelType w:val="singleLevel"/>
    <w:tmpl w:val="0DE27A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5F0065E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20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做自己的King灬</cp:lastModifiedBy>
  <cp:lastPrinted>2018-09-19T12:22:00Z</cp:lastPrinted>
  <dcterms:modified xsi:type="dcterms:W3CDTF">2024-12-12T06:18:48Z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35A7D01B827A486BBBDE73E3B855539A_13</vt:lpwstr>
  </property>
</Properties>
</file>