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35D5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</w:t>
      </w:r>
    </w:p>
    <w:p w14:paraId="28C97139">
      <w:pPr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此份练习卷中，看拼音写词语部分，我紧扣第八单元词语表中的词语和课后的生字词，以检测学生掌握的情况。选择题部分，分别从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字音、字形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字义和节奏划分等方面设计。按课文内容填空部分，主要围绕《王戎不取道旁李》看学生对此篇要求背诵的小古文的默写的掌握情况，及对王戎人物品质的理解；对《西门豹治邺》文章内容的掌握情况及《故事二则》阐述的道理。</w:t>
      </w:r>
    </w:p>
    <w:p w14:paraId="7E9A5A04">
      <w:pPr>
        <w:ind w:firstLine="48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非联部分既是与第八单元人文主题“历史传说故事”相融通，又是考察学生信息检索的能力。阅读部分《北极熊的等待》分别从选择正确的词语，解释词语，加标点，</w:t>
      </w:r>
      <w:r>
        <w:rPr>
          <w:rFonts w:hint="eastAsia" w:ascii="宋体" w:hAnsi="宋体"/>
          <w:sz w:val="24"/>
        </w:rPr>
        <w:t>根据短文内容完成填空</w:t>
      </w:r>
      <w:r>
        <w:rPr>
          <w:rFonts w:hint="eastAsia" w:ascii="宋体" w:hAnsi="宋体"/>
          <w:sz w:val="24"/>
          <w:lang w:val="en-US" w:eastAsia="zh-CN"/>
        </w:rPr>
        <w:t>这些较为典型的题目来考察学生，并且最后一题“</w:t>
      </w:r>
      <w:r>
        <w:rPr>
          <w:rFonts w:hint="eastAsia" w:ascii="宋体" w:hAnsi="宋体"/>
          <w:sz w:val="24"/>
        </w:rPr>
        <w:t>作者认为北极熊很聪明，请你联系短文内容说说北极熊的聪明体现在哪些方面。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不仅考察学生信息检索的能力，还考察他们概括水平。作文表达是让学生通过写自己亲身经历的一件分享的事情，让自己有感而发。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2024-12-03T02:25:09Z</dcterms:created>
  <dc:creator>黄成</dc:creator>
  <cp:lastModifiedBy>WPS_1611819800</cp:lastModifiedBy>
  <dcterms:modified xsi:type="dcterms:W3CDTF">2024-12-03T02:42:51Z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AF89955670AF49BA80A4C85A88E9FBA5_12</vt:lpwstr>
  </property>
</Properties>
</file>