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郭桃琴  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2004.08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常州市骨干班主任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2、个性开朗，师生关系及同事关系都比较融洽；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3、有较强烈的责任心和正确的服务意识；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val="en-US" w:eastAsia="zh-CN"/>
              </w:rPr>
              <w:t>教学技能娴熟，能灵活运用多种教学方法；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5、有较强的教育教学研究能力；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对学生心理和认知发展规律较为熟悉，能及时发现并有效处理学生在学习和生活中遇到的情绪问题；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c>
          <w:tcPr>
            <w:tcW w:w="9747" w:type="dxa"/>
          </w:tcPr>
          <w:p>
            <w:pPr>
              <w:widowControl/>
              <w:spacing w:line="360" w:lineRule="exact"/>
              <w:ind w:firstLine="48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校提供的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学习渠道多而广，专家的教育思想、课堂实践指导以及一线实验教师的课堂教学经验，开阔了自己的眼界，给自己的学科工作注入了新的活力。</w:t>
            </w:r>
          </w:p>
          <w:p>
            <w:pPr>
              <w:widowControl/>
              <w:spacing w:line="360" w:lineRule="exact"/>
              <w:ind w:firstLine="48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喜爱语文教学的我，工作踏实、认真，责任心强，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过程意识较强。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关爱学生，有耐心，有着一颗不断追求上进的心。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3、积极参与课堂教学研究，乐于吸取专家和同行建议，不断反思自己的课堂教学。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关注教学细节，环节目标的达成度，重视对学生的激励评价，努力激发学生学习积极性。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4、有一定的解读教材及教学设计、组织课堂的能力，已基本形成自身的教学风格：板块清晰，语言简练、心态开放。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5、近五年来，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获得了常州市骨干班主任称号，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级刊物上发表教育教学论文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篇，获考核优秀一次。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c>
          <w:tcPr>
            <w:tcW w:w="9747" w:type="dxa"/>
          </w:tcPr>
          <w:p>
            <w:pPr>
              <w:ind w:firstLine="420" w:firstLineChars="2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知识更新和学习动力的问题。相比于年轻教师，工作热情有所降低，探索精神和知识更新的欲望也可能没那么强烈了。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适应新形势和教学理念转变的挑战。随着教育改革的不断深入，新的教学理念和方法层出不穷。可能需要更多的时间和努力来适应这些变化，将新的教学理念和方法融入到自己的教学中。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班级管理中，有时做事过于较真，思考与行动时还缺乏儿童立场，观念还是比较传统。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主观：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1、教师自身的观念。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客观：</w:t>
            </w:r>
          </w:p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、和谐互助的团队意识。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市区特级班主任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式</w:t>
            </w:r>
          </w:p>
        </w:tc>
      </w:tr>
      <w:tr>
        <w:trPr>
          <w:trHeight w:val="187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一、教学创新探索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 每月阅读一本教育创新相关书籍，如《为未知而教，为未来而学》，撰写读书笔记并与同事分享心得，每季度开展一次小型读书分享会，促进思想碰撞与交流。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 参加线上线下教育创新研讨会，每次会议后总结至少三个可借鉴的创新教学理念或方法，在当学期的课程中选取三个章节进行创新教学方法试点应用，记录学生反馈与学习效果数据。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特殊学生教育研究起步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 主动与学校心理辅导教师合作，建立特殊学生档案，详细记录 5 - 8 名特殊学生的行为表现、学习困难点等信息，每月进行一次综合评估与案例分析研讨。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 参加特殊教育基础培训课程，学习特殊学生心理干预与教育技巧，如应用行为分析方法等，并在实际教学中针对特殊学生进行小范围实践应用，记录实践过程与效果变化。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课题研究参与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 积极参与校级课题申报工作，结合自身教学经验与教育热点确定课题方向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 加入课题小组后，负责收集国内外相关研究资料，每月整理并提交一份资料综述报告，为课题研究提供理论基础与实践参考依据。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教学融合实践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 根据第一年的创新教学试点效果，筛选出最适合本学科教学的创新方法，制定详细的全学期教学融合计划，明确每个教学单元的融合目标与实施步骤。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 开展校内教学观摩活动，邀请同年级教师和学科教研组长观摩创新融合课程教学，课后组织研讨会议，收集反馈意见并据此优化教学方案，每学期至少进行三次观摩与研讨活动。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特殊学生教育策略完善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 特殊教育专家建立远程指导关系，定期通过视频会议等方式汇报特殊学生教育进展与问题，根据专家建议调整教育策略，每两个月进行一次深度指导交流。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 针对特殊学生教育实践中的成功案例进行详细剖析，撰写教育叙事故事和教学论文，总结经验与规律，向教育专业期刊投稿，争取发表 1 - 2 篇相关文章。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课题研究推进</w:t>
            </w:r>
          </w:p>
          <w:p>
            <w:pPr>
              <w:tabs>
                <w:tab w:val="left" w:pos="720"/>
              </w:tabs>
              <w:spacing w:line="300" w:lineRule="exact"/>
              <w:ind w:firstLine="420" w:firstLineChars="200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组织课题小组内的中期成果汇报会议，制作 PPT 展示课题研究的进展、成果、遇到的问题及解决方案，邀请学校科研部门负责人和相关专家参加会议，根据专家意见制定下一阶段研究计划。</w:t>
            </w:r>
          </w:p>
        </w:tc>
      </w:tr>
      <w:tr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8613" w:type="dxa"/>
            <w:gridSpan w:val="3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一、教学风格塑造与区域展示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 综合前两年的教学创新与融合经验，提炼出具有个人特色的教学风格，如“灵动启发式教学风格”，制定个人教学风格宣传资料，包括教学理念、教学特色案例、学生学习成果展示等。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2. 参加区域教育教学交流活动，主动申请公开课展示机会，如在区域教学研讨会上展示一堂具有个人教学风格的示范课，通过现场教学、课后说课与答疑等环节，向区域内教师展示教学成果与风格特色，扩大个人教学影响力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二、特殊学生教育资源共享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 将特殊学生教育档案、成功案例分析、教育策略与资源等整理成册，建立校内特殊学生教育资源库，方便其他教师查阅与借鉴。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2. 开展校内特殊学生教育专题培训活动，以工作坊的形式向其他教师传授特殊学生教育经验与技巧，通过理论讲解、案例分析、模拟演练等环节，提升全校教师特殊学生教育能力。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三、课题成果推广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 完成课题结题报告撰写工作，确保报告内容详实、数据准确、成果具有推广价值。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2. 在学校内组织课题成果推广活动，如开展课题成果汇报讲座、教学示范活动等，向全校教师推广课题研究成果；同时积极向区域教育部门申请成果推广机会，如参与区域教育成果展览、在区域教师培训活动中分享课题成果等，将课题研究成果辐射到更广泛的教育领域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加强学习与转化，认真研读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各类教育教学理论和心理学教育书籍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积极参加各级各类研讨、培训、观摩活动，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积极参与学校的课题研究活动，聆听专家点评，与专家和教师进行思维碰撞，形成自我的新认识，用系统的、整体的思维方式来指导自己的行为。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2、听课计划：每学期听校内课不少于25节，语文学科为主，同时兼顾班队；力争每学期外出听课3~4次。同时，养成听课中深入反思即时重建的习惯，并提升自己的评课水平。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做好一个心理健康教育方面的课题研究。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在教育教学实践的基础上，及时进行反思，撰写教育教学随笔、案例、论文，每个月至少撰写1~2篇有质量的教学反思或教学故事，在实践中深入思考，提升认识。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争取每年发表一篇教育教学方面的论文。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rPr>
          <w:trHeight w:val="475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第一年：学习沉淀与基础构建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（一）教学技能精进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深入剖析自身教学风格，录制多节常态课，从教学语言、环节衔接、学生互动等方面进行自评与反思，每月至少完成一次深度教学反思报告，明确改进方向与措施。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参加校内骨干教师示范教学观摩活动，每学期不少于 5 节，详细记录教学流程、策略运用及学生反应，课后与授课教师交流探讨，汲取优秀经验并应用于自身教学实践，每两周至少尝试应用一项新技巧或方法。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（二）教育理论深化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制定教育理论学习计划，每月研读一本经典教育著作，如《民主主义与教育》《教育漫话》等，撰写读书笔记与心得感悟，每季度组织一次小型读书分享会，与同事交流探讨读书体会，共同深化教育理论认知。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关注教育领域前沿研究成果，订阅《教育研究》《课程.教材.教法》等专业期刊，定期阅读并整理有价值的研究文章，每月撰写一篇前沿动态综述，将新理论、新观点与教学实际相联系，思考其应用可能性与潜在影响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（三）课程资源开发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依据教学大纲与学生实际需求，对本学期所授课程进行系统梳理，开发一套具有针对性的拓展教学资源，如补充阅读材料、趣味练习题、学科小游戏等，丰富教学内容与形式，提高学生学习兴趣与参与度。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与其他学科教师合作，开展跨学科课程资源整合探索，每学期共同设计并实施 1 - 2 节跨学科融合课程，如语文与美术结合的“诗配画创作”课程、数学与科学融合的“测量与实验数据处理”课程等，培养学生综合素养与创新思维能力。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第二年：实践创新与专业拓展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（一）教学模式创新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基于第一年的教学反思与经验积累，结合教育前沿理念，大胆探索创新教学模式，如尝试项目式学习、翻转课堂教学等，在部分班级或教学单元进行试点应用，制定详细的试点方案与评估指标体系。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定期收集学生、家长及同事对创新教学模式试点的反馈意见，每半学期进行一次全面的教学效果评估，通过问卷调查、学生成绩分析、课堂观察等方式，深入分析创新教学模式的优势与不足，及时调整与优化实施方案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（二）教育科研探索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结合教学实践中遇到的热点难点问题，确定个人教育科研课题方向，如“小学生自主学习能力培养策略研究”“基于信息技术的学科教学有效性提升研究”等，制定课题研究计划，明确研究目标、内容、方法与步骤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积极参加教育科研培训课程与学术研讨会，学习掌握教育科研的基本方法与规范要求，如文献检索、数据收集与分析、论文撰写等技巧，与同行专家交流课题研究思路与进展情况，获取专业指导与建议，每学期至少参加 2 - 3 次相关培训或研讨活动。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（三）团队协作引领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在学科教研团队中发挥核心骨干作用，组织开展定期的教研活动，如每周一次的集体备课、每月一次的教学研讨沙龙等，引导团队成员聚焦教学问题，共同探讨解决方案，分享教学经验与资源，促进团队整体教学水平提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与青年教师建立师徒结对关系，制定个性化的师徒培养计划，通过听课评课、教学设计指导、教学经验分享等方式，助力青年教师快速成长，每学期师徒相互听课不少于 8 节，指导青年教师完成至少一篇教学论文或案例分析撰写。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第三年：成果凝练与示范辐射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（一）教学成果总结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全面梳理三年来的教学实践与创新成果，包括教学模式创新案例、学生学习成果展示、教学资源开发成果等，精心制作教学成果汇报材料，如教学成果集、教学视频专辑、学生作品集等，生动呈现教学改革成效与学生成长足迹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对教育科研课题进行结题总结，撰写高质量的课题结题报告，系统阐述研究过程、方法、成果与创新点，提炼具有推广价值的教育教学策略与方法，将课题研究成果整理成学术论文，向教育专业期刊投稿发表，争取在教育科研领域取得一定影响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（二）示范引领推广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在校内开展教学成果示范展示活动，如举办教学公开课、教学成果分享会等，向全校教师展示创新教学模式与实践成果，分享教学经验与心得体会，带动校内教学改革氛围形成，促进全体教师共同发展进步。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积极参与区域教育教学交流活动，如承担区域公开课教学任务、在教育教学研讨会上作专题报告等，将个人教学成果与经验向区域内同行推广辐射，与其他学校教师建立交流合作关系，共同开展教学研究与实践探索，为区域教育质量提升贡献力量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（三）专业影响力提升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利用网络平台，如教育博客、教学资源网站等，分享个人教学成果、教育感悟与专业见解，积极参与教育网络社区讨论与交流活动，与全国各地教育工作者互动交流，扩大个人专业影响力与知名度。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2. 争取参与教育行政部门组织的教育政策制定、教材编写、教师培训等工作，将一线教学经验与教育研究成果反馈到教育决策层面，为推动教育改革与发展建言献策，进一步提升个人在教育领域的专业地位与影响力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D9C7D"/>
    <w:multiLevelType w:val="singleLevel"/>
    <w:tmpl w:val="9B7D9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8A56CA"/>
    <w:multiLevelType w:val="singleLevel"/>
    <w:tmpl w:val="3F8A56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BD"/>
    <w:rsid w:val="000670C5"/>
    <w:rsid w:val="001E534B"/>
    <w:rsid w:val="00295890"/>
    <w:rsid w:val="0049780A"/>
    <w:rsid w:val="006A0292"/>
    <w:rsid w:val="00717DD1"/>
    <w:rsid w:val="00744672"/>
    <w:rsid w:val="007C2E46"/>
    <w:rsid w:val="008C60E0"/>
    <w:rsid w:val="00926C02"/>
    <w:rsid w:val="0099652C"/>
    <w:rsid w:val="00D60FBD"/>
    <w:rsid w:val="00DB59EA"/>
    <w:rsid w:val="00E973E4"/>
    <w:rsid w:val="13E52F16"/>
    <w:rsid w:val="2F7EF188"/>
    <w:rsid w:val="3F7FDA42"/>
    <w:rsid w:val="4B29723A"/>
    <w:rsid w:val="648B60B3"/>
    <w:rsid w:val="7B7ECF76"/>
    <w:rsid w:val="7EFEE0B0"/>
    <w:rsid w:val="7FF3D607"/>
    <w:rsid w:val="AA7FF3CB"/>
    <w:rsid w:val="DEFF309E"/>
    <w:rsid w:val="F5FB7698"/>
    <w:rsid w:val="F7FFF7B5"/>
    <w:rsid w:val="FCF0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2958</Words>
  <Characters>2996</Characters>
  <Lines>24</Lines>
  <Paragraphs>6</Paragraphs>
  <TotalTime>29</TotalTime>
  <ScaleCrop>false</ScaleCrop>
  <LinksUpToDate>false</LinksUpToDate>
  <CharactersWithSpaces>3246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2017-07-26T21:00:00Z</dcterms:created>
  <dc:creator>walkinnet</dc:creator>
  <cp:lastModifiedBy>【随★愿】</cp:lastModifiedBy>
  <cp:lastPrinted>2018-09-21T12:22:00Z</cp:lastPrinted>
  <dcterms:modified xsi:type="dcterms:W3CDTF">2024-12-13T15:46:40Z</dcterms:modified>
  <dc:title>常州市实验小学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CDEE483884EC001F60E65B67FEC29F5B_43</vt:lpwstr>
  </property>
</Properties>
</file>