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50" w:firstLineChars="500"/>
        <w:rPr>
          <w:rFonts w:hint="eastAsia" w:eastAsiaTheme="minorEastAsia"/>
          <w:b w:val="0"/>
          <w:bCs w:val="0"/>
          <w:sz w:val="21"/>
          <w:szCs w:val="21"/>
          <w:lang w:eastAsia="zh-CN"/>
        </w:rPr>
      </w:pPr>
      <w:r>
        <w:rPr>
          <w:rFonts w:hint="eastAsia"/>
          <w:b w:val="0"/>
          <w:bCs w:val="0"/>
          <w:sz w:val="21"/>
          <w:szCs w:val="21"/>
        </w:rPr>
        <w:t>心理危机干预应急预案</w:t>
      </w:r>
    </w:p>
    <w:p>
      <w:pPr>
        <w:ind w:firstLine="1506" w:firstLineChars="500"/>
        <w:rPr>
          <w:rFonts w:hint="eastAsia"/>
          <w:b/>
          <w:bCs/>
          <w:sz w:val="30"/>
          <w:szCs w:val="30"/>
        </w:rPr>
      </w:pPr>
      <w:r>
        <w:rPr>
          <w:rFonts w:hint="eastAsia"/>
          <w:b/>
          <w:bCs/>
          <w:sz w:val="30"/>
          <w:szCs w:val="30"/>
          <w:lang w:eastAsia="zh-CN"/>
        </w:rPr>
        <w:t>奔牛初中</w:t>
      </w:r>
      <w:r>
        <w:rPr>
          <w:rFonts w:hint="eastAsia"/>
          <w:b/>
          <w:bCs/>
          <w:sz w:val="30"/>
          <w:szCs w:val="30"/>
        </w:rPr>
        <w:t>心理危机干预应急预案</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为进</w:t>
      </w:r>
      <w:r>
        <w:rPr>
          <w:rFonts w:hint="eastAsia" w:ascii="宋体" w:hAnsi="宋体" w:eastAsia="宋体" w:cs="宋体"/>
          <w:sz w:val="24"/>
          <w:szCs w:val="24"/>
          <w:lang w:val="en-US" w:eastAsia="zh-CN"/>
        </w:rPr>
        <w:t>一</w:t>
      </w:r>
      <w:r>
        <w:rPr>
          <w:rFonts w:hint="eastAsia" w:ascii="宋体" w:hAnsi="宋体" w:eastAsia="宋体" w:cs="宋体"/>
          <w:sz w:val="24"/>
          <w:szCs w:val="24"/>
        </w:rPr>
        <w:t>步完善学生心理健康教育与指导工作，增强学生心理危机干预的针对性、主动性和有效性，降低危机事件对学生及其家庭、学校、社会的伤害，提高学生的心理健康水平，促进学生健康成长和全面发展，根据相关文件精神，结合学校实际情况，特制定本预案。</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一、具体目的:</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1、通过心理危机教育和宣传，加强学生对危机的了解与认知，提高学生承受挫折的能力，为应对危机做好准备。</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2、通过心理咨询等支持性干预，协助处于危机中的学生把握现状，重新认识危机事件，尽快恢复心理平衡，顺利度过危机，并掌握有效的危机应对策略。</w:t>
      </w:r>
    </w:p>
    <w:p>
      <w:pPr>
        <w:keepNext w:val="0"/>
        <w:keepLines w:val="0"/>
        <w:pageBreakBefore w:val="0"/>
        <w:widowControl w:val="0"/>
        <w:numPr>
          <w:ilvl w:val="0"/>
          <w:numId w:val="1"/>
        </w:numPr>
        <w:kinsoku/>
        <w:wordWrap/>
        <w:overflowPunct/>
        <w:topLinePunct w:val="0"/>
        <w:autoSpaceDE/>
        <w:autoSpaceDN/>
        <w:bidi w:val="0"/>
        <w:adjustRightInd/>
        <w:snapToGrid/>
        <w:spacing w:line="28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通过提供适时的介入帮助防止自伤、自杀或攻击行为等过激行为。</w:t>
      </w:r>
    </w:p>
    <w:p>
      <w:pPr>
        <w:keepNext w:val="0"/>
        <w:keepLines w:val="0"/>
        <w:pageBreakBefore w:val="0"/>
        <w:widowControl w:val="0"/>
        <w:numPr>
          <w:ilvl w:val="0"/>
          <w:numId w:val="1"/>
        </w:numPr>
        <w:kinsoku/>
        <w:wordWrap/>
        <w:overflowPunct/>
        <w:topLinePunct w:val="0"/>
        <w:autoSpaceDE/>
        <w:autoSpaceDN/>
        <w:bidi w:val="0"/>
        <w:adjustRightInd/>
        <w:snapToGrid/>
        <w:spacing w:line="28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通过构建心理危机干预体系，做到心理困扰早期预防、早期发现、早期诊断、早期应对，减少和尽量避免危机对学校正常工作的影响。</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5、通过积极创设良好的校园环境，为学生成长营造健康氛围，努力提</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高学生的心理健康水平，优化心理品质。</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二、干预原则</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I.预防为主；   2.及时预警；  3.协调有序；   4. 反馈追踪。</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三、干预对象心理危机干预的对象是我校在读的存在心理或行为异常的学</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生。具体包括:</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1.通过心理健康测评筛查出来的需要关注的重点学生;</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2.遭遇重大事件而出现心理或行为异常的学生;</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3.患有严重心理疾病的学生: 4.有自杀倾向或既往有自杀未遂史或家族中有自杀者的学生;</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5.因严重生理疾病而导致心理痛苦的学生;</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6.白于身边的同学出现个体危机状况而受到影响，产生恐慌、担心、焦虑不安的学生; .</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7.其他有情绪困扰、行为异常的学生。尤其要 关注上述多种特征并存的学生，其心理危机程度更严重，应成为重点干预的对象。</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四、心理危机干预组成人员:主管领导、班主任、心理辅导老师、校保安人员等。</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五、心理危机干预工作分工: </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.主管领导全面组织协调指挥。</w:t>
      </w:r>
    </w:p>
    <w:p>
      <w:pPr>
        <w:keepNext w:val="0"/>
        <w:keepLines w:val="0"/>
        <w:pageBreakBefore w:val="0"/>
        <w:widowControl w:val="0"/>
        <w:numPr>
          <w:ilvl w:val="0"/>
          <w:numId w:val="2"/>
        </w:numPr>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班主任了解信息、通知家长、稳定班级。</w:t>
      </w:r>
    </w:p>
    <w:p>
      <w:pPr>
        <w:keepNext w:val="0"/>
        <w:keepLines w:val="0"/>
        <w:pageBreakBefore w:val="0"/>
        <w:widowControl w:val="0"/>
        <w:numPr>
          <w:ilvl w:val="0"/>
          <w:numId w:val="2"/>
        </w:numPr>
        <w:kinsoku/>
        <w:wordWrap/>
        <w:overflowPunct/>
        <w:topLinePunct w:val="0"/>
        <w:autoSpaceDE/>
        <w:autoSpaceDN/>
        <w:bidi w:val="0"/>
        <w:adjustRightInd/>
        <w:snapToGrid/>
        <w:spacing w:line="28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心理辅导老师现场疏导、干预，避免极端心理行为。</w:t>
      </w:r>
    </w:p>
    <w:p>
      <w:pPr>
        <w:keepNext w:val="0"/>
        <w:keepLines w:val="0"/>
        <w:pageBreakBefore w:val="0"/>
        <w:widowControl w:val="0"/>
        <w:numPr>
          <w:ilvl w:val="0"/>
          <w:numId w:val="2"/>
        </w:numPr>
        <w:kinsoku/>
        <w:wordWrap/>
        <w:overflowPunct/>
        <w:topLinePunct w:val="0"/>
        <w:autoSpaceDE/>
        <w:autoSpaceDN/>
        <w:bidi w:val="0"/>
        <w:adjustRightInd/>
        <w:snapToGrid/>
        <w:spacing w:line="28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校保安人员维持秩序。</w:t>
      </w:r>
    </w:p>
    <w:p>
      <w:pPr>
        <w:keepNext w:val="0"/>
        <w:keepLines w:val="0"/>
        <w:pageBreakBefore w:val="0"/>
        <w:widowControl w:val="0"/>
        <w:numPr>
          <w:ilvl w:val="0"/>
          <w:numId w:val="2"/>
        </w:numPr>
        <w:kinsoku/>
        <w:wordWrap/>
        <w:overflowPunct/>
        <w:topLinePunct w:val="0"/>
        <w:autoSpaceDE/>
        <w:autoSpaceDN/>
        <w:bidi w:val="0"/>
        <w:adjustRightInd/>
        <w:snapToGrid/>
        <w:spacing w:line="28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干预结束后观察和随访。</w:t>
      </w:r>
    </w:p>
    <w:p>
      <w:pPr>
        <w:keepNext w:val="0"/>
        <w:keepLines w:val="0"/>
        <w:pageBreakBefore w:val="0"/>
        <w:widowControl w:val="0"/>
        <w:numPr>
          <w:ilvl w:val="0"/>
          <w:numId w:val="3"/>
        </w:numPr>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心理危机干预的程序: </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.心理危机发生后，班主任应在第一时问通知主管领导。</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 .主管领导通知心理辅导老师等相关人员到达现场。</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 .按照分工迅速展开工作。</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七、心理危机干预的注意事项:</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.危机瞬间发生，决策很重要，所有成员应绝对服从领导安排，避免拖延导致不良后果。</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 .危机就意味风险，所有成员不能因干预无效而自责、内疚，要意识到干预的有限性。</w:t>
      </w:r>
      <w:bookmarkStart w:id="0" w:name="_GoBack"/>
      <w:bookmarkEnd w:id="0"/>
    </w:p>
    <w:sectPr>
      <w:headerReference r:id="rId3" w:type="default"/>
      <w:footerReference r:id="rId4" w:type="default"/>
      <w:pgSz w:w="11906" w:h="16838"/>
      <w:pgMar w:top="1440" w:right="1800" w:bottom="1440" w:left="1800" w:header="851" w:footer="992" w:gutter="0"/>
      <w:pgNumType w:fmt="decimal" w:start="28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p>
  <w:p>
    <w:pPr>
      <w:pStyle w:val="2"/>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eastAsiaTheme="minorEastAsia"/>
        <w:lang w:eastAsia="zh-CN"/>
      </w:rPr>
      <w:drawing>
        <wp:inline distT="0" distB="0" distL="114300" distR="114300">
          <wp:extent cx="3002280" cy="490855"/>
          <wp:effectExtent l="0" t="0" r="7620" b="0"/>
          <wp:docPr id="6" name="图片 6" descr="高清奔牛初中新LOGO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高清奔牛初中新LOGO标志"/>
                  <pic:cNvPicPr>
                    <a:picLocks noChangeAspect="1"/>
                  </pic:cNvPicPr>
                </pic:nvPicPr>
                <pic:blipFill>
                  <a:blip r:embed="rId1"/>
                  <a:srcRect t="-2980" r="3008"/>
                  <a:stretch>
                    <a:fillRect/>
                  </a:stretch>
                </pic:blipFill>
                <pic:spPr>
                  <a:xfrm>
                    <a:off x="0" y="0"/>
                    <a:ext cx="3002280" cy="4908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B97E4A"/>
    <w:multiLevelType w:val="singleLevel"/>
    <w:tmpl w:val="B5B97E4A"/>
    <w:lvl w:ilvl="0" w:tentative="0">
      <w:start w:val="2"/>
      <w:numFmt w:val="decimal"/>
      <w:suff w:val="space"/>
      <w:lvlText w:val="%1."/>
      <w:lvlJc w:val="left"/>
    </w:lvl>
  </w:abstractNum>
  <w:abstractNum w:abstractNumId="1">
    <w:nsid w:val="F6A8639E"/>
    <w:multiLevelType w:val="singleLevel"/>
    <w:tmpl w:val="F6A8639E"/>
    <w:lvl w:ilvl="0" w:tentative="0">
      <w:start w:val="6"/>
      <w:numFmt w:val="chineseCounting"/>
      <w:suff w:val="nothing"/>
      <w:lvlText w:val="%1、"/>
      <w:lvlJc w:val="left"/>
      <w:rPr>
        <w:rFonts w:hint="eastAsia"/>
      </w:rPr>
    </w:lvl>
  </w:abstractNum>
  <w:abstractNum w:abstractNumId="2">
    <w:nsid w:val="37DCC081"/>
    <w:multiLevelType w:val="singleLevel"/>
    <w:tmpl w:val="37DCC081"/>
    <w:lvl w:ilvl="0" w:tentative="0">
      <w:start w:val="3"/>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3ZGE5NWJhMzMyNmY4YmI1OGE5YWMzNGEyZWY4ZTIifQ=="/>
    <w:docVar w:name="KSO_WPS_MARK_KEY" w:val="e777b24c-8aba-4219-8317-a39613a86a7d"/>
  </w:docVars>
  <w:rsids>
    <w:rsidRoot w:val="00000000"/>
    <w:rsid w:val="010400A9"/>
    <w:rsid w:val="06EE2252"/>
    <w:rsid w:val="0F49485F"/>
    <w:rsid w:val="3DA27EC2"/>
    <w:rsid w:val="409F0812"/>
    <w:rsid w:val="4BCA0032"/>
    <w:rsid w:val="50F14F2F"/>
    <w:rsid w:val="541C1362"/>
    <w:rsid w:val="541F56CC"/>
    <w:rsid w:val="64B71173"/>
    <w:rsid w:val="67DE64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966</Words>
  <Characters>979</Characters>
  <Lines>0</Lines>
  <Paragraphs>0</Paragraphs>
  <TotalTime>0</TotalTime>
  <ScaleCrop>false</ScaleCrop>
  <LinksUpToDate>false</LinksUpToDate>
  <CharactersWithSpaces>1003</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2022-06-08T05:49:00Z</dcterms:created>
  <dc:creator>Administrator</dc:creator>
  <cp:lastModifiedBy>Administrator</cp:lastModifiedBy>
  <cp:lastPrinted>2023-09-05T02:44:00Z</cp:lastPrinted>
  <dcterms:modified xsi:type="dcterms:W3CDTF">2024-12-15T12:25:16Z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8142DF2A79E04CE09CEA2F224910C20F</vt:lpwstr>
  </property>
</Properties>
</file>