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2346"/>
        </w:tabs>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建立与家长定期沟通机制，每学期开展家访，学校和班主任发致家长信</w:t>
      </w:r>
    </w:p>
    <w:p>
      <w:pPr>
        <w:ind w:firstLine="2409" w:firstLineChars="800"/>
        <w:rPr>
          <w:rFonts w:hint="eastAsia" w:ascii="宋体" w:hAnsi="宋体" w:eastAsia="宋体" w:cs="宋体"/>
          <w:b/>
          <w:bCs/>
          <w:sz w:val="30"/>
          <w:szCs w:val="30"/>
        </w:rPr>
      </w:pPr>
      <w:r>
        <w:rPr>
          <w:rFonts w:hint="eastAsia" w:ascii="宋体" w:hAnsi="宋体" w:eastAsia="宋体" w:cs="宋体"/>
          <w:b/>
          <w:bCs/>
          <w:sz w:val="30"/>
          <w:szCs w:val="30"/>
        </w:rPr>
        <w:t>建立学校与家长联系沟通机制</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为</w:t>
      </w:r>
      <w:r>
        <w:rPr>
          <w:rFonts w:hint="eastAsia" w:ascii="宋体" w:hAnsi="宋体" w:eastAsia="宋体" w:cs="宋体"/>
          <w:b/>
          <w:bCs/>
          <w:sz w:val="24"/>
          <w:szCs w:val="24"/>
          <w:lang w:eastAsia="zh-CN"/>
        </w:rPr>
        <w:t>进一</w:t>
      </w:r>
      <w:r>
        <w:rPr>
          <w:rFonts w:hint="eastAsia" w:ascii="宋体" w:hAnsi="宋体" w:eastAsia="宋体" w:cs="宋体"/>
          <w:b/>
          <w:bCs/>
          <w:sz w:val="24"/>
          <w:szCs w:val="24"/>
        </w:rPr>
        <w:t>步提升我校“</w:t>
      </w:r>
      <w:r>
        <w:rPr>
          <w:rFonts w:hint="eastAsia" w:ascii="宋体" w:hAnsi="宋体" w:eastAsia="宋体" w:cs="宋体"/>
          <w:b/>
          <w:bCs/>
          <w:sz w:val="24"/>
          <w:szCs w:val="24"/>
          <w:lang w:eastAsia="zh-CN"/>
        </w:rPr>
        <w:t>厚德尚学、志远笃行</w:t>
      </w:r>
      <w:r>
        <w:rPr>
          <w:rFonts w:hint="eastAsia" w:ascii="宋体" w:hAnsi="宋体" w:eastAsia="宋体" w:cs="宋体"/>
          <w:b/>
          <w:bCs/>
          <w:sz w:val="24"/>
          <w:szCs w:val="24"/>
        </w:rPr>
        <w:t>”的校</w:t>
      </w:r>
      <w:r>
        <w:rPr>
          <w:rFonts w:hint="eastAsia" w:ascii="宋体" w:hAnsi="宋体" w:eastAsia="宋体" w:cs="宋体"/>
          <w:b/>
          <w:bCs/>
          <w:sz w:val="24"/>
          <w:szCs w:val="24"/>
          <w:lang w:eastAsia="zh-CN"/>
        </w:rPr>
        <w:t>训</w:t>
      </w:r>
      <w:r>
        <w:rPr>
          <w:rFonts w:hint="eastAsia" w:ascii="宋体" w:hAnsi="宋体" w:eastAsia="宋体" w:cs="宋体"/>
          <w:b/>
          <w:bCs/>
          <w:sz w:val="24"/>
          <w:szCs w:val="24"/>
        </w:rPr>
        <w:t>，增进家校理解，使家长能更快、更多地了解学生在校的学习情况，也便于教师了解学生的家庭学习情况，并给予适度的指导，构建和谐健康的育人环境，促进学生</w:t>
      </w:r>
      <w:r>
        <w:rPr>
          <w:rFonts w:hint="eastAsia" w:ascii="宋体" w:hAnsi="宋体" w:eastAsia="宋体" w:cs="宋体"/>
          <w:b/>
          <w:bCs/>
          <w:sz w:val="24"/>
          <w:szCs w:val="24"/>
          <w:lang w:eastAsia="zh-CN"/>
        </w:rPr>
        <w:t>健康成长</w:t>
      </w:r>
      <w:r>
        <w:rPr>
          <w:rFonts w:hint="eastAsia" w:ascii="宋体" w:hAnsi="宋体" w:eastAsia="宋体" w:cs="宋体"/>
          <w:b/>
          <w:bCs/>
          <w:sz w:val="24"/>
          <w:szCs w:val="24"/>
        </w:rPr>
        <w:t>，特建立</w:t>
      </w:r>
      <w:r>
        <w:rPr>
          <w:rFonts w:hint="eastAsia" w:ascii="宋体" w:hAnsi="宋体" w:eastAsia="宋体" w:cs="宋体"/>
          <w:b/>
          <w:bCs/>
          <w:sz w:val="24"/>
          <w:szCs w:val="24"/>
          <w:lang w:eastAsia="zh-CN"/>
        </w:rPr>
        <w:t>常州市新北区奔牛初级中学</w:t>
      </w:r>
      <w:r>
        <w:rPr>
          <w:rFonts w:hint="eastAsia" w:ascii="宋体" w:hAnsi="宋体" w:eastAsia="宋体" w:cs="宋体"/>
          <w:b/>
          <w:bCs/>
          <w:sz w:val="24"/>
          <w:szCs w:val="24"/>
        </w:rPr>
        <w:t>与家庭联系沟通机制。</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u w:val="single"/>
          <w:lang w:val="en-US" w:eastAsia="zh-CN"/>
        </w:rPr>
      </w:pPr>
      <w:r>
        <w:rPr>
          <w:rFonts w:hint="eastAsia" w:ascii="宋体" w:hAnsi="宋体" w:eastAsia="宋体" w:cs="宋体"/>
          <w:b/>
          <w:bCs/>
          <w:sz w:val="24"/>
          <w:szCs w:val="24"/>
        </w:rPr>
        <w:t>一、上门家访制度</w:t>
      </w:r>
      <w:r>
        <w:rPr>
          <w:rFonts w:hint="eastAsia" w:ascii="宋体" w:hAnsi="宋体" w:eastAsia="宋体" w:cs="宋体"/>
          <w:b/>
          <w:bCs/>
          <w:sz w:val="24"/>
          <w:szCs w:val="24"/>
          <w:u w:val="single"/>
          <w:lang w:val="en-US" w:eastAsia="zh-CN"/>
        </w:rPr>
        <w:t>(详细内容见具体制度）</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1、学校要求全体教师、尤其是班主任老师根据所任班级学生的实际，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要求</w:t>
      </w:r>
      <w:r>
        <w:rPr>
          <w:rFonts w:hint="eastAsia" w:ascii="宋体" w:hAnsi="宋体" w:eastAsia="宋体" w:cs="宋体"/>
          <w:b/>
          <w:bCs/>
          <w:sz w:val="24"/>
          <w:szCs w:val="24"/>
        </w:rPr>
        <w:t>实施定期上门家访的工作。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班主任每学年必须对全体学生家访一次，</w:t>
      </w:r>
      <w:r>
        <w:rPr>
          <w:rFonts w:hint="eastAsia" w:ascii="宋体" w:hAnsi="宋体" w:eastAsia="宋体" w:cs="宋体"/>
          <w:b/>
          <w:bCs/>
          <w:sz w:val="24"/>
          <w:szCs w:val="24"/>
          <w:lang w:eastAsia="zh-CN"/>
        </w:rPr>
        <w:t>以便了解学生在家学习和生活状况。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3、</w:t>
      </w:r>
      <w:r>
        <w:rPr>
          <w:rFonts w:hint="eastAsia" w:ascii="宋体" w:hAnsi="宋体" w:eastAsia="宋体" w:cs="宋体"/>
          <w:b/>
          <w:bCs/>
          <w:sz w:val="24"/>
          <w:szCs w:val="24"/>
          <w:lang w:eastAsia="zh-CN"/>
        </w:rPr>
        <w:t>对于特殊学生尤其要关心，注意家访的方式，关注孩子的心理变化、及时与家长取得联系，如</w:t>
      </w:r>
      <w:r>
        <w:rPr>
          <w:rFonts w:hint="eastAsia" w:ascii="宋体" w:hAnsi="宋体" w:eastAsia="宋体" w:cs="宋体"/>
          <w:b/>
          <w:bCs/>
          <w:sz w:val="24"/>
          <w:szCs w:val="24"/>
        </w:rPr>
        <w:t>发生突发事件后，班主任必须及时家访。</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4、家访时必须做好适当记录。</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5、学校把家访列入教师的学期工作考核及班主任老师的学期考评工作范围。</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二</w:t>
      </w:r>
      <w:r>
        <w:rPr>
          <w:rFonts w:hint="eastAsia" w:ascii="宋体" w:hAnsi="宋体" w:eastAsia="宋体" w:cs="宋体"/>
          <w:b/>
          <w:bCs/>
          <w:sz w:val="24"/>
          <w:szCs w:val="24"/>
        </w:rPr>
        <w:t>、原则与要求</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1.教师不得利用家校联系之便向家长索要钱物或者让学生家长办私事。</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2.进行家校联系时，不得向学生家长告状。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3.不能向家长灌输消极落后的教育观念和思想。</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4.进行家校联系时应注意教师良好形象。</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、措施与方法</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1.牢固树立正确的家校联系观念，努力扭转在家校联系中的“单纯电话联系”以及专门向家长告御状的不良倾向，切实努力提高家校联系质量。</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2.积极主动取得与家长的联系，并利用正确渠道、采用正确的方式，实事</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求是向家长通报学生在校学习、生活情况，做到公正、公平，不虚报、不隐瞒。</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3.对学校开展的重大活动要利用家委会平台、飞信平台等， 及时向家长发</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布通告。</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4.全体教师平时要通过家访形式与家长进行联系，及时提供学生在校的学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习情况和发展态势，每次家访要作好记录，并留好照片资料。</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5.每学期利用家长课程召开两次家长会，使家长能真实地了解子女在校学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习和生活情况。在组织召开家长会之前，班主任要根据学校计划要制订针对性</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强、切实可行的方案，并备好课。各科教师都要与学生家长见面交流。</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6.学校每学期对学生家长进行不少于两次的问卷调查，以了解家长对学校</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与教师的态度和意见和教师家访情况。</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7.学校每学期要召开两次家长代表大会，向家长委员会成员通报学校的教</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育教学工作情况，并做好记录。.</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8.学生在校突然不适或发病，应当及时与家长取得联系，并由家长领回进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行治疗，如在校发生意外伤害事故，在先与家长取得联系的同时，及时送往医</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院进行救治。</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lang w:eastAsia="zh-CN"/>
        </w:rPr>
        <w:t>四</w:t>
      </w:r>
      <w:r>
        <w:rPr>
          <w:rFonts w:hint="eastAsia" w:ascii="宋体" w:hAnsi="宋体" w:eastAsia="宋体" w:cs="宋体"/>
          <w:b/>
          <w:bCs/>
          <w:sz w:val="24"/>
          <w:szCs w:val="24"/>
        </w:rPr>
        <w:t>、家访的形式、范围、内容与要求</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1.家访形式.</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 登门家访:教师利用课余时间，到学生家中访问，与家长沟通，相互</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了解情况。</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(2)_家长来访。 家长主动到学校或教师家长访问，交流学生学习与生活情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况。</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rPr>
        <w:t>(3)预约来访(“约访”因某件事情，而由学校或有关教师通知家长到学校沟通处理</w:t>
      </w:r>
      <w:r>
        <w:rPr>
          <w:rFonts w:hint="eastAsia" w:ascii="宋体" w:hAnsi="宋体" w:eastAsia="宋体" w:cs="宋体"/>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 xml:space="preserve">(4) 电话访问(“电访”) </w:t>
      </w:r>
      <w:r>
        <w:rPr>
          <w:rFonts w:hint="eastAsia" w:ascii="宋体" w:hAnsi="宋体" w:eastAsia="宋体" w:cs="宋体"/>
          <w:b/>
          <w:bCs/>
          <w:sz w:val="24"/>
          <w:szCs w:val="24"/>
          <w:lang w:eastAsia="zh-CN"/>
        </w:rPr>
        <w:t>：</w:t>
      </w:r>
      <w:r>
        <w:rPr>
          <w:rFonts w:hint="eastAsia" w:ascii="宋体" w:hAnsi="宋体" w:eastAsia="宋体" w:cs="宋体"/>
          <w:b/>
          <w:bCs/>
          <w:sz w:val="24"/>
          <w:szCs w:val="24"/>
        </w:rPr>
        <w:t>教师通过电话的形式，与家长针对学生的情况进行交流。</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(5)书信</w:t>
      </w:r>
      <w:r>
        <w:rPr>
          <w:rFonts w:hint="eastAsia" w:ascii="宋体" w:hAnsi="宋体" w:eastAsia="宋体" w:cs="宋体"/>
          <w:b/>
          <w:bCs/>
          <w:sz w:val="24"/>
          <w:szCs w:val="24"/>
          <w:lang w:eastAsia="zh-CN"/>
        </w:rPr>
        <w:t>微信、</w:t>
      </w:r>
      <w:r>
        <w:rPr>
          <w:rFonts w:hint="eastAsia" w:ascii="宋体" w:hAnsi="宋体" w:eastAsia="宋体" w:cs="宋体"/>
          <w:b/>
          <w:bCs/>
          <w:sz w:val="24"/>
          <w:szCs w:val="24"/>
          <w:lang w:val="en-US" w:eastAsia="zh-CN"/>
        </w:rPr>
        <w:t>QQ</w:t>
      </w:r>
      <w:r>
        <w:rPr>
          <w:rFonts w:hint="eastAsia" w:ascii="宋体" w:hAnsi="宋体" w:eastAsia="宋体" w:cs="宋体"/>
          <w:b/>
          <w:bCs/>
          <w:sz w:val="24"/>
          <w:szCs w:val="24"/>
        </w:rPr>
        <w:t>及电子邮件(“电子家访”)等。</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2.家访的分类:</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 常规家访:班主任及任课教师在学期中及寒暑假期间，对所有学生有计划地上门访问，与家长进行沟通，指导家庭教育工作的开展。</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(2)重点家访: 班主任及任课教师对班内特殊类型的学生进行重点家访, 增加家访的次数，努力帮助特殊类型家庭的学生解决在教育方面存在的问题</w:t>
      </w:r>
      <w:r>
        <w:rPr>
          <w:rFonts w:hint="eastAsia" w:ascii="宋体" w:hAnsi="宋体" w:eastAsia="宋体" w:cs="宋体"/>
          <w:b/>
          <w:bCs/>
          <w:sz w:val="24"/>
          <w:szCs w:val="24"/>
          <w:lang w:eastAsia="zh-CN"/>
        </w:rPr>
        <w:t>。</w:t>
      </w:r>
      <w:r>
        <w:rPr>
          <w:rFonts w:hint="eastAsia" w:ascii="宋体" w:hAnsi="宋体" w:eastAsia="宋体" w:cs="宋体"/>
          <w:b/>
          <w:bCs/>
          <w:sz w:val="24"/>
          <w:szCs w:val="24"/>
        </w:rPr>
        <w:t>特殊类型学生包括:贫困家庭学生、学习困难学生致单亲学生水孤儿及智障学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生等。</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(3)立即家访: 对因病缺课两天以上、家庭发生重大变故、学生本人发生.伤害事故或家长发生重大事故、无故缺席旷课、严重违规违纪学生或发生其它</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重要问题、获突出进步或奖励的学生，要求班主任及相关教师在第-一时间进行</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家访。</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3.家访的指标</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(1)常规家访:班主任每学期对所有学生普访1次，其他教师每学年对班内每一名学生普访次，不遗漏任何C名學生;对“八类特殊群体学生”必须登门家访。</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(2)重点家访: 班主任对每一名特殊类型学生在常规家访的基础上，每年增加1至2次家访。</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(3)立即家访: 对每- -名符合“立即家访”的学生，必须在第- -时间进行门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家访。</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4.家访的范围:</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(1)班主任家访的对象 为本班全体学生。担任它明效授课任务的，也应当根据实际情况进行适量家访。</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(2)其他任课教师的家访对象为所任教班级学生</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(3)体育、艺术、科技类等教师家访对象为所带教的运动员、兴趣组成员</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5.家访的内容:</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(1)向家长介绍学生在校实际情况，包括学习情况、生活情况及品行情况。</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(2)向家长了 解学生在家实际情况，包括自主学习家务劳动、对待家长及长辈态度等。</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(3)了解学生家庭的结构、经济状况、环境、教育等情况。</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(4)指导家长进行学生家庭学习环境建设。</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(5)与家长协商共同教育学生的措施、方法、手段。</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(6)协调学生与家长的关系。</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(7)联络教师与学生、学生家长的感情。</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r>
        <w:rPr>
          <w:rFonts w:hint="eastAsia" w:ascii="宋体" w:hAnsi="宋体" w:eastAsia="宋体" w:cs="宋体"/>
          <w:b/>
          <w:bCs/>
          <w:sz w:val="24"/>
          <w:szCs w:val="24"/>
        </w:rPr>
        <w:t>6.家访的注意事项:</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(1) 家访前，要做好充分准备，明确谈话中心，考虑恰当的谈话内容。</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(2)家访中，应一切从实际出发，切忌片面孤立地看问题。</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(3)家访时， 要注意与家长平等协商、做到有情、有理、有节，谈话的态度要诚恳、耐心，形成和谐融洽的气氛，要使家长感到教师对学生的爱护和关怀，展现教师个人风采。</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(4)家访时要指导家长开展家庭教育，指导家长采取说理、引导的方法教育学生，避免家长采取简单粗暴的方式教育学生。与家长共同分析学生的思想</w:t>
      </w:r>
      <w:r>
        <w:rPr>
          <w:rFonts w:hint="eastAsia" w:ascii="宋体" w:hAnsi="宋体" w:eastAsia="宋体" w:cs="宋体"/>
          <w:b/>
          <w:bCs/>
          <w:sz w:val="24"/>
          <w:szCs w:val="24"/>
          <w:lang w:eastAsia="zh-CN"/>
        </w:rPr>
        <w:t>、</w:t>
      </w:r>
      <w:r>
        <w:rPr>
          <w:rFonts w:hint="eastAsia" w:ascii="宋体" w:hAnsi="宋体" w:eastAsia="宋体" w:cs="宋体"/>
          <w:b/>
          <w:bCs/>
          <w:sz w:val="24"/>
          <w:szCs w:val="24"/>
        </w:rPr>
        <w:t>学习生活等方面的问题，制定符合实际的教育方法。</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(5)家访时要注意其家庭环境、 家长心情、学生在场与否，酌情采取恰当的谈话方式，个别问题可要求学生或家长回避。并留好照片资料</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(6)家访后，家访教师应及时如实填写《家访记录》.</w:t>
      </w:r>
    </w:p>
    <w:p>
      <w:pPr>
        <w:keepNext w:val="0"/>
        <w:keepLines w:val="0"/>
        <w:pageBreakBefore w:val="0"/>
        <w:widowControl w:val="0"/>
        <w:kinsoku/>
        <w:wordWrap/>
        <w:overflowPunct/>
        <w:topLinePunct w:val="0"/>
        <w:autoSpaceDE/>
        <w:autoSpaceDN/>
        <w:bidi w:val="0"/>
        <w:adjustRightInd/>
        <w:snapToGrid/>
        <w:spacing w:line="360" w:lineRule="exact"/>
        <w:ind w:firstLine="241" w:firstLineChars="100"/>
        <w:textAlignment w:val="auto"/>
        <w:rPr>
          <w:rFonts w:hint="eastAsia" w:ascii="宋体" w:hAnsi="宋体" w:eastAsia="宋体" w:cs="宋体"/>
          <w:b/>
          <w:bCs/>
          <w:sz w:val="24"/>
          <w:szCs w:val="24"/>
        </w:rPr>
      </w:pPr>
      <w:r>
        <w:rPr>
          <w:rFonts w:hint="eastAsia" w:ascii="宋体" w:hAnsi="宋体" w:eastAsia="宋体" w:cs="宋体"/>
          <w:b/>
          <w:bCs/>
          <w:sz w:val="24"/>
          <w:szCs w:val="24"/>
        </w:rPr>
        <w:t>(7)家访中发现的问题， 需学校行政或有关部门解决的，需在第</w:t>
      </w:r>
      <w:r>
        <w:rPr>
          <w:rFonts w:hint="eastAsia" w:ascii="宋体" w:hAnsi="宋体" w:eastAsia="宋体" w:cs="宋体"/>
          <w:b/>
          <w:bCs/>
          <w:sz w:val="24"/>
          <w:szCs w:val="24"/>
          <w:lang w:eastAsia="zh-CN"/>
        </w:rPr>
        <w:t>一</w:t>
      </w:r>
      <w:r>
        <w:rPr>
          <w:rFonts w:hint="eastAsia" w:ascii="宋体" w:hAnsi="宋体" w:eastAsia="宋体" w:cs="宋体"/>
          <w:b/>
          <w:bCs/>
          <w:sz w:val="24"/>
          <w:szCs w:val="24"/>
        </w:rPr>
        <w:t>时间上报</w:t>
      </w:r>
      <w:r>
        <w:rPr>
          <w:rFonts w:hint="eastAsia" w:ascii="宋体" w:hAnsi="宋体" w:eastAsia="宋体" w:cs="宋体"/>
          <w:b/>
          <w:bCs/>
          <w:sz w:val="24"/>
          <w:szCs w:val="24"/>
          <w:lang w:eastAsia="zh-CN"/>
        </w:rPr>
        <w:t>学生发展</w:t>
      </w:r>
      <w:r>
        <w:rPr>
          <w:rFonts w:hint="eastAsia" w:ascii="宋体" w:hAnsi="宋体" w:eastAsia="宋体" w:cs="宋体"/>
          <w:b/>
          <w:bCs/>
          <w:sz w:val="24"/>
          <w:szCs w:val="24"/>
        </w:rPr>
        <w:t>处。</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本实施办法纳入教师业绩考评，由</w:t>
      </w:r>
      <w:r>
        <w:rPr>
          <w:rFonts w:hint="eastAsia" w:ascii="宋体" w:hAnsi="宋体" w:eastAsia="宋体" w:cs="宋体"/>
          <w:b/>
          <w:bCs/>
          <w:sz w:val="24"/>
          <w:szCs w:val="24"/>
          <w:lang w:eastAsia="zh-CN"/>
        </w:rPr>
        <w:t>学生发展处</w:t>
      </w:r>
      <w:r>
        <w:rPr>
          <w:rFonts w:hint="eastAsia" w:ascii="宋体" w:hAnsi="宋体" w:eastAsia="宋体" w:cs="宋体"/>
          <w:b/>
          <w:bCs/>
          <w:sz w:val="24"/>
          <w:szCs w:val="24"/>
        </w:rPr>
        <w:t>处负责实施。</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p>
    <w:p>
      <w:pPr>
        <w:widowControl/>
        <w:wordWrap w:val="0"/>
        <w:spacing w:before="100" w:beforeAutospacing="1" w:after="100" w:afterAutospacing="1"/>
        <w:jc w:val="center"/>
        <w:outlineLvl w:val="0"/>
        <w:rPr>
          <w:rFonts w:hint="eastAsia" w:ascii="宋体" w:hAnsi="宋体" w:cs="宋体"/>
          <w:b/>
          <w:bCs/>
          <w:kern w:val="36"/>
          <w:sz w:val="32"/>
          <w:szCs w:val="32"/>
        </w:rPr>
      </w:pPr>
    </w:p>
    <w:p>
      <w:pPr>
        <w:widowControl/>
        <w:wordWrap w:val="0"/>
        <w:spacing w:before="100" w:beforeAutospacing="1" w:after="100" w:afterAutospacing="1"/>
        <w:jc w:val="center"/>
        <w:outlineLvl w:val="0"/>
        <w:rPr>
          <w:rFonts w:hint="eastAsia" w:ascii="宋体" w:hAnsi="宋体" w:cs="宋体"/>
          <w:b/>
          <w:bCs/>
          <w:kern w:val="36"/>
          <w:sz w:val="32"/>
          <w:szCs w:val="32"/>
        </w:rPr>
      </w:pPr>
    </w:p>
    <w:p>
      <w:pPr>
        <w:widowControl/>
        <w:wordWrap w:val="0"/>
        <w:spacing w:before="100" w:beforeAutospacing="1" w:after="100" w:afterAutospacing="1"/>
        <w:jc w:val="center"/>
        <w:outlineLvl w:val="0"/>
        <w:rPr>
          <w:rFonts w:hint="eastAsia" w:ascii="宋体" w:hAnsi="宋体" w:cs="宋体"/>
          <w:b/>
          <w:bCs/>
          <w:kern w:val="36"/>
          <w:sz w:val="32"/>
          <w:szCs w:val="32"/>
        </w:rPr>
      </w:pPr>
    </w:p>
    <w:p>
      <w:pPr>
        <w:widowControl/>
        <w:wordWrap w:val="0"/>
        <w:spacing w:before="100" w:beforeAutospacing="1" w:after="100" w:afterAutospacing="1"/>
        <w:jc w:val="center"/>
        <w:outlineLvl w:val="0"/>
        <w:rPr>
          <w:rFonts w:hint="eastAsia" w:ascii="宋体" w:hAnsi="宋体" w:cs="宋体"/>
          <w:b/>
          <w:bCs/>
          <w:kern w:val="36"/>
          <w:sz w:val="32"/>
          <w:szCs w:val="32"/>
        </w:rPr>
      </w:pPr>
    </w:p>
    <w:p>
      <w:pPr>
        <w:widowControl/>
        <w:wordWrap w:val="0"/>
        <w:spacing w:before="100" w:beforeAutospacing="1" w:after="100" w:afterAutospacing="1"/>
        <w:jc w:val="both"/>
        <w:outlineLvl w:val="0"/>
        <w:rPr>
          <w:rFonts w:hint="eastAsia" w:ascii="宋体" w:hAnsi="宋体" w:cs="宋体"/>
          <w:b/>
          <w:bCs/>
          <w:kern w:val="36"/>
          <w:sz w:val="32"/>
          <w:szCs w:val="32"/>
          <w:lang w:eastAsia="zh-CN"/>
        </w:rPr>
      </w:pPr>
    </w:p>
    <w:p>
      <w:pPr>
        <w:widowControl/>
        <w:wordWrap w:val="0"/>
        <w:spacing w:before="100" w:beforeAutospacing="1" w:after="100" w:afterAutospacing="1"/>
        <w:jc w:val="both"/>
        <w:outlineLvl w:val="0"/>
        <w:rPr>
          <w:rFonts w:hint="eastAsia" w:ascii="宋体" w:hAnsi="宋体" w:cs="宋体"/>
          <w:b/>
          <w:bCs/>
          <w:kern w:val="36"/>
          <w:sz w:val="32"/>
          <w:szCs w:val="32"/>
          <w:lang w:eastAsia="zh-CN"/>
        </w:rPr>
      </w:pPr>
      <w:r>
        <w:rPr>
          <w:rFonts w:hint="eastAsia" w:ascii="宋体" w:hAnsi="宋体" w:cs="宋体"/>
          <w:b/>
          <w:bCs/>
          <w:kern w:val="36"/>
          <w:sz w:val="32"/>
          <w:szCs w:val="32"/>
          <w:lang w:eastAsia="zh-CN"/>
        </w:rPr>
        <w:t>附：</w:t>
      </w:r>
    </w:p>
    <w:p>
      <w:pPr>
        <w:widowControl/>
        <w:wordWrap w:val="0"/>
        <w:spacing w:before="100" w:beforeAutospacing="1" w:after="100" w:afterAutospacing="1"/>
        <w:ind w:firstLine="1928" w:firstLineChars="600"/>
        <w:jc w:val="both"/>
        <w:outlineLvl w:val="0"/>
        <w:rPr>
          <w:rFonts w:ascii="宋体" w:cs="宋体"/>
          <w:b/>
          <w:bCs/>
          <w:kern w:val="36"/>
          <w:sz w:val="32"/>
          <w:szCs w:val="32"/>
        </w:rPr>
      </w:pPr>
      <w:r>
        <w:rPr>
          <w:rFonts w:hint="eastAsia" w:ascii="宋体" w:hAnsi="宋体" w:cs="宋体"/>
          <w:b/>
          <w:bCs/>
          <w:kern w:val="36"/>
          <w:sz w:val="32"/>
          <w:szCs w:val="32"/>
        </w:rPr>
        <w:t>新北区奔牛初级中学家访制度</w:t>
      </w:r>
    </w:p>
    <w:p>
      <w:pPr>
        <w:widowControl/>
        <w:spacing w:line="440" w:lineRule="exact"/>
        <w:ind w:firstLine="480" w:firstLineChars="200"/>
        <w:jc w:val="left"/>
        <w:rPr>
          <w:rFonts w:ascii="仿宋_GB2312" w:eastAsia="仿宋_GB2312" w:cs="宋体"/>
          <w:kern w:val="0"/>
          <w:sz w:val="24"/>
          <w:szCs w:val="24"/>
        </w:rPr>
      </w:pPr>
      <w:r>
        <w:rPr>
          <w:rFonts w:hint="eastAsia" w:ascii="仿宋_GB2312" w:hAnsi="Times New Roman" w:eastAsia="仿宋_GB2312" w:cs="宋体"/>
          <w:kern w:val="0"/>
          <w:sz w:val="24"/>
          <w:szCs w:val="24"/>
        </w:rPr>
        <w:t>为进一步加强学校与家庭的联系，协调学校与家庭的教育步调，统一学校与家庭教育对学生的要求，共同做好学生的教育工作，促进学生德智体美全面发展，特制定新桥中学家访制度。</w:t>
      </w:r>
    </w:p>
    <w:p>
      <w:pPr>
        <w:widowControl/>
        <w:spacing w:line="440" w:lineRule="exact"/>
        <w:ind w:firstLine="482" w:firstLineChars="200"/>
        <w:jc w:val="left"/>
        <w:rPr>
          <w:rFonts w:ascii="仿宋_GB2312" w:eastAsia="仿宋_GB2312" w:cs="宋体"/>
          <w:b/>
          <w:kern w:val="0"/>
          <w:sz w:val="24"/>
          <w:szCs w:val="24"/>
        </w:rPr>
      </w:pPr>
      <w:r>
        <w:rPr>
          <w:rFonts w:hint="eastAsia" w:ascii="仿宋_GB2312" w:hAnsi="Times New Roman" w:eastAsia="仿宋_GB2312" w:cs="宋体"/>
          <w:b/>
          <w:kern w:val="0"/>
          <w:sz w:val="24"/>
          <w:szCs w:val="24"/>
        </w:rPr>
        <w:t>一、家访形式</w:t>
      </w:r>
    </w:p>
    <w:p>
      <w:pPr>
        <w:widowControl/>
        <w:spacing w:line="440" w:lineRule="exact"/>
        <w:ind w:firstLine="480" w:firstLineChars="200"/>
        <w:jc w:val="left"/>
        <w:rPr>
          <w:rFonts w:ascii="仿宋_GB2312" w:eastAsia="仿宋_GB2312" w:cs="宋体"/>
          <w:kern w:val="0"/>
          <w:sz w:val="24"/>
          <w:szCs w:val="24"/>
        </w:rPr>
      </w:pPr>
      <w:r>
        <w:rPr>
          <w:rFonts w:ascii="仿宋_GB2312" w:hAnsi="Times New Roman" w:eastAsia="仿宋_GB2312"/>
          <w:kern w:val="0"/>
          <w:sz w:val="24"/>
          <w:szCs w:val="24"/>
        </w:rPr>
        <w:t>1</w:t>
      </w:r>
      <w:r>
        <w:rPr>
          <w:rFonts w:hint="eastAsia" w:ascii="仿宋_GB2312" w:hAnsi="Times New Roman" w:eastAsia="仿宋_GB2312" w:cs="宋体"/>
          <w:kern w:val="0"/>
          <w:sz w:val="24"/>
          <w:szCs w:val="24"/>
        </w:rPr>
        <w:t>、走访学生家庭；</w:t>
      </w:r>
    </w:p>
    <w:p>
      <w:pPr>
        <w:widowControl/>
        <w:spacing w:line="440" w:lineRule="exact"/>
        <w:ind w:firstLine="480" w:firstLineChars="200"/>
        <w:jc w:val="left"/>
        <w:rPr>
          <w:rFonts w:ascii="仿宋_GB2312" w:eastAsia="仿宋_GB2312" w:cs="宋体"/>
          <w:kern w:val="0"/>
          <w:sz w:val="24"/>
          <w:szCs w:val="24"/>
        </w:rPr>
      </w:pPr>
      <w:r>
        <w:rPr>
          <w:rFonts w:ascii="仿宋_GB2312" w:hAnsi="Times New Roman" w:eastAsia="仿宋_GB2312"/>
          <w:kern w:val="0"/>
          <w:sz w:val="24"/>
          <w:szCs w:val="24"/>
        </w:rPr>
        <w:t>2</w:t>
      </w:r>
      <w:r>
        <w:rPr>
          <w:rFonts w:hint="eastAsia" w:ascii="仿宋_GB2312" w:hAnsi="Times New Roman" w:eastAsia="仿宋_GB2312" w:cs="宋体"/>
          <w:kern w:val="0"/>
          <w:sz w:val="24"/>
          <w:szCs w:val="24"/>
        </w:rPr>
        <w:t>、电子（电话、电子邮件）联系；</w:t>
      </w:r>
    </w:p>
    <w:p>
      <w:pPr>
        <w:widowControl/>
        <w:spacing w:line="440" w:lineRule="exact"/>
        <w:ind w:firstLine="480" w:firstLineChars="200"/>
        <w:jc w:val="left"/>
        <w:rPr>
          <w:rFonts w:ascii="仿宋_GB2312" w:eastAsia="仿宋_GB2312" w:cs="宋体"/>
          <w:kern w:val="0"/>
          <w:sz w:val="24"/>
          <w:szCs w:val="24"/>
        </w:rPr>
      </w:pPr>
      <w:r>
        <w:rPr>
          <w:rFonts w:ascii="仿宋_GB2312" w:hAnsi="Times New Roman" w:eastAsia="仿宋_GB2312"/>
          <w:kern w:val="0"/>
          <w:sz w:val="24"/>
          <w:szCs w:val="24"/>
        </w:rPr>
        <w:t>3</w:t>
      </w:r>
      <w:r>
        <w:rPr>
          <w:rFonts w:hint="eastAsia" w:ascii="仿宋_GB2312" w:hAnsi="Times New Roman" w:eastAsia="仿宋_GB2312" w:cs="宋体"/>
          <w:kern w:val="0"/>
          <w:sz w:val="24"/>
          <w:szCs w:val="24"/>
        </w:rPr>
        <w:t>、请家长来校座谈</w:t>
      </w:r>
    </w:p>
    <w:p>
      <w:pPr>
        <w:widowControl/>
        <w:spacing w:line="440" w:lineRule="exact"/>
        <w:ind w:firstLine="482" w:firstLineChars="200"/>
        <w:jc w:val="left"/>
        <w:rPr>
          <w:rFonts w:ascii="仿宋_GB2312" w:eastAsia="仿宋_GB2312" w:cs="宋体"/>
          <w:b/>
          <w:kern w:val="0"/>
          <w:sz w:val="24"/>
          <w:szCs w:val="24"/>
        </w:rPr>
      </w:pPr>
      <w:r>
        <w:rPr>
          <w:rFonts w:hint="eastAsia" w:ascii="仿宋_GB2312" w:hAnsi="Times New Roman" w:eastAsia="仿宋_GB2312" w:cs="宋体"/>
          <w:b/>
          <w:kern w:val="0"/>
          <w:sz w:val="24"/>
          <w:szCs w:val="24"/>
        </w:rPr>
        <w:t>二、家访内容</w:t>
      </w:r>
    </w:p>
    <w:p>
      <w:pPr>
        <w:widowControl/>
        <w:spacing w:line="440" w:lineRule="exact"/>
        <w:ind w:firstLine="480" w:firstLineChars="200"/>
        <w:jc w:val="left"/>
        <w:rPr>
          <w:rFonts w:ascii="仿宋_GB2312" w:eastAsia="仿宋_GB2312" w:cs="宋体"/>
          <w:kern w:val="0"/>
          <w:sz w:val="24"/>
          <w:szCs w:val="24"/>
        </w:rPr>
      </w:pPr>
      <w:r>
        <w:rPr>
          <w:rFonts w:ascii="仿宋_GB2312" w:hAnsi="Times New Roman" w:eastAsia="仿宋_GB2312"/>
          <w:kern w:val="0"/>
          <w:sz w:val="24"/>
          <w:szCs w:val="24"/>
        </w:rPr>
        <w:t>1</w:t>
      </w:r>
      <w:r>
        <w:rPr>
          <w:rFonts w:hint="eastAsia" w:ascii="仿宋_GB2312" w:hAnsi="Times New Roman" w:eastAsia="仿宋_GB2312" w:cs="宋体"/>
          <w:kern w:val="0"/>
          <w:sz w:val="24"/>
          <w:szCs w:val="24"/>
        </w:rPr>
        <w:t>、了解学生家庭状况、成长环境及在家的思想状况与表现、学习习惯、生活习惯和个性特征。</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2</w:t>
      </w:r>
      <w:r>
        <w:rPr>
          <w:rFonts w:hint="eastAsia" w:ascii="仿宋_GB2312" w:hAnsi="Times New Roman" w:eastAsia="仿宋_GB2312"/>
          <w:kern w:val="0"/>
          <w:sz w:val="24"/>
          <w:szCs w:val="24"/>
        </w:rPr>
        <w:t>、向家长反馈学生的学习情况及在校表现，指导家长转变教育观念，用科学的方法教育孩子，与家长共商促进学生发展的教育措施、方法和手段，帮助家长树立正确的人才观、质量观和价值观；</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3</w:t>
      </w:r>
      <w:r>
        <w:rPr>
          <w:rFonts w:hint="eastAsia" w:ascii="仿宋_GB2312" w:hAnsi="Times New Roman" w:eastAsia="仿宋_GB2312"/>
          <w:kern w:val="0"/>
          <w:sz w:val="24"/>
          <w:szCs w:val="24"/>
        </w:rPr>
        <w:t>、宣传教育法律、法规和教育政策，对家长关心的热点问题做好宣传解释工作；</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4</w:t>
      </w:r>
      <w:r>
        <w:rPr>
          <w:rFonts w:hint="eastAsia" w:ascii="仿宋_GB2312" w:hAnsi="Times New Roman" w:eastAsia="仿宋_GB2312"/>
          <w:kern w:val="0"/>
          <w:sz w:val="24"/>
          <w:szCs w:val="24"/>
        </w:rPr>
        <w:t>、双向沟通家校在教育过程中采用的方法、形式以及总结推荐其成功的经验，争取家长的理解与配合；</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5</w:t>
      </w:r>
      <w:r>
        <w:rPr>
          <w:rFonts w:hint="eastAsia" w:ascii="仿宋_GB2312" w:hAnsi="Times New Roman" w:eastAsia="仿宋_GB2312"/>
          <w:kern w:val="0"/>
          <w:sz w:val="24"/>
          <w:szCs w:val="24"/>
        </w:rPr>
        <w:t>、协调学生与家长的关系；</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6</w:t>
      </w:r>
      <w:r>
        <w:rPr>
          <w:rFonts w:hint="eastAsia" w:ascii="仿宋_GB2312" w:hAnsi="Times New Roman" w:eastAsia="仿宋_GB2312"/>
          <w:kern w:val="0"/>
          <w:sz w:val="24"/>
          <w:szCs w:val="24"/>
        </w:rPr>
        <w:t>、征求家长对学校及教育部门的意见和建议等。</w:t>
      </w:r>
    </w:p>
    <w:p>
      <w:pPr>
        <w:widowControl/>
        <w:spacing w:line="440" w:lineRule="exact"/>
        <w:ind w:firstLine="482" w:firstLineChars="200"/>
        <w:jc w:val="left"/>
        <w:rPr>
          <w:rFonts w:ascii="仿宋_GB2312" w:eastAsia="仿宋_GB2312" w:cs="宋体"/>
          <w:b/>
          <w:kern w:val="0"/>
          <w:sz w:val="24"/>
          <w:szCs w:val="24"/>
        </w:rPr>
      </w:pPr>
      <w:r>
        <w:rPr>
          <w:rFonts w:hint="eastAsia" w:ascii="仿宋_GB2312" w:hAnsi="Times New Roman" w:eastAsia="仿宋_GB2312" w:cs="宋体"/>
          <w:b/>
          <w:kern w:val="0"/>
          <w:sz w:val="24"/>
          <w:szCs w:val="24"/>
        </w:rPr>
        <w:t>三、家访原则</w:t>
      </w:r>
    </w:p>
    <w:p>
      <w:pPr>
        <w:widowControl/>
        <w:spacing w:line="440" w:lineRule="exact"/>
        <w:ind w:firstLine="480" w:firstLineChars="200"/>
        <w:jc w:val="left"/>
        <w:rPr>
          <w:rFonts w:ascii="仿宋_GB2312" w:eastAsia="仿宋_GB2312" w:cs="宋体"/>
          <w:kern w:val="0"/>
          <w:sz w:val="24"/>
          <w:szCs w:val="24"/>
        </w:rPr>
      </w:pPr>
      <w:r>
        <w:rPr>
          <w:rFonts w:hint="eastAsia" w:ascii="仿宋_GB2312" w:hAnsi="Times New Roman" w:eastAsia="仿宋_GB2312" w:cs="宋体"/>
          <w:kern w:val="0"/>
          <w:sz w:val="24"/>
          <w:szCs w:val="24"/>
        </w:rPr>
        <w:t>家访必须分层次进行，不得只进行后进生的家访，应包括中上等学生的家访。重点是学有潜力的学生，特长生，家庭经济困难学生，单亲家庭学生，学困学生，进城务工农民子女，有辍学倾向的学生，心理和情绪不稳定的学生等。</w:t>
      </w:r>
    </w:p>
    <w:p>
      <w:pPr>
        <w:widowControl/>
        <w:spacing w:line="440" w:lineRule="exact"/>
        <w:ind w:firstLine="482" w:firstLineChars="200"/>
        <w:jc w:val="left"/>
        <w:rPr>
          <w:rFonts w:ascii="仿宋_GB2312" w:eastAsia="仿宋_GB2312" w:cs="宋体"/>
          <w:b/>
          <w:kern w:val="0"/>
          <w:sz w:val="24"/>
          <w:szCs w:val="24"/>
        </w:rPr>
      </w:pPr>
      <w:r>
        <w:rPr>
          <w:rFonts w:hint="eastAsia" w:ascii="仿宋_GB2312" w:hAnsi="Times New Roman" w:eastAsia="仿宋_GB2312" w:cs="宋体"/>
          <w:b/>
          <w:kern w:val="0"/>
          <w:sz w:val="24"/>
          <w:szCs w:val="24"/>
        </w:rPr>
        <w:t>四、家访要求</w:t>
      </w:r>
    </w:p>
    <w:p>
      <w:pPr>
        <w:widowControl/>
        <w:spacing w:line="440" w:lineRule="exact"/>
        <w:ind w:firstLine="480" w:firstLineChars="200"/>
        <w:jc w:val="left"/>
        <w:rPr>
          <w:rFonts w:ascii="仿宋_GB2312" w:eastAsia="仿宋_GB2312" w:cs="宋体"/>
          <w:kern w:val="0"/>
          <w:sz w:val="24"/>
          <w:szCs w:val="24"/>
        </w:rPr>
      </w:pPr>
      <w:r>
        <w:rPr>
          <w:rFonts w:ascii="仿宋_GB2312" w:hAnsi="Times New Roman" w:eastAsia="仿宋_GB2312"/>
          <w:kern w:val="0"/>
          <w:sz w:val="24"/>
          <w:szCs w:val="24"/>
        </w:rPr>
        <w:t>1</w:t>
      </w:r>
      <w:r>
        <w:rPr>
          <w:rFonts w:hint="eastAsia" w:ascii="仿宋_GB2312" w:hAnsi="Times New Roman" w:eastAsia="仿宋_GB2312" w:cs="宋体"/>
          <w:kern w:val="0"/>
          <w:sz w:val="24"/>
          <w:szCs w:val="24"/>
        </w:rPr>
        <w:t>、班主任每一学期到学生家中家访必须达到全班学生总数的</w:t>
      </w:r>
      <w:r>
        <w:rPr>
          <w:rFonts w:ascii="仿宋_GB2312" w:hAnsi="Times New Roman" w:eastAsia="仿宋_GB2312"/>
          <w:kern w:val="0"/>
          <w:sz w:val="24"/>
          <w:szCs w:val="24"/>
        </w:rPr>
        <w:t>1/</w:t>
      </w:r>
      <w:r>
        <w:rPr>
          <w:rFonts w:ascii="仿宋_GB2312" w:hAnsi="Times New Roman" w:eastAsia="仿宋_GB2312" w:cs="宋体"/>
          <w:kern w:val="0"/>
          <w:sz w:val="24"/>
          <w:szCs w:val="24"/>
        </w:rPr>
        <w:t>2</w:t>
      </w:r>
      <w:r>
        <w:rPr>
          <w:rFonts w:hint="eastAsia" w:ascii="仿宋_GB2312" w:hAnsi="Times New Roman" w:eastAsia="仿宋_GB2312" w:cs="宋体"/>
          <w:kern w:val="0"/>
          <w:sz w:val="24"/>
          <w:szCs w:val="24"/>
        </w:rPr>
        <w:t>，科任老师、年级组长、行政干部密切配合，每学期必须家访</w:t>
      </w:r>
      <w:r>
        <w:rPr>
          <w:rFonts w:ascii="仿宋_GB2312" w:hAnsi="Times New Roman" w:eastAsia="仿宋_GB2312"/>
          <w:kern w:val="0"/>
          <w:sz w:val="24"/>
          <w:szCs w:val="24"/>
        </w:rPr>
        <w:t>4-6</w:t>
      </w:r>
      <w:r>
        <w:rPr>
          <w:rFonts w:hint="eastAsia" w:ascii="仿宋_GB2312" w:hAnsi="Times New Roman" w:eastAsia="仿宋_GB2312" w:cs="宋体"/>
          <w:kern w:val="0"/>
          <w:sz w:val="24"/>
          <w:szCs w:val="24"/>
        </w:rPr>
        <w:t>人。</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2</w:t>
      </w:r>
      <w:r>
        <w:rPr>
          <w:rFonts w:hint="eastAsia" w:ascii="仿宋_GB2312" w:hAnsi="Times New Roman" w:eastAsia="仿宋_GB2312"/>
          <w:kern w:val="0"/>
          <w:sz w:val="24"/>
          <w:szCs w:val="24"/>
        </w:rPr>
        <w:t>、学生因病、事假或有突出成绩，或发生问题，应及时家访。</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3</w:t>
      </w:r>
      <w:r>
        <w:rPr>
          <w:rFonts w:hint="eastAsia" w:ascii="仿宋_GB2312" w:hAnsi="Times New Roman" w:eastAsia="仿宋_GB2312"/>
          <w:kern w:val="0"/>
          <w:sz w:val="24"/>
          <w:szCs w:val="24"/>
        </w:rPr>
        <w:t>、家访前，要做好充分准备，明确谈话中心。学生在校的学习、生活、纪律、品德等情况，必须实事求是地采用适当的方式告诉家长，让家长真正了解学生在校的表现。同时及时了解学生在家表现，注意保护学生的自尊心和积极性。</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4</w:t>
      </w:r>
      <w:r>
        <w:rPr>
          <w:rFonts w:hint="eastAsia" w:ascii="仿宋_GB2312" w:hAnsi="Times New Roman" w:eastAsia="仿宋_GB2312"/>
          <w:kern w:val="0"/>
          <w:sz w:val="24"/>
          <w:szCs w:val="24"/>
        </w:rPr>
        <w:t>、家访时，谈话的态度要诚恳、耐心，形成和谐融洽的气氛，要使家长感到教师对学生的爱护和关怀。</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5</w:t>
      </w:r>
      <w:r>
        <w:rPr>
          <w:rFonts w:hint="eastAsia" w:ascii="仿宋_GB2312" w:hAnsi="Times New Roman" w:eastAsia="仿宋_GB2312"/>
          <w:kern w:val="0"/>
          <w:sz w:val="24"/>
          <w:szCs w:val="24"/>
        </w:rPr>
        <w:t>、家访时要注意其家庭环境、家长心情、学生在场与否，酌情采取恰当的谈话方式。</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6</w:t>
      </w:r>
      <w:r>
        <w:rPr>
          <w:rFonts w:hint="eastAsia" w:ascii="仿宋_GB2312" w:hAnsi="Times New Roman" w:eastAsia="仿宋_GB2312"/>
          <w:kern w:val="0"/>
          <w:sz w:val="24"/>
          <w:szCs w:val="24"/>
        </w:rPr>
        <w:t>、班主任（教师）和家长应互相留下联系电话，及时通报双方各自情况。</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7</w:t>
      </w:r>
      <w:r>
        <w:rPr>
          <w:rFonts w:hint="eastAsia" w:ascii="仿宋_GB2312" w:hAnsi="Times New Roman" w:eastAsia="仿宋_GB2312"/>
          <w:kern w:val="0"/>
          <w:sz w:val="24"/>
          <w:szCs w:val="24"/>
        </w:rPr>
        <w:t>、在规定的时间内走访学生家庭是硬性指标，必须保质保量地完成。</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8</w:t>
      </w:r>
      <w:r>
        <w:rPr>
          <w:rFonts w:hint="eastAsia" w:ascii="仿宋_GB2312" w:hAnsi="Times New Roman" w:eastAsia="仿宋_GB2312"/>
          <w:kern w:val="0"/>
          <w:sz w:val="24"/>
          <w:szCs w:val="24"/>
        </w:rPr>
        <w:t>、做好家访记录，填写家访反馈表，并做好访后分析。</w:t>
      </w:r>
    </w:p>
    <w:p>
      <w:pPr>
        <w:widowControl/>
        <w:spacing w:line="440" w:lineRule="exact"/>
        <w:ind w:firstLine="482" w:firstLineChars="200"/>
        <w:jc w:val="left"/>
        <w:rPr>
          <w:rFonts w:ascii="仿宋_GB2312" w:eastAsia="仿宋_GB2312" w:cs="宋体"/>
          <w:b/>
          <w:kern w:val="0"/>
          <w:sz w:val="24"/>
          <w:szCs w:val="24"/>
        </w:rPr>
      </w:pPr>
      <w:r>
        <w:rPr>
          <w:rFonts w:hint="eastAsia" w:ascii="仿宋_GB2312" w:hAnsi="Times New Roman" w:eastAsia="仿宋_GB2312" w:cs="宋体"/>
          <w:b/>
          <w:kern w:val="0"/>
          <w:sz w:val="24"/>
          <w:szCs w:val="24"/>
        </w:rPr>
        <w:t>五、家访注意事项</w:t>
      </w:r>
    </w:p>
    <w:p>
      <w:pPr>
        <w:widowControl/>
        <w:spacing w:line="440" w:lineRule="exact"/>
        <w:ind w:firstLine="480" w:firstLineChars="200"/>
        <w:jc w:val="left"/>
        <w:rPr>
          <w:rFonts w:ascii="仿宋_GB2312" w:eastAsia="仿宋_GB2312" w:cs="宋体"/>
          <w:kern w:val="0"/>
          <w:sz w:val="24"/>
          <w:szCs w:val="24"/>
        </w:rPr>
      </w:pPr>
      <w:r>
        <w:rPr>
          <w:rFonts w:ascii="仿宋_GB2312" w:hAnsi="Times New Roman" w:eastAsia="仿宋_GB2312"/>
          <w:kern w:val="0"/>
          <w:sz w:val="24"/>
          <w:szCs w:val="24"/>
        </w:rPr>
        <w:t>1</w:t>
      </w:r>
      <w:r>
        <w:rPr>
          <w:rFonts w:hint="eastAsia" w:ascii="仿宋_GB2312" w:hAnsi="Times New Roman" w:eastAsia="仿宋_GB2312" w:cs="宋体"/>
          <w:kern w:val="0"/>
          <w:sz w:val="24"/>
          <w:szCs w:val="24"/>
        </w:rPr>
        <w:t>、家访中，应一切从实际出发，切忌片面孤立地看问题。</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2</w:t>
      </w:r>
      <w:r>
        <w:rPr>
          <w:rFonts w:hint="eastAsia" w:ascii="仿宋_GB2312" w:hAnsi="Times New Roman" w:eastAsia="仿宋_GB2312"/>
          <w:kern w:val="0"/>
          <w:sz w:val="24"/>
          <w:szCs w:val="24"/>
        </w:rPr>
        <w:t>、家访时，学生、学生家长都应在场，个别问题可要求学生回避。</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3</w:t>
      </w:r>
      <w:r>
        <w:rPr>
          <w:rFonts w:hint="eastAsia" w:ascii="仿宋_GB2312" w:hAnsi="Times New Roman" w:eastAsia="仿宋_GB2312"/>
          <w:kern w:val="0"/>
          <w:sz w:val="24"/>
          <w:szCs w:val="24"/>
        </w:rPr>
        <w:t>、注意交流方式方法，切忌告状式家访。</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4</w:t>
      </w:r>
      <w:r>
        <w:rPr>
          <w:rFonts w:hint="eastAsia" w:ascii="仿宋_GB2312" w:hAnsi="Times New Roman" w:eastAsia="仿宋_GB2312"/>
          <w:kern w:val="0"/>
          <w:sz w:val="24"/>
          <w:szCs w:val="24"/>
        </w:rPr>
        <w:t>、尊重家长，抱着热诚欢迎的态度对待家长的意见，切忌与家长“斗气”。</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5</w:t>
      </w:r>
      <w:r>
        <w:rPr>
          <w:rFonts w:hint="eastAsia" w:ascii="仿宋_GB2312" w:hAnsi="Times New Roman" w:eastAsia="仿宋_GB2312"/>
          <w:kern w:val="0"/>
          <w:sz w:val="24"/>
          <w:szCs w:val="24"/>
        </w:rPr>
        <w:t>、牢记安全第一，注意家访中的交通等方面的安全。</w:t>
      </w:r>
    </w:p>
    <w:p>
      <w:pPr>
        <w:widowControl/>
        <w:spacing w:line="440" w:lineRule="exact"/>
        <w:ind w:firstLine="479" w:firstLineChars="199"/>
        <w:jc w:val="left"/>
        <w:rPr>
          <w:rFonts w:ascii="仿宋_GB2312" w:eastAsia="仿宋_GB2312" w:cs="宋体"/>
          <w:b/>
          <w:kern w:val="0"/>
          <w:sz w:val="24"/>
          <w:szCs w:val="24"/>
        </w:rPr>
      </w:pPr>
      <w:r>
        <w:rPr>
          <w:rFonts w:hint="eastAsia" w:ascii="仿宋_GB2312" w:hAnsi="Times New Roman" w:eastAsia="仿宋_GB2312" w:cs="宋体"/>
          <w:b/>
          <w:kern w:val="0"/>
          <w:sz w:val="24"/>
          <w:szCs w:val="24"/>
        </w:rPr>
        <w:t>六、考核</w:t>
      </w:r>
    </w:p>
    <w:p>
      <w:pPr>
        <w:widowControl/>
        <w:spacing w:line="440" w:lineRule="exact"/>
        <w:ind w:firstLine="480" w:firstLineChars="200"/>
        <w:jc w:val="left"/>
        <w:rPr>
          <w:rFonts w:ascii="仿宋_GB2312" w:eastAsia="仿宋_GB2312" w:cs="宋体"/>
          <w:kern w:val="0"/>
          <w:sz w:val="24"/>
          <w:szCs w:val="24"/>
        </w:rPr>
      </w:pPr>
      <w:r>
        <w:rPr>
          <w:rFonts w:ascii="仿宋_GB2312" w:hAnsi="Times New Roman" w:eastAsia="仿宋_GB2312"/>
          <w:kern w:val="0"/>
          <w:sz w:val="24"/>
          <w:szCs w:val="24"/>
        </w:rPr>
        <w:t>1</w:t>
      </w:r>
      <w:r>
        <w:rPr>
          <w:rFonts w:hint="eastAsia" w:ascii="仿宋_GB2312" w:hAnsi="Times New Roman" w:eastAsia="仿宋_GB2312" w:cs="宋体"/>
          <w:kern w:val="0"/>
          <w:sz w:val="24"/>
          <w:szCs w:val="24"/>
        </w:rPr>
        <w:t>、每学期由各年级组收齐家访记录，上报政教处，学校将组织有关部门对家访记录进行检查考评并通报。</w:t>
      </w:r>
    </w:p>
    <w:p>
      <w:pPr>
        <w:widowControl/>
        <w:spacing w:line="440" w:lineRule="exact"/>
        <w:ind w:firstLine="480" w:firstLineChars="200"/>
        <w:jc w:val="left"/>
        <w:rPr>
          <w:rFonts w:ascii="仿宋_GB2312" w:hAnsi="Times New Roman" w:eastAsia="仿宋_GB2312"/>
          <w:kern w:val="0"/>
          <w:sz w:val="24"/>
          <w:szCs w:val="24"/>
        </w:rPr>
      </w:pPr>
      <w:r>
        <w:rPr>
          <w:rFonts w:ascii="仿宋_GB2312" w:hAnsi="Times New Roman" w:eastAsia="仿宋_GB2312"/>
          <w:kern w:val="0"/>
          <w:sz w:val="24"/>
          <w:szCs w:val="24"/>
        </w:rPr>
        <w:t>2</w:t>
      </w:r>
      <w:r>
        <w:rPr>
          <w:rFonts w:hint="eastAsia" w:ascii="仿宋_GB2312" w:hAnsi="Times New Roman" w:eastAsia="仿宋_GB2312"/>
          <w:kern w:val="0"/>
          <w:sz w:val="24"/>
          <w:szCs w:val="24"/>
        </w:rPr>
        <w:t>、学校把教师家访情况作为教师师德情况的重要内容，家访反馈表存入教师本人师德档案，作为教师年度考核、评先、评优、岗位聘任、职评的重要依据。</w:t>
      </w:r>
    </w:p>
    <w:p>
      <w:pPr>
        <w:widowControl/>
        <w:spacing w:line="440" w:lineRule="exact"/>
        <w:ind w:firstLine="480" w:firstLineChars="200"/>
        <w:jc w:val="left"/>
        <w:rPr>
          <w:rFonts w:hint="default" w:ascii="仿宋_GB2312" w:hAnsi="Times New Roman" w:eastAsia="仿宋_GB2312"/>
          <w:kern w:val="0"/>
          <w:sz w:val="24"/>
          <w:szCs w:val="24"/>
          <w:lang w:val="en-US" w:eastAsia="zh-CN"/>
        </w:rPr>
      </w:pPr>
      <w:r>
        <w:rPr>
          <w:rFonts w:ascii="仿宋_GB2312" w:hAnsi="Times New Roman" w:eastAsia="仿宋_GB2312"/>
          <w:kern w:val="0"/>
          <w:sz w:val="24"/>
          <w:szCs w:val="24"/>
        </w:rPr>
        <w:t>3</w:t>
      </w:r>
      <w:r>
        <w:rPr>
          <w:rFonts w:hint="eastAsia" w:ascii="仿宋_GB2312" w:hAnsi="Times New Roman" w:eastAsia="仿宋_GB2312"/>
          <w:kern w:val="0"/>
          <w:sz w:val="24"/>
          <w:szCs w:val="24"/>
        </w:rPr>
        <w:t>、对家访活动中的先进典型进行表彰，家访经验进行推广</w:t>
      </w:r>
      <w:r>
        <w:rPr>
          <w:rFonts w:hint="eastAsia" w:ascii="仿宋_GB2312" w:hAnsi="Times New Roman" w:eastAsia="仿宋_GB2312"/>
          <w:kern w:val="0"/>
          <w:sz w:val="24"/>
          <w:szCs w:val="24"/>
          <w:lang w:eastAsia="zh-CN"/>
        </w:rPr>
        <w:t>。</w:t>
      </w:r>
      <w:r>
        <w:rPr>
          <w:rFonts w:hint="eastAsia" w:ascii="仿宋_GB2312" w:hAnsi="Times New Roman" w:eastAsia="仿宋_GB2312"/>
          <w:kern w:val="0"/>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exact"/>
        <w:ind w:firstLine="482" w:firstLineChars="200"/>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b/>
          <w:bCs/>
          <w:sz w:val="24"/>
          <w:szCs w:val="24"/>
        </w:rPr>
      </w:pPr>
    </w:p>
    <w:p>
      <w:pPr>
        <w:ind w:firstLine="723" w:firstLineChars="200"/>
        <w:jc w:val="both"/>
        <w:rPr>
          <w:rFonts w:hint="eastAsia" w:ascii="楷体" w:hAnsi="楷体" w:eastAsia="楷体"/>
          <w:b/>
          <w:sz w:val="36"/>
          <w:szCs w:val="36"/>
        </w:rPr>
      </w:pPr>
    </w:p>
    <w:p>
      <w:pPr>
        <w:ind w:firstLine="723" w:firstLineChars="200"/>
        <w:jc w:val="both"/>
        <w:rPr>
          <w:rFonts w:hint="eastAsia" w:ascii="楷体" w:hAnsi="楷体" w:eastAsia="楷体"/>
          <w:b/>
          <w:sz w:val="36"/>
          <w:szCs w:val="36"/>
        </w:rPr>
      </w:pPr>
    </w:p>
    <w:p>
      <w:pPr>
        <w:ind w:firstLine="723" w:firstLineChars="200"/>
        <w:jc w:val="both"/>
        <w:rPr>
          <w:rFonts w:ascii="楷体" w:hAnsi="楷体" w:eastAsia="楷体"/>
          <w:b/>
          <w:sz w:val="36"/>
          <w:szCs w:val="36"/>
        </w:rPr>
      </w:pPr>
      <w:r>
        <w:rPr>
          <w:rFonts w:hint="eastAsia" w:ascii="楷体" w:hAnsi="楷体" w:eastAsia="楷体"/>
          <w:b/>
          <w:sz w:val="36"/>
          <w:szCs w:val="36"/>
        </w:rPr>
        <w:t>奔牛初级</w:t>
      </w:r>
      <w:r>
        <w:rPr>
          <w:rFonts w:ascii="楷体" w:hAnsi="楷体" w:eastAsia="楷体"/>
          <w:b/>
          <w:sz w:val="36"/>
          <w:szCs w:val="36"/>
        </w:rPr>
        <w:t>中学</w:t>
      </w:r>
      <w:r>
        <w:rPr>
          <w:rFonts w:hint="eastAsia" w:ascii="楷体" w:hAnsi="楷体" w:eastAsia="楷体"/>
          <w:b/>
          <w:sz w:val="36"/>
          <w:szCs w:val="36"/>
        </w:rPr>
        <w:t>202</w:t>
      </w:r>
      <w:r>
        <w:rPr>
          <w:rFonts w:hint="eastAsia" w:ascii="楷体" w:hAnsi="楷体" w:eastAsia="楷体"/>
          <w:b/>
          <w:sz w:val="36"/>
          <w:szCs w:val="36"/>
          <w:lang w:val="en-US" w:eastAsia="zh-CN"/>
        </w:rPr>
        <w:t>4</w:t>
      </w:r>
      <w:r>
        <w:rPr>
          <w:rFonts w:hint="eastAsia" w:ascii="楷体" w:hAnsi="楷体" w:eastAsia="楷体"/>
          <w:b/>
          <w:sz w:val="36"/>
          <w:szCs w:val="36"/>
        </w:rPr>
        <w:t>年“大家访”活动实施方案</w:t>
      </w:r>
    </w:p>
    <w:p>
      <w:pPr>
        <w:spacing w:line="420" w:lineRule="exact"/>
        <w:rPr>
          <w:rFonts w:asciiTheme="majorEastAsia" w:hAnsiTheme="majorEastAsia" w:eastAsiaTheme="majorEastAsia"/>
          <w:b/>
          <w:sz w:val="24"/>
          <w:szCs w:val="24"/>
        </w:rPr>
      </w:pPr>
      <w:r>
        <w:rPr>
          <w:rFonts w:hint="eastAsia" w:asciiTheme="majorEastAsia" w:hAnsiTheme="majorEastAsia" w:eastAsiaTheme="majorEastAsia"/>
          <w:b/>
          <w:sz w:val="24"/>
          <w:szCs w:val="24"/>
        </w:rPr>
        <w:t>一、活动目的</w:t>
      </w:r>
    </w:p>
    <w:p>
      <w:pPr>
        <w:spacing w:line="420" w:lineRule="exact"/>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为拉近学校与家庭之间的距离,分了解学生家庭背景、家庭教育环境及教育方法,同时向家长宣传学校的教育教学理念.让家长了解学校的情况,增进教师、家长学生之间的感情.让学校和家庭建立更紧密的联系,形成教育合力,促进和谐校园、和谐家庭、和谐社会的建立,在学校的统一部署下特安排本次全员大家访活动。</w:t>
      </w:r>
    </w:p>
    <w:p>
      <w:pPr>
        <w:spacing w:line="420" w:lineRule="exact"/>
        <w:rPr>
          <w:rFonts w:asciiTheme="majorEastAsia" w:hAnsiTheme="majorEastAsia" w:eastAsiaTheme="majorEastAsia"/>
          <w:b/>
          <w:sz w:val="24"/>
          <w:szCs w:val="24"/>
        </w:rPr>
      </w:pPr>
      <w:r>
        <w:rPr>
          <w:rFonts w:hint="eastAsia" w:asciiTheme="majorEastAsia" w:hAnsiTheme="majorEastAsia" w:eastAsiaTheme="majorEastAsia"/>
          <w:b/>
          <w:sz w:val="24"/>
          <w:szCs w:val="24"/>
        </w:rPr>
        <w:t>二、领导小组</w:t>
      </w:r>
    </w:p>
    <w:p>
      <w:pPr>
        <w:spacing w:line="420" w:lineRule="exact"/>
        <w:ind w:firstLine="465"/>
        <w:rPr>
          <w:rFonts w:asciiTheme="majorEastAsia" w:hAnsiTheme="majorEastAsia" w:eastAsiaTheme="majorEastAsia"/>
          <w:sz w:val="24"/>
          <w:szCs w:val="24"/>
        </w:rPr>
      </w:pPr>
      <w:r>
        <w:rPr>
          <w:rFonts w:hint="eastAsia" w:asciiTheme="majorEastAsia" w:hAnsiTheme="majorEastAsia" w:eastAsiaTheme="majorEastAsia"/>
          <w:sz w:val="24"/>
          <w:szCs w:val="24"/>
        </w:rPr>
        <w:t>组  长：文金</w:t>
      </w:r>
      <w:r>
        <w:rPr>
          <w:rFonts w:asciiTheme="majorEastAsia" w:hAnsiTheme="majorEastAsia" w:eastAsiaTheme="majorEastAsia"/>
          <w:sz w:val="24"/>
          <w:szCs w:val="24"/>
        </w:rPr>
        <w:t>铭</w:t>
      </w:r>
    </w:p>
    <w:p>
      <w:pPr>
        <w:spacing w:line="420" w:lineRule="exact"/>
        <w:ind w:firstLine="465"/>
        <w:rPr>
          <w:rFonts w:asciiTheme="majorEastAsia" w:hAnsiTheme="majorEastAsia" w:eastAsiaTheme="majorEastAsia"/>
          <w:sz w:val="24"/>
          <w:szCs w:val="24"/>
        </w:rPr>
      </w:pPr>
      <w:r>
        <w:rPr>
          <w:rFonts w:hint="eastAsia" w:asciiTheme="majorEastAsia" w:hAnsiTheme="majorEastAsia" w:eastAsiaTheme="majorEastAsia"/>
          <w:sz w:val="24"/>
          <w:szCs w:val="24"/>
        </w:rPr>
        <w:t>副组长：</w:t>
      </w:r>
      <w:r>
        <w:rPr>
          <w:rFonts w:hint="eastAsia" w:asciiTheme="majorEastAsia" w:hAnsiTheme="majorEastAsia" w:eastAsiaTheme="majorEastAsia"/>
          <w:sz w:val="24"/>
          <w:szCs w:val="24"/>
          <w:lang w:val="en-US" w:eastAsia="zh-CN"/>
        </w:rPr>
        <w:t>陈志伟</w:t>
      </w:r>
      <w:r>
        <w:rPr>
          <w:rFonts w:hint="eastAsia" w:asciiTheme="majorEastAsia" w:hAnsiTheme="majorEastAsia" w:eastAsiaTheme="majorEastAsia"/>
          <w:sz w:val="24"/>
          <w:szCs w:val="24"/>
        </w:rPr>
        <w:t xml:space="preserve"> 恽雪</w:t>
      </w:r>
      <w:r>
        <w:rPr>
          <w:rFonts w:asciiTheme="majorEastAsia" w:hAnsiTheme="majorEastAsia" w:eastAsiaTheme="majorEastAsia"/>
          <w:sz w:val="24"/>
          <w:szCs w:val="24"/>
        </w:rPr>
        <w:t>锋</w:t>
      </w:r>
      <w:r>
        <w:rPr>
          <w:rFonts w:hint="eastAsia" w:asciiTheme="majorEastAsia" w:hAnsiTheme="majorEastAsia" w:eastAsiaTheme="majorEastAsia"/>
          <w:sz w:val="24"/>
          <w:szCs w:val="24"/>
        </w:rPr>
        <w:t xml:space="preserve"> 沈国</w:t>
      </w:r>
      <w:r>
        <w:rPr>
          <w:rFonts w:asciiTheme="majorEastAsia" w:hAnsiTheme="majorEastAsia" w:eastAsiaTheme="majorEastAsia"/>
          <w:sz w:val="24"/>
          <w:szCs w:val="24"/>
        </w:rPr>
        <w:t>兰</w:t>
      </w:r>
    </w:p>
    <w:p>
      <w:pPr>
        <w:spacing w:line="420" w:lineRule="exact"/>
        <w:ind w:firstLine="465"/>
        <w:rPr>
          <w:rFonts w:asciiTheme="majorEastAsia" w:hAnsiTheme="majorEastAsia" w:eastAsiaTheme="majorEastAsia"/>
          <w:sz w:val="24"/>
          <w:szCs w:val="24"/>
        </w:rPr>
      </w:pPr>
      <w:r>
        <w:rPr>
          <w:rFonts w:hint="eastAsia" w:asciiTheme="majorEastAsia" w:hAnsiTheme="majorEastAsia" w:eastAsiaTheme="majorEastAsia"/>
          <w:sz w:val="24"/>
          <w:szCs w:val="24"/>
        </w:rPr>
        <w:t>组  员：全体行政和年级组长</w:t>
      </w:r>
    </w:p>
    <w:p>
      <w:pPr>
        <w:spacing w:line="420" w:lineRule="exact"/>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主要工作职责：</w:t>
      </w:r>
    </w:p>
    <w:p>
      <w:pPr>
        <w:spacing w:line="420" w:lineRule="exact"/>
        <w:ind w:firstLine="600" w:firstLineChars="250"/>
        <w:rPr>
          <w:rFonts w:asciiTheme="majorEastAsia" w:hAnsiTheme="majorEastAsia" w:eastAsiaTheme="majorEastAsia"/>
          <w:sz w:val="24"/>
          <w:szCs w:val="24"/>
        </w:rPr>
      </w:pPr>
      <w:r>
        <w:rPr>
          <w:rFonts w:hint="eastAsia" w:asciiTheme="majorEastAsia" w:hAnsiTheme="majorEastAsia" w:eastAsiaTheme="majorEastAsia"/>
          <w:sz w:val="24"/>
          <w:szCs w:val="24"/>
        </w:rPr>
        <w:t>1、组织领导、部署、协调学校大家访活动工作安排,制定工作方案,监督工作的落实。</w:t>
      </w:r>
    </w:p>
    <w:p>
      <w:pPr>
        <w:spacing w:line="420" w:lineRule="exact"/>
        <w:ind w:firstLine="600" w:firstLineChars="250"/>
        <w:rPr>
          <w:rFonts w:asciiTheme="majorEastAsia" w:hAnsiTheme="majorEastAsia" w:eastAsiaTheme="majorEastAsia"/>
          <w:sz w:val="24"/>
          <w:szCs w:val="24"/>
        </w:rPr>
      </w:pPr>
      <w:r>
        <w:rPr>
          <w:rFonts w:hint="eastAsia" w:asciiTheme="majorEastAsia" w:hAnsiTheme="majorEastAsia" w:eastAsiaTheme="majorEastAsia"/>
          <w:sz w:val="24"/>
          <w:szCs w:val="24"/>
        </w:rPr>
        <w:t>2、及时研究和协调解决工作中遇到的困难和问题。</w:t>
      </w:r>
    </w:p>
    <w:p>
      <w:pPr>
        <w:spacing w:line="420" w:lineRule="exact"/>
        <w:ind w:firstLine="600" w:firstLineChars="250"/>
        <w:rPr>
          <w:rFonts w:asciiTheme="majorEastAsia" w:hAnsiTheme="majorEastAsia" w:eastAsiaTheme="majorEastAsia"/>
          <w:sz w:val="24"/>
          <w:szCs w:val="24"/>
        </w:rPr>
      </w:pPr>
      <w:r>
        <w:rPr>
          <w:rFonts w:hint="eastAsia" w:asciiTheme="majorEastAsia" w:hAnsiTheme="majorEastAsia" w:eastAsiaTheme="majorEastAsia"/>
          <w:sz w:val="24"/>
          <w:szCs w:val="24"/>
        </w:rPr>
        <w:t>3、加强宣传动员工作,使教师理解、支持大家访活动的意义、内容和要求,积极参与大家访活动。通过宣传,提高群众知晓率,扩大社会影响力。</w:t>
      </w:r>
    </w:p>
    <w:p>
      <w:pPr>
        <w:spacing w:line="420" w:lineRule="exact"/>
        <w:rPr>
          <w:rFonts w:asciiTheme="majorEastAsia" w:hAnsiTheme="majorEastAsia" w:eastAsiaTheme="majorEastAsia"/>
          <w:b/>
          <w:sz w:val="24"/>
          <w:szCs w:val="24"/>
        </w:rPr>
      </w:pPr>
      <w:r>
        <w:rPr>
          <w:rFonts w:hint="eastAsia" w:asciiTheme="majorEastAsia" w:hAnsiTheme="majorEastAsia" w:eastAsiaTheme="majorEastAsia"/>
          <w:b/>
          <w:sz w:val="24"/>
          <w:szCs w:val="24"/>
        </w:rPr>
        <w:t>三、家访时间：</w:t>
      </w:r>
    </w:p>
    <w:p>
      <w:pPr>
        <w:spacing w:line="420" w:lineRule="exact"/>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各班在线上以集中和个别相结合的形式开展大家访活动，学生家庭要求100%覆盖。大家访开展时间：4月至5月自主安排。</w:t>
      </w:r>
    </w:p>
    <w:p>
      <w:pPr>
        <w:spacing w:line="420" w:lineRule="exact"/>
        <w:rPr>
          <w:rFonts w:hint="eastAsia" w:asciiTheme="majorEastAsia" w:hAnsiTheme="majorEastAsia" w:eastAsiaTheme="majorEastAsia"/>
          <w:b/>
          <w:sz w:val="24"/>
          <w:szCs w:val="24"/>
        </w:rPr>
      </w:pPr>
      <w:r>
        <w:rPr>
          <w:rFonts w:hint="eastAsia" w:asciiTheme="majorEastAsia" w:hAnsiTheme="majorEastAsia" w:eastAsiaTheme="majorEastAsia"/>
          <w:b/>
          <w:sz w:val="24"/>
          <w:szCs w:val="24"/>
        </w:rPr>
        <w:t>四、家访人员：</w:t>
      </w:r>
      <w:r>
        <w:rPr>
          <w:rFonts w:hint="eastAsia" w:asciiTheme="majorEastAsia" w:hAnsiTheme="majorEastAsia" w:eastAsiaTheme="majorEastAsia"/>
          <w:b w:val="0"/>
          <w:bCs/>
          <w:sz w:val="24"/>
          <w:szCs w:val="24"/>
        </w:rPr>
        <w:t xml:space="preserve">全体任课教师 </w:t>
      </w:r>
    </w:p>
    <w:p>
      <w:pPr>
        <w:spacing w:line="420" w:lineRule="exact"/>
        <w:rPr>
          <w:rFonts w:asciiTheme="majorEastAsia" w:hAnsiTheme="majorEastAsia" w:eastAsiaTheme="majorEastAsia"/>
          <w:b/>
          <w:sz w:val="24"/>
          <w:szCs w:val="24"/>
        </w:rPr>
      </w:pPr>
      <w:r>
        <w:rPr>
          <w:rFonts w:hint="eastAsia" w:asciiTheme="majorEastAsia" w:hAnsiTheme="majorEastAsia" w:eastAsiaTheme="majorEastAsia"/>
          <w:b/>
          <w:sz w:val="24"/>
          <w:szCs w:val="24"/>
        </w:rPr>
        <w:t>五、家访内容：</w:t>
      </w:r>
    </w:p>
    <w:p>
      <w:pPr>
        <w:spacing w:line="420" w:lineRule="exact"/>
        <w:ind w:firstLine="480" w:firstLineChars="200"/>
        <w:rPr>
          <w:rFonts w:hint="eastAsia" w:asciiTheme="majorEastAsia" w:hAnsiTheme="majorEastAsia" w:eastAsiaTheme="majorEastAsia"/>
          <w:sz w:val="24"/>
          <w:szCs w:val="24"/>
          <w:lang w:val="en-US" w:eastAsia="zh-CN"/>
        </w:rPr>
      </w:pPr>
      <w:r>
        <w:rPr>
          <w:rFonts w:asciiTheme="majorEastAsia" w:hAnsiTheme="majorEastAsia" w:eastAsiaTheme="majorEastAsia"/>
          <w:sz w:val="24"/>
          <w:szCs w:val="24"/>
        </w:rPr>
        <w:t>1</w:t>
      </w:r>
      <w:r>
        <w:rPr>
          <w:rFonts w:hint="eastAsia" w:asciiTheme="majorEastAsia" w:hAnsiTheme="majorEastAsia" w:eastAsiaTheme="majorEastAsia"/>
          <w:sz w:val="24"/>
          <w:szCs w:val="24"/>
        </w:rPr>
        <w:t>、教育政策进家庭，向全校家长普及</w:t>
      </w:r>
      <w:r>
        <w:rPr>
          <w:rFonts w:hint="eastAsia" w:asciiTheme="majorEastAsia" w:hAnsiTheme="majorEastAsia" w:eastAsiaTheme="majorEastAsia"/>
          <w:sz w:val="24"/>
          <w:szCs w:val="24"/>
          <w:lang w:val="en-US" w:eastAsia="zh-CN"/>
        </w:rPr>
        <w:t>宣传</w:t>
      </w:r>
      <w:r>
        <w:rPr>
          <w:rFonts w:hint="eastAsia" w:asciiTheme="majorEastAsia" w:hAnsiTheme="majorEastAsia" w:eastAsiaTheme="majorEastAsia"/>
          <w:sz w:val="24"/>
          <w:szCs w:val="24"/>
        </w:rPr>
        <w:t>《中华人民共和国家庭教育促进法》，</w:t>
      </w:r>
      <w:r>
        <w:rPr>
          <w:rFonts w:hint="eastAsia" w:asciiTheme="majorEastAsia" w:hAnsiTheme="majorEastAsia" w:eastAsiaTheme="majorEastAsia"/>
          <w:sz w:val="24"/>
          <w:szCs w:val="24"/>
          <w:lang w:val="en-US" w:eastAsia="zh-CN"/>
        </w:rPr>
        <w:t>要求家长知晓。</w:t>
      </w:r>
    </w:p>
    <w:p>
      <w:pPr>
        <w:spacing w:line="420" w:lineRule="exact"/>
        <w:ind w:firstLine="480" w:firstLineChars="200"/>
        <w:rPr>
          <w:rFonts w:asciiTheme="majorEastAsia" w:hAnsiTheme="majorEastAsia" w:eastAsiaTheme="majorEastAsia"/>
          <w:sz w:val="24"/>
          <w:szCs w:val="24"/>
        </w:rPr>
      </w:pPr>
      <w:r>
        <w:rPr>
          <w:rFonts w:asciiTheme="majorEastAsia" w:hAnsiTheme="majorEastAsia" w:eastAsiaTheme="majorEastAsia"/>
          <w:sz w:val="24"/>
          <w:szCs w:val="24"/>
        </w:rPr>
        <w:t>2</w:t>
      </w:r>
      <w:r>
        <w:rPr>
          <w:rFonts w:hint="eastAsia" w:asciiTheme="majorEastAsia" w:hAnsiTheme="majorEastAsia" w:eastAsiaTheme="majorEastAsia"/>
          <w:sz w:val="24"/>
          <w:szCs w:val="24"/>
        </w:rPr>
        <w:t>、学困生转化措施进家庭，以线上个别访问的形式，向家长反馈学生在校思想、学习、交往情况和综合表现等，了解家庭情况、成长环境、在家思想动态、学习表现和生活习惯等，共谋对策，记录学生随访档案。</w:t>
      </w:r>
    </w:p>
    <w:p>
      <w:pPr>
        <w:spacing w:line="420" w:lineRule="exact"/>
        <w:ind w:firstLine="480" w:firstLineChars="200"/>
        <w:rPr>
          <w:rFonts w:asciiTheme="majorEastAsia" w:hAnsiTheme="majorEastAsia" w:eastAsiaTheme="majorEastAsia"/>
          <w:sz w:val="24"/>
          <w:szCs w:val="24"/>
        </w:rPr>
      </w:pPr>
      <w:r>
        <w:rPr>
          <w:rFonts w:asciiTheme="majorEastAsia" w:hAnsiTheme="majorEastAsia" w:eastAsiaTheme="majorEastAsia"/>
          <w:sz w:val="24"/>
          <w:szCs w:val="24"/>
        </w:rPr>
        <w:t>3</w:t>
      </w:r>
      <w:r>
        <w:rPr>
          <w:rFonts w:hint="eastAsia" w:asciiTheme="majorEastAsia" w:hAnsiTheme="majorEastAsia" w:eastAsiaTheme="majorEastAsia"/>
          <w:sz w:val="24"/>
          <w:szCs w:val="24"/>
        </w:rPr>
        <w:t>、家庭教育指导进家庭，宣传科学的家庭教育理念和方法，利用家校社“全域共育互育”研究联盟论坛暨家委会每月线上论坛，各年级线上家长会和“真爱护航”课程，进行多方位的家庭教育指导。</w:t>
      </w:r>
    </w:p>
    <w:p>
      <w:pPr>
        <w:spacing w:line="420" w:lineRule="exact"/>
        <w:ind w:firstLine="480" w:firstLineChars="200"/>
        <w:rPr>
          <w:rFonts w:asciiTheme="majorEastAsia" w:hAnsiTheme="majorEastAsia" w:eastAsiaTheme="majorEastAsia"/>
          <w:sz w:val="24"/>
          <w:szCs w:val="24"/>
        </w:rPr>
      </w:pPr>
      <w:r>
        <w:rPr>
          <w:rFonts w:asciiTheme="majorEastAsia" w:hAnsiTheme="majorEastAsia" w:eastAsiaTheme="majorEastAsia"/>
          <w:sz w:val="24"/>
          <w:szCs w:val="24"/>
        </w:rPr>
        <w:t>4</w:t>
      </w:r>
      <w:r>
        <w:rPr>
          <w:rFonts w:hint="eastAsia" w:asciiTheme="majorEastAsia" w:hAnsiTheme="majorEastAsia" w:eastAsiaTheme="majorEastAsia"/>
          <w:sz w:val="24"/>
          <w:szCs w:val="24"/>
        </w:rPr>
        <w:t>、心理生理健康辅导进家庭，与家长共同探讨促进学生身心健康成长的有效方法及途径，借助心理健康专职教师和各级心理咨询等资源，在各年级家长会宣传</w:t>
      </w:r>
      <w:r>
        <w:rPr>
          <w:rFonts w:asciiTheme="majorEastAsia" w:hAnsiTheme="majorEastAsia" w:eastAsiaTheme="majorEastAsia"/>
          <w:sz w:val="24"/>
          <w:szCs w:val="24"/>
        </w:rPr>
        <w:t>心理健康知识，</w:t>
      </w:r>
      <w:r>
        <w:rPr>
          <w:rFonts w:hint="eastAsia" w:asciiTheme="majorEastAsia" w:hAnsiTheme="majorEastAsia" w:eastAsiaTheme="majorEastAsia"/>
          <w:sz w:val="24"/>
          <w:szCs w:val="24"/>
        </w:rPr>
        <w:t>推送</w:t>
      </w:r>
      <w:r>
        <w:rPr>
          <w:rFonts w:asciiTheme="majorEastAsia" w:hAnsiTheme="majorEastAsia" w:eastAsiaTheme="majorEastAsia"/>
          <w:sz w:val="24"/>
          <w:szCs w:val="24"/>
        </w:rPr>
        <w:t>公众号</w:t>
      </w:r>
      <w:r>
        <w:rPr>
          <w:rFonts w:hint="eastAsia" w:asciiTheme="majorEastAsia" w:hAnsiTheme="majorEastAsia" w:eastAsiaTheme="majorEastAsia"/>
          <w:sz w:val="24"/>
          <w:szCs w:val="24"/>
        </w:rPr>
        <w:t>：</w:t>
      </w:r>
      <w:r>
        <w:rPr>
          <w:rFonts w:asciiTheme="majorEastAsia" w:hAnsiTheme="majorEastAsia" w:eastAsiaTheme="majorEastAsia"/>
          <w:sz w:val="24"/>
          <w:szCs w:val="24"/>
        </w:rPr>
        <w:t>心理</w:t>
      </w:r>
      <w:r>
        <w:rPr>
          <w:rFonts w:hint="eastAsia" w:asciiTheme="majorEastAsia" w:hAnsiTheme="majorEastAsia" w:eastAsiaTheme="majorEastAsia"/>
          <w:sz w:val="24"/>
          <w:szCs w:val="24"/>
        </w:rPr>
        <w:t>护航系列</w:t>
      </w:r>
      <w:r>
        <w:rPr>
          <w:rFonts w:asciiTheme="majorEastAsia" w:hAnsiTheme="majorEastAsia" w:eastAsiaTheme="majorEastAsia"/>
          <w:sz w:val="24"/>
          <w:szCs w:val="24"/>
        </w:rPr>
        <w:t>，宣传</w:t>
      </w:r>
      <w:r>
        <w:rPr>
          <w:rFonts w:hint="eastAsia" w:asciiTheme="majorEastAsia" w:hAnsiTheme="majorEastAsia" w:eastAsiaTheme="majorEastAsia"/>
          <w:sz w:val="24"/>
          <w:szCs w:val="24"/>
        </w:rPr>
        <w:t>指导</w:t>
      </w:r>
      <w:r>
        <w:rPr>
          <w:rFonts w:asciiTheme="majorEastAsia" w:hAnsiTheme="majorEastAsia" w:eastAsiaTheme="majorEastAsia"/>
          <w:sz w:val="24"/>
          <w:szCs w:val="24"/>
        </w:rPr>
        <w:t>家庭教育心理知识。</w:t>
      </w:r>
    </w:p>
    <w:p>
      <w:pPr>
        <w:spacing w:line="420" w:lineRule="exact"/>
        <w:rPr>
          <w:rFonts w:asciiTheme="majorEastAsia" w:hAnsiTheme="majorEastAsia" w:eastAsiaTheme="majorEastAsia"/>
          <w:b/>
          <w:sz w:val="24"/>
          <w:szCs w:val="24"/>
        </w:rPr>
      </w:pPr>
      <w:r>
        <w:rPr>
          <w:rFonts w:hint="eastAsia" w:asciiTheme="majorEastAsia" w:hAnsiTheme="majorEastAsia" w:eastAsiaTheme="majorEastAsia"/>
          <w:b/>
          <w:sz w:val="24"/>
          <w:szCs w:val="24"/>
        </w:rPr>
        <w:t>六、家访要求：</w:t>
      </w:r>
    </w:p>
    <w:p>
      <w:pPr>
        <w:spacing w:line="420" w:lineRule="exact"/>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1、各科任教师都要积极参与此项活动,要以此次家访为契机,和家长进行充分沟通,商讨一些具体可行的措施帮助孩子改正问题健康成长。</w:t>
      </w:r>
    </w:p>
    <w:p>
      <w:pPr>
        <w:spacing w:line="420" w:lineRule="exact"/>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2、每位科任教师最少家访五名学生,要按要求有针对性家访,要到学生家里去看看实际情况，了解查找学生出现问题的真实原因,认真填写好家访表,并同时拍好照,要用手机横拍,画面里最好有老师、家长、学生在一起沟通交流的情景,照片要命好名,如XX班XX学生,照片一个老师一个文件夹，标清上老师的名字,内含五张家访照片,活动结束后要上交政教电脑桌面相应的文件夹里。</w:t>
      </w:r>
    </w:p>
    <w:p>
      <w:pPr>
        <w:spacing w:line="420" w:lineRule="exact"/>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3、家访过程中,注意方法,教师要态度和蔼,举止端庄。对学生要以正面肯定、积极鼓励为主,实、客观地给学生家长反映其在校表现;家访时应请学生在场参与,便于教师、家长、学生三者之间的交流沟通,决不允许粗暴地对家长发怨气、批评指责学生,坚决反对“告状式”家访,不得以电话联系等其他方式代替家访。</w:t>
      </w:r>
    </w:p>
    <w:p>
      <w:pPr>
        <w:spacing w:line="420" w:lineRule="exact"/>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4、与家长共同研究,明确要求,统一思想,找出学生内心发展中存在的问题及原因,加深对学生的了解,在未来的教育中有的放矢。同时向家长提出建议,为其实施家庭教育提供帮助指导,必要时还要向家长介绍一些心理学、教育学的基本知识,并共同商量出解决问题的办法。</w:t>
      </w:r>
    </w:p>
    <w:p>
      <w:pPr>
        <w:spacing w:line="420" w:lineRule="exact"/>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5、家访不是一次式的,要有一种长期进行沟通交流帮扶的思想 ,要时刻关注孩子的变化,多和家长进行沟通,及时调整措施,本着一切为了孩子健康成长。</w:t>
      </w:r>
    </w:p>
    <w:p>
      <w:pPr>
        <w:spacing w:line="420" w:lineRule="exact"/>
        <w:ind w:firstLine="480" w:firstLineChars="200"/>
        <w:rPr>
          <w:rFonts w:asciiTheme="minorEastAsia" w:hAnsiTheme="minorEastAsia"/>
          <w:sz w:val="24"/>
          <w:szCs w:val="24"/>
        </w:rPr>
      </w:pPr>
      <w:r>
        <w:rPr>
          <w:rFonts w:asciiTheme="minorEastAsia" w:hAnsiTheme="minorEastAsia"/>
          <w:sz w:val="24"/>
          <w:szCs w:val="24"/>
        </w:rPr>
        <w:t>6</w:t>
      </w:r>
      <w:r>
        <w:rPr>
          <w:rFonts w:hint="eastAsia" w:asciiTheme="minorEastAsia" w:hAnsiTheme="minorEastAsia"/>
          <w:sz w:val="24"/>
          <w:szCs w:val="24"/>
        </w:rPr>
        <w:t>、建立“个人档”，即通过家访深入了解家长每日陪伴学生时长、学生在家生活学习现状、家长在教育孩子中的行为特征、家长在育儿方面的困惑等学生家庭教育现状。教师应及时做好家访记录，如有特殊学生，要为其建立心理健康档案。教师要对了解到的学生情况进行分析总结，建议一月一次，以班主任为主要负责人，召集班级任课教师间开展案例会诊。针对学生在心理健康、能力结构等方面出现的问题和困难，制定科学合理的解困策略，有计划、有步骤、有针对性地跟进帮扶。需要重点关注的学生，班主任需将相关情况报送校领导小组，由学校组织学生发展</w:t>
      </w:r>
      <w:r>
        <w:rPr>
          <w:rFonts w:asciiTheme="minorEastAsia" w:hAnsiTheme="minorEastAsia"/>
          <w:sz w:val="24"/>
          <w:szCs w:val="24"/>
        </w:rPr>
        <w:t>处</w:t>
      </w:r>
      <w:r>
        <w:rPr>
          <w:rFonts w:hint="eastAsia" w:asciiTheme="minorEastAsia" w:hAnsiTheme="minorEastAsia"/>
          <w:sz w:val="24"/>
          <w:szCs w:val="24"/>
        </w:rPr>
        <w:t>主任、心理辅导教师、班主任及相关任课教师对相关学生的情况进行具体分析，并持续跟踪关注。心理档案要客观如实填写，严格保密，电子存档，不经校领导小组同意不得随意查阅（班主任除外）。</w:t>
      </w:r>
    </w:p>
    <w:p>
      <w:pPr>
        <w:rPr>
          <w:rFonts w:hint="eastAsia"/>
          <w:b/>
          <w:bCs/>
          <w:sz w:val="24"/>
          <w:szCs w:val="24"/>
          <w:lang w:val="en-US" w:eastAsia="zh-CN"/>
        </w:rPr>
      </w:pPr>
      <w:r>
        <w:rPr>
          <w:rFonts w:hint="eastAsia"/>
          <w:lang w:val="en-US" w:eastAsia="zh-CN"/>
        </w:rPr>
        <w:t xml:space="preserve"> </w:t>
      </w:r>
      <w:r>
        <w:rPr>
          <w:rFonts w:hint="eastAsia"/>
          <w:b/>
          <w:bCs/>
          <w:sz w:val="32"/>
          <w:szCs w:val="32"/>
          <w:lang w:val="en-US" w:eastAsia="zh-CN"/>
        </w:rPr>
        <w:t xml:space="preserve">               </w:t>
      </w:r>
      <w:r>
        <w:rPr>
          <w:rFonts w:hint="eastAsia"/>
          <w:b/>
          <w:bCs/>
          <w:sz w:val="24"/>
          <w:szCs w:val="24"/>
          <w:lang w:val="en-US" w:eastAsia="zh-CN"/>
        </w:rPr>
        <w:t xml:space="preserve"> </w:t>
      </w:r>
    </w:p>
    <w:p>
      <w:pPr>
        <w:rPr>
          <w:rFonts w:hint="eastAsia"/>
          <w:b/>
          <w:bCs/>
          <w:sz w:val="24"/>
          <w:szCs w:val="24"/>
          <w:lang w:val="en-US" w:eastAsia="zh-CN"/>
        </w:rPr>
      </w:pPr>
      <w:r>
        <w:rPr>
          <w:rFonts w:hint="eastAsia"/>
          <w:b/>
          <w:bCs/>
          <w:sz w:val="24"/>
          <w:szCs w:val="24"/>
          <w:lang w:val="en-US" w:eastAsia="zh-CN"/>
        </w:rPr>
        <w:t xml:space="preserve">                  </w:t>
      </w:r>
    </w:p>
    <w:p>
      <w:pPr>
        <w:rPr>
          <w:rFonts w:hint="eastAsia"/>
          <w:b/>
          <w:bCs/>
          <w:sz w:val="24"/>
          <w:szCs w:val="24"/>
          <w:lang w:val="en-US" w:eastAsia="zh-CN"/>
        </w:rPr>
      </w:pPr>
    </w:p>
    <w:p>
      <w:pPr>
        <w:rPr>
          <w:rFonts w:hint="eastAsia"/>
          <w:b/>
          <w:bCs/>
          <w:sz w:val="24"/>
          <w:szCs w:val="24"/>
          <w:lang w:val="en-US" w:eastAsia="zh-CN"/>
        </w:rPr>
      </w:pPr>
      <w:r>
        <w:rPr>
          <w:rFonts w:hint="eastAsia"/>
          <w:b/>
          <w:bCs/>
          <w:sz w:val="24"/>
          <w:szCs w:val="24"/>
          <w:lang w:val="en-US" w:eastAsia="zh-CN"/>
        </w:rPr>
        <w:t xml:space="preserve">                        </w:t>
      </w:r>
    </w:p>
    <w:p>
      <w:pPr>
        <w:ind w:firstLine="2891" w:firstLineChars="1200"/>
        <w:rPr>
          <w:rFonts w:hint="eastAsia"/>
          <w:b/>
          <w:bCs/>
          <w:sz w:val="24"/>
          <w:szCs w:val="24"/>
          <w:lang w:val="en-US" w:eastAsia="zh-CN"/>
        </w:rPr>
      </w:pPr>
    </w:p>
    <w:p>
      <w:pPr>
        <w:ind w:firstLine="2891" w:firstLineChars="1200"/>
        <w:rPr>
          <w:rFonts w:hint="eastAsia"/>
          <w:b/>
          <w:bCs/>
          <w:sz w:val="24"/>
          <w:szCs w:val="24"/>
          <w:lang w:val="en-US" w:eastAsia="zh-CN"/>
        </w:rPr>
      </w:pPr>
      <w:r>
        <w:rPr>
          <w:rFonts w:hint="eastAsia"/>
          <w:b/>
          <w:bCs/>
          <w:sz w:val="24"/>
          <w:szCs w:val="24"/>
          <w:lang w:val="en-US" w:eastAsia="zh-CN"/>
        </w:rPr>
        <w:t xml:space="preserve"> 家访工作经验总结</w:t>
      </w:r>
    </w:p>
    <w:p>
      <w:pPr>
        <w:rPr>
          <w:rFonts w:hint="eastAsia"/>
          <w:sz w:val="21"/>
          <w:szCs w:val="21"/>
          <w:lang w:val="en-US" w:eastAsia="zh-CN"/>
        </w:rPr>
      </w:pPr>
      <w:r>
        <w:rPr>
          <w:rFonts w:hint="eastAsia"/>
          <w:lang w:val="en-US" w:eastAsia="zh-CN"/>
        </w:rPr>
        <w:t xml:space="preserve">                                                </w:t>
      </w:r>
      <w:r>
        <w:rPr>
          <w:rFonts w:hint="eastAsia"/>
          <w:sz w:val="21"/>
          <w:szCs w:val="21"/>
          <w:lang w:val="en-US" w:eastAsia="zh-CN"/>
        </w:rPr>
        <w:t xml:space="preserve"> </w:t>
      </w:r>
      <w:r>
        <w:rPr>
          <w:rFonts w:hint="eastAsia" w:asciiTheme="minorEastAsia" w:hAnsiTheme="minorEastAsia" w:eastAsiaTheme="minorEastAsia" w:cstheme="minorEastAsia"/>
          <w:sz w:val="21"/>
          <w:szCs w:val="21"/>
          <w:lang w:val="en-US" w:eastAsia="zh-CN"/>
        </w:rPr>
        <w:t xml:space="preserve"> 奔牛初级中学</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家访工作是</w:t>
      </w:r>
      <w:r>
        <w:rPr>
          <w:rFonts w:hint="eastAsia" w:asciiTheme="minorEastAsia" w:hAnsiTheme="minorEastAsia" w:eastAsiaTheme="minorEastAsia" w:cstheme="minorEastAsia"/>
          <w:sz w:val="24"/>
          <w:szCs w:val="24"/>
          <w:lang w:val="en-US" w:eastAsia="zh-CN"/>
        </w:rPr>
        <w:t>学校老师</w:t>
      </w:r>
      <w:r>
        <w:rPr>
          <w:rFonts w:hint="eastAsia" w:asciiTheme="minorEastAsia" w:hAnsiTheme="minorEastAsia" w:eastAsiaTheme="minorEastAsia" w:cstheme="minorEastAsia"/>
          <w:sz w:val="24"/>
          <w:szCs w:val="24"/>
        </w:rPr>
        <w:t>协调家庭教育的重要方式之一，是全面了解学生的直接途径。对学生和学生家庭的了解，仅通过看学生档案是不够的，因为这些材料是静态的，不存在发展性，只和学生本人进行交流还是不够的，因为学生由于多种因素，也不能完全真实反映</w:t>
      </w:r>
      <w:r>
        <w:rPr>
          <w:rFonts w:hint="eastAsia" w:asciiTheme="minorEastAsia" w:hAnsiTheme="minorEastAsia" w:eastAsiaTheme="minorEastAsia" w:cstheme="minorEastAsia"/>
          <w:sz w:val="24"/>
          <w:szCs w:val="24"/>
          <w:lang w:val="en-US" w:eastAsia="zh-CN"/>
        </w:rPr>
        <w:t>实</w:t>
      </w:r>
      <w:r>
        <w:rPr>
          <w:rFonts w:hint="eastAsia" w:asciiTheme="minorEastAsia" w:hAnsiTheme="minorEastAsia" w:eastAsiaTheme="minorEastAsia" w:cstheme="minorEastAsia"/>
          <w:sz w:val="24"/>
          <w:szCs w:val="24"/>
        </w:rPr>
        <w:t>情。</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lang w:val="en-US" w:eastAsia="zh-CN"/>
        </w:rPr>
        <w:t>通过</w:t>
      </w:r>
      <w:r>
        <w:rPr>
          <w:rFonts w:hint="eastAsia" w:asciiTheme="minorEastAsia" w:hAnsiTheme="minorEastAsia" w:eastAsiaTheme="minorEastAsia" w:cstheme="minorEastAsia"/>
          <w:sz w:val="24"/>
          <w:szCs w:val="24"/>
        </w:rPr>
        <w:t>家访深入到学生的家庭，诚恳地与学生、与家长交流，了解学生的家庭状况，在家的表现，了解到家长的希望、要求以及教育方法等，并做好记录，为今更好地开展教育教学工作奠定了基础。</w:t>
      </w:r>
      <w:r>
        <w:rPr>
          <w:rFonts w:hint="eastAsia" w:asciiTheme="minorEastAsia" w:hAnsiTheme="minorEastAsia" w:cstheme="minorEastAsia"/>
          <w:sz w:val="24"/>
          <w:szCs w:val="24"/>
          <w:lang w:val="en-US" w:eastAsia="zh-CN"/>
        </w:rPr>
        <w:t>在学校方案明确和机制保障的情况下，</w:t>
      </w:r>
      <w:r>
        <w:rPr>
          <w:rFonts w:hint="eastAsia" w:asciiTheme="minorEastAsia" w:hAnsiTheme="minorEastAsia" w:eastAsiaTheme="minorEastAsia" w:cstheme="minorEastAsia"/>
          <w:sz w:val="24"/>
          <w:szCs w:val="24"/>
          <w:lang w:val="en-US" w:eastAsia="zh-CN"/>
        </w:rPr>
        <w:t>针对家访的情况，随笔谈一下经验总结。</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一、明确家访目的：传递爱心、促进成长</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1、了解所访学生家庭情况。家庭情况直接影响学生的思想、学习和生活，教师只有对学生家庭的具体情况做全面了解，才有助于提高教育工作的针对性。</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2、向家长反映学生在校的表现，向家长介绍学校开展的主要教育活动，在学校与家庭间形成有效沟通。</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3、与家长共同研究，明确要求，统一思想，找出学生内心发展中存在的问题及原因，加深对学生的了解，在未来的教育中有的放矢。</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4、向家长提出建议，为其实施家庭教育提供帮助指导，必要时还要向家长介绍一些心理学、教育学的基本知识，并共同商量出解决问题的办法。</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家访不仅仅承载着教师和家长互通孩子信息，以便更好制定教育孩子方案的任务，还能更好倾听家长的意见和建议，起到化解学校与家长、教师与家长矛盾、打开心结的良好效果。</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lang w:val="en-US" w:eastAsia="zh-CN"/>
        </w:rPr>
        <w:t>二、掌握家访形式：创新多样、灵活有效</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1、上门家访：教师利用课余及节假日休息时间，到学生家中访问，与家长沟通，相互了解情况。</w:t>
      </w:r>
      <w:r>
        <w:rPr>
          <w:rFonts w:hint="eastAsia" w:asciiTheme="minorEastAsia" w:hAnsiTheme="minorEastAsia" w:cstheme="minorEastAsia"/>
          <w:sz w:val="24"/>
          <w:szCs w:val="24"/>
          <w:lang w:val="en-US" w:eastAsia="zh-CN"/>
        </w:rPr>
        <w:t>这种形式是最直接有效的，可以进一步了解学生在家的实际学习和生活情况，又可以与父母直接协商探讨出现问题的解决办法。家访老师要注意表达方法，诚恳表达意愿，取得家长的同意，以鼓励为主。</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2、家长来访：家长主动到学校或教师家庭访问，交流学生学习、生活、心理、交往等各方面的发展情况。</w:t>
      </w:r>
      <w:r>
        <w:rPr>
          <w:rFonts w:hint="eastAsia" w:asciiTheme="minorEastAsia" w:hAnsiTheme="minorEastAsia" w:cstheme="minorEastAsia"/>
          <w:sz w:val="24"/>
          <w:szCs w:val="24"/>
          <w:lang w:val="en-US" w:eastAsia="zh-CN"/>
        </w:rPr>
        <w:t>老师要表示重视，认真接待，并可以邀请任课老师一起参加，沟通达到效果。</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3、通知家长来访(简称“约访”）∶因某件事情，而由学校或有关教师通知家长到学校，相互沟通处理。</w:t>
      </w:r>
      <w:r>
        <w:rPr>
          <w:rFonts w:hint="eastAsia" w:asciiTheme="minorEastAsia" w:hAnsiTheme="minorEastAsia" w:cstheme="minorEastAsia"/>
          <w:sz w:val="24"/>
          <w:szCs w:val="24"/>
          <w:lang w:val="en-US" w:eastAsia="zh-CN"/>
        </w:rPr>
        <w:t>注意不带有批评和指责的口吻与家长沟通，指出孩子存在的问题时要肯定孩子的优点。</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4、电话访问(简称“电访”)：</w:t>
      </w:r>
      <w:r>
        <w:rPr>
          <w:rFonts w:hint="eastAsia" w:asciiTheme="minorEastAsia" w:hAnsiTheme="minorEastAsia" w:cstheme="minorEastAsia"/>
          <w:sz w:val="24"/>
          <w:szCs w:val="24"/>
          <w:lang w:val="en-US" w:eastAsia="zh-CN"/>
        </w:rPr>
        <w:t>在家长不方便或特殊情况时，</w:t>
      </w:r>
      <w:r>
        <w:rPr>
          <w:rFonts w:hint="eastAsia" w:asciiTheme="minorEastAsia" w:hAnsiTheme="minorEastAsia" w:eastAsiaTheme="minorEastAsia" w:cstheme="minorEastAsia"/>
          <w:sz w:val="24"/>
          <w:szCs w:val="24"/>
          <w:lang w:val="en-US" w:eastAsia="zh-CN"/>
        </w:rPr>
        <w:t>教师</w:t>
      </w:r>
      <w:r>
        <w:rPr>
          <w:rFonts w:hint="eastAsia" w:asciiTheme="minorEastAsia" w:hAnsiTheme="minorEastAsia" w:cstheme="minorEastAsia"/>
          <w:sz w:val="24"/>
          <w:szCs w:val="24"/>
          <w:lang w:val="en-US" w:eastAsia="zh-CN"/>
        </w:rPr>
        <w:t>与</w:t>
      </w:r>
      <w:r>
        <w:rPr>
          <w:rFonts w:hint="eastAsia" w:asciiTheme="minorEastAsia" w:hAnsiTheme="minorEastAsia" w:eastAsiaTheme="minorEastAsia" w:cstheme="minorEastAsia"/>
          <w:sz w:val="24"/>
          <w:szCs w:val="24"/>
          <w:lang w:val="en-US" w:eastAsia="zh-CN"/>
        </w:rPr>
        <w:t>家长通过电话</w:t>
      </w:r>
      <w:r>
        <w:rPr>
          <w:rFonts w:hint="eastAsia" w:asciiTheme="minorEastAsia" w:hAnsiTheme="minorEastAsia" w:cstheme="minorEastAsia"/>
          <w:sz w:val="24"/>
          <w:szCs w:val="24"/>
          <w:lang w:val="en-US" w:eastAsia="zh-CN"/>
        </w:rPr>
        <w:t>、微信、QQ等</w:t>
      </w:r>
      <w:r>
        <w:rPr>
          <w:rFonts w:hint="eastAsia" w:asciiTheme="minorEastAsia" w:hAnsiTheme="minorEastAsia" w:eastAsiaTheme="minorEastAsia" w:cstheme="minorEastAsia"/>
          <w:sz w:val="24"/>
          <w:szCs w:val="24"/>
          <w:lang w:val="en-US" w:eastAsia="zh-CN"/>
        </w:rPr>
        <w:t>形式，针对学生的情况进行相互交流。</w:t>
      </w:r>
      <w:r>
        <w:rPr>
          <w:rFonts w:hint="eastAsia" w:asciiTheme="minorEastAsia" w:hAnsiTheme="minorEastAsia" w:cstheme="minorEastAsia"/>
          <w:sz w:val="24"/>
          <w:szCs w:val="24"/>
          <w:lang w:val="en-US" w:eastAsia="zh-CN"/>
        </w:rPr>
        <w:t>语气中肯，耐心疏导。</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5、</w:t>
      </w:r>
      <w:r>
        <w:rPr>
          <w:rFonts w:hint="eastAsia" w:asciiTheme="minorEastAsia" w:hAnsiTheme="minorEastAsia" w:cstheme="minorEastAsia"/>
          <w:sz w:val="24"/>
          <w:szCs w:val="24"/>
          <w:lang w:val="en-US" w:eastAsia="zh-CN"/>
        </w:rPr>
        <w:t>家长沙龙的方式：针对有代表性的情况，约部分家长开展小型家长探讨的沙龙活动，以便增进感情交流，给予家长交流的平台，探讨家庭教育的方法。</w:t>
      </w:r>
    </w:p>
    <w:p>
      <w:pPr>
        <w:keepNext w:val="0"/>
        <w:keepLines w:val="0"/>
        <w:pageBreakBefore w:val="0"/>
        <w:widowControl w:val="0"/>
        <w:numPr>
          <w:ilvl w:val="0"/>
          <w:numId w:val="0"/>
        </w:numPr>
        <w:kinsoku/>
        <w:wordWrap/>
        <w:overflowPunct/>
        <w:topLinePunct w:val="0"/>
        <w:autoSpaceDE/>
        <w:autoSpaceDN/>
        <w:bidi w:val="0"/>
        <w:adjustRightInd/>
        <w:snapToGrid/>
        <w:spacing w:line="380" w:lineRule="exact"/>
        <w:ind w:left="0" w:leftChars="0" w:right="0" w:rightChars="0"/>
        <w:jc w:val="both"/>
        <w:textAlignment w:val="auto"/>
        <w:outlineLvl w:val="9"/>
        <w:rPr>
          <w:rFonts w:hint="eastAsia"/>
          <w:b/>
          <w:bCs/>
          <w:sz w:val="24"/>
          <w:szCs w:val="24"/>
          <w:lang w:val="en-US" w:eastAsia="zh-CN"/>
        </w:rPr>
      </w:pPr>
      <w:r>
        <w:rPr>
          <w:rFonts w:hint="eastAsia"/>
          <w:b/>
          <w:bCs/>
          <w:sz w:val="24"/>
          <w:szCs w:val="24"/>
          <w:lang w:val="en-US" w:eastAsia="zh-CN"/>
        </w:rPr>
        <w:t>三、重视家访内容：了解动态、协商共育</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outlineLvl w:val="9"/>
        <w:rPr>
          <w:rFonts w:hint="eastAsia"/>
          <w:sz w:val="24"/>
          <w:szCs w:val="24"/>
        </w:rPr>
      </w:pPr>
      <w:r>
        <w:rPr>
          <w:rFonts w:hint="eastAsia"/>
          <w:sz w:val="24"/>
          <w:szCs w:val="24"/>
          <w:lang w:val="en-US" w:eastAsia="zh-CN"/>
        </w:rPr>
        <w:t xml:space="preserve">    1、</w:t>
      </w:r>
      <w:r>
        <w:rPr>
          <w:rFonts w:hint="eastAsia"/>
          <w:sz w:val="24"/>
          <w:szCs w:val="24"/>
        </w:rPr>
        <w:t>向家长介绍学生在校实际情况，包括学习、生活、思想、身体</w:t>
      </w:r>
      <w:r>
        <w:rPr>
          <w:rFonts w:hint="eastAsia"/>
          <w:sz w:val="24"/>
          <w:szCs w:val="24"/>
          <w:lang w:eastAsia="zh-CN"/>
        </w:rPr>
        <w:t>、</w:t>
      </w:r>
      <w:r>
        <w:rPr>
          <w:rFonts w:hint="eastAsia"/>
          <w:sz w:val="24"/>
          <w:szCs w:val="24"/>
          <w:lang w:val="en-US" w:eastAsia="zh-CN"/>
        </w:rPr>
        <w:t>心理状况</w:t>
      </w:r>
      <w:r>
        <w:rPr>
          <w:rFonts w:hint="eastAsia"/>
          <w:sz w:val="24"/>
          <w:szCs w:val="24"/>
        </w:rPr>
        <w:t>及行为规范</w:t>
      </w:r>
      <w:r>
        <w:rPr>
          <w:rFonts w:hint="eastAsia"/>
          <w:sz w:val="24"/>
          <w:szCs w:val="24"/>
          <w:lang w:eastAsia="zh-CN"/>
        </w:rPr>
        <w:t>，</w:t>
      </w:r>
      <w:r>
        <w:rPr>
          <w:rFonts w:hint="eastAsia"/>
          <w:sz w:val="24"/>
          <w:szCs w:val="24"/>
          <w:lang w:val="en-US" w:eastAsia="zh-CN"/>
        </w:rPr>
        <w:t>让家长了解孩子在校的情况。</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outlineLvl w:val="9"/>
        <w:rPr>
          <w:rFonts w:hint="eastAsia"/>
          <w:sz w:val="24"/>
          <w:szCs w:val="24"/>
        </w:rPr>
      </w:pPr>
      <w:r>
        <w:rPr>
          <w:rFonts w:hint="eastAsia"/>
          <w:sz w:val="24"/>
          <w:szCs w:val="24"/>
          <w:lang w:val="en-US" w:eastAsia="zh-CN"/>
        </w:rPr>
        <w:t xml:space="preserve">    2、</w:t>
      </w:r>
      <w:r>
        <w:rPr>
          <w:rFonts w:hint="eastAsia"/>
          <w:sz w:val="24"/>
          <w:szCs w:val="24"/>
        </w:rPr>
        <w:t>向家长了解学生在家实际情况，包括自主学习、家务劳动、对待家长及长辈态度等。</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20"/>
        <w:jc w:val="both"/>
        <w:textAlignment w:val="auto"/>
        <w:outlineLvl w:val="9"/>
        <w:rPr>
          <w:rFonts w:hint="eastAsia"/>
          <w:sz w:val="24"/>
          <w:szCs w:val="24"/>
        </w:rPr>
      </w:pPr>
      <w:r>
        <w:rPr>
          <w:rFonts w:hint="eastAsia"/>
          <w:sz w:val="24"/>
          <w:szCs w:val="24"/>
          <w:lang w:val="en-US" w:eastAsia="zh-CN"/>
        </w:rPr>
        <w:t>3、</w:t>
      </w:r>
      <w:r>
        <w:rPr>
          <w:rFonts w:hint="eastAsia"/>
          <w:sz w:val="24"/>
          <w:szCs w:val="24"/>
        </w:rPr>
        <w:t>了解学生家庭的结构、经济状况、环境、教育等情况</w:t>
      </w:r>
      <w:r>
        <w:rPr>
          <w:rFonts w:hint="eastAsia"/>
          <w:sz w:val="24"/>
          <w:szCs w:val="24"/>
          <w:lang w:eastAsia="zh-CN"/>
        </w:rPr>
        <w:t>，</w:t>
      </w:r>
      <w:r>
        <w:rPr>
          <w:rFonts w:hint="eastAsia"/>
          <w:sz w:val="24"/>
          <w:szCs w:val="24"/>
          <w:lang w:val="en-US" w:eastAsia="zh-CN"/>
        </w:rPr>
        <w:t>以便今后工作中的一些措施方法的改进和注意点。</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20"/>
        <w:jc w:val="both"/>
        <w:textAlignment w:val="auto"/>
        <w:outlineLvl w:val="9"/>
        <w:rPr>
          <w:rFonts w:hint="eastAsia"/>
          <w:sz w:val="24"/>
          <w:szCs w:val="24"/>
        </w:rPr>
      </w:pPr>
      <w:r>
        <w:rPr>
          <w:rFonts w:hint="eastAsia"/>
          <w:sz w:val="24"/>
          <w:szCs w:val="24"/>
          <w:lang w:val="en-US" w:eastAsia="zh-CN"/>
        </w:rPr>
        <w:t>4、</w:t>
      </w:r>
      <w:r>
        <w:rPr>
          <w:rFonts w:hint="eastAsia"/>
          <w:sz w:val="24"/>
          <w:szCs w:val="24"/>
        </w:rPr>
        <w:t>指导学生家庭建设学习型家庭。</w:t>
      </w:r>
      <w:r>
        <w:rPr>
          <w:rFonts w:hint="eastAsia"/>
          <w:sz w:val="24"/>
          <w:szCs w:val="24"/>
          <w:lang w:val="en-US" w:eastAsia="zh-CN"/>
        </w:rPr>
        <w:t>宣传科学指导的教育方法，交流情感，</w:t>
      </w:r>
      <w:r>
        <w:rPr>
          <w:rFonts w:hint="eastAsia"/>
          <w:sz w:val="24"/>
          <w:szCs w:val="24"/>
        </w:rPr>
        <w:t>与家长协商共同教育学生的措施、方法、手段。</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outlineLvl w:val="9"/>
        <w:rPr>
          <w:rFonts w:hint="eastAsia"/>
          <w:sz w:val="24"/>
          <w:szCs w:val="24"/>
        </w:rPr>
      </w:pPr>
      <w:r>
        <w:rPr>
          <w:rFonts w:hint="eastAsia"/>
          <w:sz w:val="24"/>
          <w:szCs w:val="24"/>
          <w:lang w:val="en-US" w:eastAsia="zh-CN"/>
        </w:rPr>
        <w:t xml:space="preserve">    5、</w:t>
      </w:r>
      <w:r>
        <w:rPr>
          <w:rFonts w:hint="eastAsia"/>
          <w:sz w:val="24"/>
          <w:szCs w:val="24"/>
        </w:rPr>
        <w:t>协调学生与家长的关系。联络教师与学生、学生与家长的感情。</w:t>
      </w:r>
    </w:p>
    <w:p>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b/>
          <w:bCs/>
          <w:sz w:val="24"/>
          <w:szCs w:val="24"/>
          <w:lang w:val="en-US" w:eastAsia="zh-CN"/>
        </w:rPr>
      </w:pPr>
      <w:r>
        <w:rPr>
          <w:rFonts w:hint="eastAsia"/>
          <w:b/>
          <w:bCs/>
          <w:sz w:val="24"/>
          <w:szCs w:val="24"/>
          <w:lang w:val="en-US" w:eastAsia="zh-CN"/>
        </w:rPr>
        <w:t>做好家访的准备：考虑周到、注意引导</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sz w:val="24"/>
          <w:szCs w:val="24"/>
        </w:rPr>
      </w:pPr>
      <w:r>
        <w:rPr>
          <w:rFonts w:hint="eastAsia"/>
          <w:sz w:val="24"/>
          <w:szCs w:val="24"/>
          <w:lang w:val="en-US" w:eastAsia="zh-CN"/>
        </w:rPr>
        <w:t xml:space="preserve">    1、</w:t>
      </w:r>
      <w:r>
        <w:rPr>
          <w:rFonts w:hint="eastAsia"/>
          <w:sz w:val="24"/>
          <w:szCs w:val="24"/>
        </w:rPr>
        <w:t>家访前，要做好充分准备，明确谈话中心，考虑恰当的谈话内容。</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sz w:val="24"/>
          <w:szCs w:val="24"/>
        </w:rPr>
      </w:pPr>
      <w:r>
        <w:rPr>
          <w:rFonts w:hint="eastAsia"/>
          <w:sz w:val="24"/>
          <w:szCs w:val="24"/>
          <w:lang w:val="en-US" w:eastAsia="zh-CN"/>
        </w:rPr>
        <w:t xml:space="preserve">    2、</w:t>
      </w:r>
      <w:r>
        <w:rPr>
          <w:rFonts w:hint="eastAsia"/>
          <w:sz w:val="24"/>
          <w:szCs w:val="24"/>
        </w:rPr>
        <w:t>家访中，应一切从实际出发，切忌片面孤立地看问题。</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sz w:val="24"/>
          <w:szCs w:val="24"/>
        </w:rPr>
      </w:pPr>
      <w:r>
        <w:rPr>
          <w:rFonts w:hint="eastAsia"/>
          <w:sz w:val="24"/>
          <w:szCs w:val="24"/>
          <w:lang w:val="en-US" w:eastAsia="zh-CN"/>
        </w:rPr>
        <w:t xml:space="preserve">    3、</w:t>
      </w:r>
      <w:r>
        <w:rPr>
          <w:rFonts w:hint="eastAsia"/>
          <w:sz w:val="24"/>
          <w:szCs w:val="24"/>
        </w:rPr>
        <w:t>与家长交流时，平等协商、做到有情、有理、有节，谈话的态度诚恳、耐心，力争形成和谐融洽的气氛，使家长感到我们教师对学生的爱护和关怀，展现</w:t>
      </w:r>
      <w:r>
        <w:rPr>
          <w:rFonts w:hint="eastAsia"/>
          <w:sz w:val="24"/>
          <w:szCs w:val="24"/>
          <w:lang w:val="en-US" w:eastAsia="zh-CN"/>
        </w:rPr>
        <w:t>我校教师的</w:t>
      </w:r>
      <w:r>
        <w:rPr>
          <w:rFonts w:hint="eastAsia"/>
          <w:sz w:val="24"/>
          <w:szCs w:val="24"/>
        </w:rPr>
        <w:t>风采</w:t>
      </w:r>
      <w:r>
        <w:rPr>
          <w:rFonts w:hint="eastAsia"/>
          <w:sz w:val="24"/>
          <w:szCs w:val="24"/>
          <w:lang w:val="en-US" w:eastAsia="zh-CN"/>
        </w:rPr>
        <w:t>和素养</w:t>
      </w:r>
      <w:r>
        <w:rPr>
          <w:rFonts w:hint="eastAsia"/>
          <w:sz w:val="24"/>
          <w:szCs w:val="24"/>
        </w:rPr>
        <w:t>。</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sz w:val="24"/>
          <w:szCs w:val="24"/>
        </w:rPr>
      </w:pPr>
      <w:r>
        <w:rPr>
          <w:rFonts w:hint="eastAsia"/>
          <w:sz w:val="24"/>
          <w:szCs w:val="24"/>
          <w:lang w:val="en-US" w:eastAsia="zh-CN"/>
        </w:rPr>
        <w:t xml:space="preserve">    4、</w:t>
      </w:r>
      <w:r>
        <w:rPr>
          <w:rFonts w:hint="eastAsia"/>
          <w:sz w:val="24"/>
          <w:szCs w:val="24"/>
        </w:rPr>
        <w:t>家访时指导家长开展家庭教育，指导家长采取说理、引导的方法教育学生，避免家长采取简单粗暴的方式教育学生。与家长共同分析学生的思想、学习、生活等方面的问题，制定符合实际的教育方法。</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sz w:val="24"/>
          <w:szCs w:val="24"/>
        </w:rPr>
      </w:pPr>
      <w:r>
        <w:rPr>
          <w:rFonts w:hint="eastAsia"/>
          <w:sz w:val="24"/>
          <w:szCs w:val="24"/>
          <w:lang w:val="en-US" w:eastAsia="zh-CN"/>
        </w:rPr>
        <w:t xml:space="preserve">    5、</w:t>
      </w:r>
      <w:r>
        <w:rPr>
          <w:rFonts w:hint="eastAsia"/>
          <w:sz w:val="24"/>
          <w:szCs w:val="24"/>
        </w:rPr>
        <w:t>家访时注意学生家庭环境、家长心情、学生在场与否，酌情采取恰当的谈话方式，个别问题可要求学生或家长回避。</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sz w:val="24"/>
          <w:szCs w:val="24"/>
        </w:rPr>
      </w:pPr>
      <w:r>
        <w:rPr>
          <w:rFonts w:hint="eastAsia"/>
          <w:sz w:val="24"/>
          <w:szCs w:val="24"/>
          <w:lang w:val="en-US" w:eastAsia="zh-CN"/>
        </w:rPr>
        <w:t xml:space="preserve">    6、</w:t>
      </w:r>
      <w:r>
        <w:rPr>
          <w:rFonts w:hint="eastAsia"/>
          <w:sz w:val="24"/>
          <w:szCs w:val="24"/>
        </w:rPr>
        <w:t>家访后，家访教师如实填写《家访记录表》，做好记录，倾心聆听家长的意见，对有建设性的好的建议，及时对学校领导汇报。对家访中发现的问题，需学校行政或有关部门解决的，在第一时间上报学校。</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0"/>
        <w:jc w:val="both"/>
        <w:textAlignment w:val="auto"/>
        <w:outlineLvl w:val="9"/>
        <w:rPr>
          <w:rFonts w:hint="eastAsia"/>
          <w:sz w:val="24"/>
          <w:szCs w:val="24"/>
        </w:rPr>
      </w:pPr>
      <w:r>
        <w:rPr>
          <w:rFonts w:hint="eastAsia"/>
          <w:sz w:val="24"/>
          <w:szCs w:val="24"/>
          <w:lang w:val="en-US" w:eastAsia="zh-CN"/>
        </w:rPr>
        <w:t>7、</w:t>
      </w:r>
      <w:r>
        <w:rPr>
          <w:rFonts w:hint="eastAsia"/>
          <w:sz w:val="24"/>
          <w:szCs w:val="24"/>
        </w:rPr>
        <w:t>教师家访时要注意路途安全。综合考虑天气因素，家访时间，家访路线等问题。</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outlineLvl w:val="9"/>
        <w:rPr>
          <w:rFonts w:hint="eastAsia"/>
          <w:b/>
          <w:bCs/>
          <w:sz w:val="24"/>
          <w:szCs w:val="24"/>
          <w:lang w:val="en-US" w:eastAsia="zh-CN"/>
        </w:rPr>
      </w:pPr>
      <w:r>
        <w:rPr>
          <w:rFonts w:hint="eastAsia"/>
          <w:b/>
          <w:bCs/>
          <w:sz w:val="24"/>
          <w:szCs w:val="24"/>
          <w:lang w:val="en-US" w:eastAsia="zh-CN"/>
        </w:rPr>
        <w:t>四、完善家访档案：及时记录、随访有据</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sz w:val="24"/>
          <w:szCs w:val="24"/>
        </w:rPr>
      </w:pPr>
      <w:r>
        <w:rPr>
          <w:rFonts w:hint="eastAsia"/>
          <w:sz w:val="24"/>
          <w:szCs w:val="24"/>
          <w:lang w:val="en-US" w:eastAsia="zh-CN"/>
        </w:rPr>
        <w:t xml:space="preserve">    及时</w:t>
      </w:r>
      <w:r>
        <w:rPr>
          <w:rFonts w:hint="eastAsia"/>
          <w:sz w:val="24"/>
          <w:szCs w:val="24"/>
        </w:rPr>
        <w:t>做好总结，</w:t>
      </w:r>
      <w:r>
        <w:rPr>
          <w:rFonts w:hint="eastAsia"/>
          <w:sz w:val="24"/>
          <w:szCs w:val="24"/>
          <w:lang w:val="en-US" w:eastAsia="zh-CN"/>
        </w:rPr>
        <w:t>填好家访表，过程材料完善详细，有图有文字，措施完整，</w:t>
      </w:r>
      <w:r>
        <w:rPr>
          <w:rFonts w:hint="eastAsia"/>
          <w:sz w:val="24"/>
          <w:szCs w:val="24"/>
        </w:rPr>
        <w:t>完善家访档案。</w:t>
      </w:r>
      <w:r>
        <w:rPr>
          <w:rFonts w:hint="eastAsia"/>
          <w:sz w:val="24"/>
          <w:szCs w:val="24"/>
          <w:lang w:val="en-US" w:eastAsia="zh-CN"/>
        </w:rPr>
        <w:t>家访不是简单的一次就有效，还得掌握孩子的特点，经常回访，通过电话、微信、QQ等形式，及时与家长沟通，督促孩子，也是及时反馈孩子表现的一种方式。</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sz w:val="24"/>
          <w:szCs w:val="24"/>
          <w:lang w:val="en-US" w:eastAsia="zh-CN"/>
        </w:rPr>
      </w:pPr>
      <w:r>
        <w:rPr>
          <w:rFonts w:hint="eastAsia"/>
          <w:sz w:val="24"/>
          <w:szCs w:val="24"/>
          <w:lang w:val="en-US" w:eastAsia="zh-CN"/>
        </w:rPr>
        <w:t xml:space="preserve">    教师及时总结经验，</w:t>
      </w:r>
      <w:r>
        <w:rPr>
          <w:rFonts w:hint="eastAsia"/>
          <w:sz w:val="24"/>
          <w:szCs w:val="24"/>
        </w:rPr>
        <w:t>同时</w:t>
      </w:r>
      <w:r>
        <w:rPr>
          <w:rFonts w:hint="eastAsia"/>
          <w:sz w:val="24"/>
          <w:szCs w:val="24"/>
          <w:lang w:val="en-US" w:eastAsia="zh-CN"/>
        </w:rPr>
        <w:t>课</w:t>
      </w:r>
      <w:r>
        <w:rPr>
          <w:rFonts w:hint="eastAsia"/>
          <w:sz w:val="24"/>
          <w:szCs w:val="24"/>
        </w:rPr>
        <w:t>征集《家访心得体会》、《家访工作反思》、《家访工作案例》、《家访活动剪影》等。</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outlineLvl w:val="9"/>
        <w:rPr>
          <w:rFonts w:hint="eastAsia"/>
          <w:b/>
          <w:bCs/>
          <w:sz w:val="24"/>
          <w:szCs w:val="24"/>
          <w:lang w:val="en-US" w:eastAsia="zh-CN"/>
        </w:rPr>
      </w:pPr>
      <w:r>
        <w:rPr>
          <w:rFonts w:hint="eastAsia"/>
          <w:b/>
          <w:bCs/>
          <w:sz w:val="24"/>
          <w:szCs w:val="24"/>
          <w:lang w:val="en-US" w:eastAsia="zh-CN"/>
        </w:rPr>
        <w:t>五、体会家访实践：针对实际、保持热情</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outlineLvl w:val="9"/>
        <w:rPr>
          <w:rFonts w:hint="eastAsia"/>
          <w:sz w:val="24"/>
          <w:szCs w:val="24"/>
        </w:rPr>
      </w:pPr>
      <w:r>
        <w:rPr>
          <w:rFonts w:hint="eastAsia"/>
          <w:sz w:val="24"/>
          <w:szCs w:val="24"/>
          <w:lang w:val="en-US" w:eastAsia="zh-CN"/>
        </w:rPr>
        <w:t xml:space="preserve">    </w:t>
      </w:r>
      <w:r>
        <w:rPr>
          <w:rFonts w:hint="eastAsia"/>
          <w:sz w:val="24"/>
          <w:szCs w:val="24"/>
        </w:rPr>
        <w:t>1、良好的家庭教育对青少年的健康成长至关重要。</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outlineLvl w:val="9"/>
        <w:rPr>
          <w:rFonts w:hint="eastAsia"/>
          <w:sz w:val="24"/>
          <w:szCs w:val="24"/>
        </w:rPr>
      </w:pPr>
      <w:r>
        <w:rPr>
          <w:rFonts w:hint="eastAsia"/>
          <w:sz w:val="24"/>
          <w:szCs w:val="24"/>
          <w:lang w:val="en-US" w:eastAsia="zh-CN"/>
        </w:rPr>
        <w:t xml:space="preserve">    </w:t>
      </w:r>
      <w:r>
        <w:rPr>
          <w:rFonts w:hint="eastAsia"/>
          <w:sz w:val="24"/>
          <w:szCs w:val="24"/>
        </w:rPr>
        <w:t>文化程度高的家长对自己的子女都有一套行之有效的教育方法，知道如何对孩子进行学习生活上的指导。这些家长的孩子往往从小就已经养成良好的行为习惯，有较强的自觉性。</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outlineLvl w:val="9"/>
        <w:rPr>
          <w:rFonts w:hint="eastAsia"/>
          <w:sz w:val="24"/>
          <w:szCs w:val="24"/>
        </w:rPr>
      </w:pPr>
      <w:r>
        <w:rPr>
          <w:rFonts w:hint="eastAsia"/>
          <w:sz w:val="24"/>
          <w:szCs w:val="24"/>
          <w:lang w:val="en-US" w:eastAsia="zh-CN"/>
        </w:rPr>
        <w:t xml:space="preserve">    </w:t>
      </w:r>
      <w:r>
        <w:rPr>
          <w:rFonts w:hint="eastAsia"/>
          <w:sz w:val="24"/>
          <w:szCs w:val="24"/>
        </w:rPr>
        <w:t>文化程度不高但为人处世有原则的家长，他们对孩子学习上的指导虽有欠缺，但会以言传身教教给孩子做人的道理。这类孩子通常为人不错，心地善良，只要在学习方法上多加以指导，一般会有较大的进步。</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outlineLvl w:val="9"/>
        <w:rPr>
          <w:rFonts w:hint="eastAsia"/>
          <w:sz w:val="24"/>
          <w:szCs w:val="24"/>
        </w:rPr>
      </w:pPr>
      <w:r>
        <w:rPr>
          <w:rFonts w:hint="eastAsia"/>
          <w:sz w:val="24"/>
          <w:szCs w:val="24"/>
          <w:lang w:val="en-US" w:eastAsia="zh-CN"/>
        </w:rPr>
        <w:t xml:space="preserve">    </w:t>
      </w:r>
      <w:r>
        <w:rPr>
          <w:rFonts w:hint="eastAsia"/>
          <w:sz w:val="24"/>
          <w:szCs w:val="24"/>
        </w:rPr>
        <w:t>还有少数家长，本身文化程度低，对自己的子女又过于溺爱。随着年龄的增长，孩子的脾气也越来越大，这些家庭往往已出现“不会管，管不了”的局面。其父母根本管不了，只是希望通过学校教育来改变孩子。</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outlineLvl w:val="9"/>
        <w:rPr>
          <w:rFonts w:hint="eastAsia"/>
          <w:sz w:val="24"/>
          <w:szCs w:val="24"/>
        </w:rPr>
      </w:pPr>
      <w:r>
        <w:rPr>
          <w:rFonts w:hint="eastAsia"/>
          <w:sz w:val="24"/>
          <w:szCs w:val="24"/>
          <w:lang w:val="en-US" w:eastAsia="zh-CN"/>
        </w:rPr>
        <w:t xml:space="preserve">    </w:t>
      </w:r>
      <w:r>
        <w:rPr>
          <w:rFonts w:hint="eastAsia"/>
          <w:sz w:val="24"/>
          <w:szCs w:val="24"/>
        </w:rPr>
        <w:t>2、学生在校表现与在家的表现通常都有较大的差异。</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outlineLvl w:val="9"/>
        <w:rPr>
          <w:rFonts w:hint="eastAsia"/>
          <w:sz w:val="24"/>
          <w:szCs w:val="24"/>
        </w:rPr>
      </w:pPr>
      <w:r>
        <w:rPr>
          <w:rFonts w:hint="eastAsia"/>
          <w:sz w:val="24"/>
          <w:szCs w:val="24"/>
          <w:lang w:val="en-US" w:eastAsia="zh-CN"/>
        </w:rPr>
        <w:t xml:space="preserve">    </w:t>
      </w:r>
      <w:r>
        <w:rPr>
          <w:rFonts w:hint="eastAsia"/>
          <w:sz w:val="24"/>
          <w:szCs w:val="24"/>
        </w:rPr>
        <w:t>绝大部分学生(包括一些班级干部)在学校里各方面表现都良好，但在家里却仿佛变成了另一个人一样。放假后，不学习，不写作业，整天看电视，整宿上网，什么家务都不</w:t>
      </w:r>
      <w:r>
        <w:rPr>
          <w:rFonts w:hint="eastAsia"/>
          <w:sz w:val="24"/>
          <w:szCs w:val="24"/>
          <w:lang w:val="en-US" w:eastAsia="zh-CN"/>
        </w:rPr>
        <w:t>干</w:t>
      </w:r>
      <w:r>
        <w:rPr>
          <w:rFonts w:hint="eastAsia"/>
          <w:sz w:val="24"/>
          <w:szCs w:val="24"/>
        </w:rPr>
        <w:t>。这些学生既不关心家事，更对国事天下事漠不关心，这对学生综合素质与能力的培养非常不利，直接导致其课外知识极度欠缺，动手实践能力相对较差，必将影响其未来的发展。</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outlineLvl w:val="9"/>
        <w:rPr>
          <w:rFonts w:hint="eastAsia"/>
          <w:sz w:val="24"/>
          <w:szCs w:val="24"/>
        </w:rPr>
      </w:pPr>
      <w:r>
        <w:rPr>
          <w:rFonts w:hint="eastAsia"/>
          <w:sz w:val="24"/>
          <w:szCs w:val="24"/>
          <w:lang w:val="en-US" w:eastAsia="zh-CN"/>
        </w:rPr>
        <w:t xml:space="preserve">    </w:t>
      </w:r>
      <w:r>
        <w:rPr>
          <w:rFonts w:hint="eastAsia"/>
          <w:sz w:val="24"/>
          <w:szCs w:val="24"/>
        </w:rPr>
        <w:t>3、家长对学校和老师普遍抱着较高的期望和要求。</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outlineLvl w:val="9"/>
        <w:rPr>
          <w:rFonts w:hint="eastAsia"/>
          <w:sz w:val="24"/>
          <w:szCs w:val="24"/>
        </w:rPr>
      </w:pPr>
      <w:r>
        <w:rPr>
          <w:rFonts w:hint="eastAsia"/>
          <w:sz w:val="24"/>
          <w:szCs w:val="24"/>
          <w:lang w:val="en-US" w:eastAsia="zh-CN"/>
        </w:rPr>
        <w:t xml:space="preserve">    </w:t>
      </w:r>
      <w:r>
        <w:rPr>
          <w:rFonts w:hint="eastAsia"/>
          <w:sz w:val="24"/>
          <w:szCs w:val="24"/>
        </w:rPr>
        <w:t>在家访中，我们经常会听到一些家长要求老师对孩子进行严格教育管理。很多家长说:“孩子不听父母的话，只听老师的话，老师管得严一点没事的。”他们把教育的责任与希望全部寄托到老师的身上。可怜天下父母心，让家长放心是我们的职责所在，我们必须以十分的热情、百倍的努力去做好自己的每一项工作。</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b/>
          <w:bCs/>
          <w:sz w:val="24"/>
          <w:szCs w:val="24"/>
        </w:rPr>
      </w:pPr>
      <w:r>
        <w:rPr>
          <w:rFonts w:hint="eastAsia"/>
          <w:b/>
          <w:bCs/>
          <w:sz w:val="24"/>
          <w:szCs w:val="24"/>
          <w:lang w:val="en-US" w:eastAsia="zh-CN"/>
        </w:rPr>
        <w:t>六、</w:t>
      </w:r>
      <w:r>
        <w:rPr>
          <w:rFonts w:hint="eastAsia"/>
          <w:b/>
          <w:bCs/>
          <w:sz w:val="24"/>
          <w:szCs w:val="24"/>
        </w:rPr>
        <w:t>直面</w:t>
      </w:r>
      <w:r>
        <w:rPr>
          <w:rFonts w:hint="eastAsia"/>
          <w:b/>
          <w:bCs/>
          <w:sz w:val="24"/>
          <w:szCs w:val="24"/>
          <w:lang w:val="en-US" w:eastAsia="zh-CN"/>
        </w:rPr>
        <w:t>问题所在：改变现状、沟通理解</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sz w:val="24"/>
          <w:szCs w:val="24"/>
        </w:rPr>
      </w:pPr>
      <w:r>
        <w:rPr>
          <w:rFonts w:hint="eastAsia"/>
          <w:sz w:val="24"/>
          <w:szCs w:val="24"/>
          <w:lang w:val="en-US" w:eastAsia="zh-CN"/>
        </w:rPr>
        <w:t xml:space="preserve">    </w:t>
      </w:r>
      <w:r>
        <w:rPr>
          <w:rFonts w:hint="eastAsia"/>
          <w:sz w:val="24"/>
          <w:szCs w:val="24"/>
        </w:rPr>
        <w:t>1</w:t>
      </w:r>
      <w:r>
        <w:rPr>
          <w:rFonts w:hint="eastAsia"/>
          <w:sz w:val="24"/>
          <w:szCs w:val="24"/>
          <w:lang w:eastAsia="zh-CN"/>
        </w:rPr>
        <w:t>、</w:t>
      </w:r>
      <w:r>
        <w:rPr>
          <w:rFonts w:hint="eastAsia"/>
          <w:sz w:val="24"/>
          <w:szCs w:val="24"/>
        </w:rPr>
        <w:t>教师重视不够</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0"/>
        <w:jc w:val="both"/>
        <w:textAlignment w:val="auto"/>
        <w:outlineLvl w:val="9"/>
        <w:rPr>
          <w:rFonts w:hint="eastAsia" w:ascii="宋体" w:hAnsi="宋体" w:eastAsia="宋体" w:cs="宋体"/>
          <w:sz w:val="24"/>
          <w:szCs w:val="24"/>
          <w:lang w:val="en-US" w:eastAsia="zh-CN"/>
        </w:rPr>
      </w:pPr>
      <w:r>
        <w:rPr>
          <w:rFonts w:hint="eastAsia"/>
          <w:sz w:val="24"/>
          <w:szCs w:val="24"/>
        </w:rPr>
        <w:t>如今学校都重视家访工作，并也提倡全面覆盖，走进学生家庭。出发点虽好，</w:t>
      </w:r>
      <w:r>
        <w:rPr>
          <w:rFonts w:hint="eastAsia" w:ascii="宋体" w:hAnsi="宋体" w:eastAsia="宋体" w:cs="宋体"/>
          <w:sz w:val="24"/>
          <w:szCs w:val="24"/>
        </w:rPr>
        <w:t>但也引起了</w:t>
      </w:r>
      <w:r>
        <w:rPr>
          <w:rFonts w:hint="eastAsia" w:ascii="宋体" w:hAnsi="宋体" w:eastAsia="宋体" w:cs="宋体"/>
          <w:sz w:val="24"/>
          <w:szCs w:val="24"/>
          <w:lang w:val="en-US" w:eastAsia="zh-CN"/>
        </w:rPr>
        <w:t>部分</w:t>
      </w:r>
      <w:r>
        <w:rPr>
          <w:rFonts w:hint="eastAsia" w:ascii="宋体" w:hAnsi="宋体" w:eastAsia="宋体" w:cs="宋体"/>
          <w:sz w:val="24"/>
          <w:szCs w:val="24"/>
        </w:rPr>
        <w:t>老师的反响，或多或少都有抵触情绪。他们普遍认为家访不必拘泥于走进家庭这</w:t>
      </w:r>
      <w:r>
        <w:rPr>
          <w:rFonts w:hint="eastAsia" w:ascii="宋体" w:hAnsi="宋体" w:eastAsia="宋体" w:cs="宋体"/>
          <w:sz w:val="24"/>
          <w:szCs w:val="24"/>
          <w:lang w:val="en-US" w:eastAsia="zh-CN"/>
        </w:rPr>
        <w:t>一</w:t>
      </w:r>
      <w:r>
        <w:rPr>
          <w:rFonts w:hint="eastAsia" w:ascii="宋体" w:hAnsi="宋体" w:eastAsia="宋体" w:cs="宋体"/>
          <w:sz w:val="24"/>
          <w:szCs w:val="24"/>
        </w:rPr>
        <w:t>种形式</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而且家访会影响老师的日常休息和工作。</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家长认识不够</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对于家长是否希望老师上门家访，</w:t>
      </w:r>
      <w:r>
        <w:rPr>
          <w:rFonts w:hint="eastAsia" w:ascii="宋体" w:hAnsi="宋体" w:eastAsia="宋体" w:cs="宋体"/>
          <w:sz w:val="24"/>
          <w:szCs w:val="24"/>
          <w:lang w:val="en-US" w:eastAsia="zh-CN"/>
        </w:rPr>
        <w:t>曾经采取了</w:t>
      </w:r>
      <w:r>
        <w:rPr>
          <w:rFonts w:hint="eastAsia" w:ascii="宋体" w:hAnsi="宋体" w:eastAsia="宋体" w:cs="宋体"/>
          <w:sz w:val="24"/>
          <w:szCs w:val="24"/>
        </w:rPr>
        <w:t>问卷调查，</w:t>
      </w:r>
      <w:r>
        <w:rPr>
          <w:rFonts w:hint="eastAsia" w:ascii="宋体" w:hAnsi="宋体" w:eastAsia="宋体" w:cs="宋体"/>
          <w:sz w:val="24"/>
          <w:szCs w:val="24"/>
          <w:lang w:val="en-US" w:eastAsia="zh-CN"/>
        </w:rPr>
        <w:t>一部分家长不</w:t>
      </w:r>
      <w:r>
        <w:rPr>
          <w:rFonts w:hint="eastAsia" w:ascii="宋体" w:hAnsi="宋体" w:eastAsia="宋体" w:cs="宋体"/>
          <w:sz w:val="24"/>
          <w:szCs w:val="24"/>
        </w:rPr>
        <w:t>希望老师家访</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少部分</w:t>
      </w:r>
      <w:r>
        <w:rPr>
          <w:rFonts w:hint="eastAsia" w:ascii="宋体" w:hAnsi="宋体" w:eastAsia="宋体" w:cs="宋体"/>
          <w:sz w:val="24"/>
          <w:szCs w:val="24"/>
        </w:rPr>
        <w:t>家长对老师去家访持欢迎</w:t>
      </w:r>
      <w:r>
        <w:rPr>
          <w:rFonts w:hint="eastAsia" w:ascii="宋体" w:hAnsi="宋体" w:eastAsia="宋体" w:cs="宋体"/>
          <w:sz w:val="24"/>
          <w:szCs w:val="24"/>
          <w:lang w:val="en-US" w:eastAsia="zh-CN"/>
        </w:rPr>
        <w:t>态度</w:t>
      </w:r>
      <w:r>
        <w:rPr>
          <w:rFonts w:hint="eastAsia" w:ascii="宋体" w:hAnsi="宋体" w:eastAsia="宋体" w:cs="宋体"/>
          <w:sz w:val="24"/>
          <w:szCs w:val="24"/>
        </w:rPr>
        <w:t>。家</w:t>
      </w:r>
      <w:r>
        <w:rPr>
          <w:rFonts w:hint="eastAsia" w:ascii="宋体" w:hAnsi="宋体" w:eastAsia="宋体" w:cs="宋体"/>
          <w:sz w:val="24"/>
          <w:szCs w:val="24"/>
          <w:lang w:val="en-US" w:eastAsia="zh-CN"/>
        </w:rPr>
        <w:t>长在配合上</w:t>
      </w:r>
      <w:r>
        <w:rPr>
          <w:rFonts w:hint="eastAsia" w:ascii="宋体" w:hAnsi="宋体" w:eastAsia="宋体" w:cs="宋体"/>
          <w:sz w:val="24"/>
          <w:szCs w:val="24"/>
        </w:rPr>
        <w:t>面临着严峻的考验。</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0" w:firstLineChars="0"/>
        <w:jc w:val="both"/>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 xml:space="preserve">     3、</w:t>
      </w:r>
      <w:r>
        <w:rPr>
          <w:rFonts w:hint="eastAsia" w:ascii="宋体" w:hAnsi="宋体" w:eastAsia="宋体" w:cs="宋体"/>
          <w:sz w:val="24"/>
          <w:szCs w:val="24"/>
        </w:rPr>
        <w:t>针对教师家访热情不高、家长不乐意教师进家庭的问题，</w:t>
      </w:r>
      <w:r>
        <w:rPr>
          <w:rFonts w:hint="eastAsia" w:ascii="宋体" w:hAnsi="宋体" w:eastAsia="宋体" w:cs="宋体"/>
          <w:sz w:val="24"/>
          <w:szCs w:val="24"/>
          <w:lang w:val="en-US" w:eastAsia="zh-CN"/>
        </w:rPr>
        <w:t>还需在日后的工作中逐步宣传、完善机制，协商沟通达到效果，逐步将工作</w:t>
      </w:r>
      <w:r>
        <w:rPr>
          <w:rFonts w:hint="eastAsia" w:ascii="宋体" w:hAnsi="宋体" w:eastAsia="宋体" w:cs="宋体"/>
          <w:sz w:val="24"/>
          <w:szCs w:val="24"/>
        </w:rPr>
        <w:t>做细、做实</w:t>
      </w:r>
      <w:r>
        <w:rPr>
          <w:rFonts w:hint="eastAsia" w:ascii="宋体" w:hAnsi="宋体" w:eastAsia="宋体" w:cs="宋体"/>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0"/>
        <w:jc w:val="both"/>
        <w:textAlignment w:val="auto"/>
        <w:outlineLvl w:val="9"/>
        <w:rPr>
          <w:rFonts w:hint="eastAsia"/>
          <w:sz w:val="24"/>
          <w:szCs w:val="24"/>
        </w:rPr>
      </w:pPr>
      <w:r>
        <w:rPr>
          <w:rFonts w:hint="eastAsia"/>
          <w:sz w:val="24"/>
          <w:szCs w:val="24"/>
        </w:rPr>
        <w:t>总之，家访</w:t>
      </w:r>
      <w:r>
        <w:rPr>
          <w:rFonts w:hint="eastAsia"/>
          <w:sz w:val="24"/>
          <w:szCs w:val="24"/>
          <w:lang w:val="en-US" w:eastAsia="zh-CN"/>
        </w:rPr>
        <w:t>其实就是给老师和家长都上了一课。作为学校，家校联系、协同育人是教育的职责，作为</w:t>
      </w:r>
      <w:r>
        <w:rPr>
          <w:rFonts w:hint="eastAsia"/>
          <w:sz w:val="24"/>
          <w:szCs w:val="24"/>
        </w:rPr>
        <w:t>教师，</w:t>
      </w:r>
      <w:r>
        <w:rPr>
          <w:rFonts w:hint="eastAsia"/>
          <w:sz w:val="24"/>
          <w:szCs w:val="24"/>
          <w:lang w:val="en-US" w:eastAsia="zh-CN"/>
        </w:rPr>
        <w:t>教育工作中</w:t>
      </w:r>
      <w:r>
        <w:rPr>
          <w:rFonts w:hint="eastAsia"/>
          <w:sz w:val="24"/>
          <w:szCs w:val="24"/>
        </w:rPr>
        <w:t>要加强家校联系，同时注重学生的个别教育，真正达到“教育一个孩子，带动一个家庭，影响整个社会”的教育效果。</w:t>
      </w: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0"/>
        <w:jc w:val="both"/>
        <w:textAlignment w:val="auto"/>
        <w:outlineLvl w:val="9"/>
        <w:rPr>
          <w:rFonts w:hint="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380" w:lineRule="exact"/>
        <w:ind w:left="0" w:leftChars="0" w:right="0" w:rightChars="0" w:firstLine="480" w:firstLineChars="0"/>
        <w:jc w:val="both"/>
        <w:textAlignment w:val="auto"/>
        <w:outlineLvl w:val="9"/>
        <w:rPr>
          <w:rFonts w:hint="eastAsia"/>
          <w:sz w:val="24"/>
          <w:szCs w:val="24"/>
          <w:lang w:eastAsia="zh-CN"/>
        </w:rPr>
      </w:pPr>
    </w:p>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各年级开展家访：</w:t>
      </w:r>
    </w:p>
    <w:p>
      <w:pPr>
        <w:rPr>
          <w:rFonts w:ascii="宋体" w:hAnsi="宋体" w:eastAsia="宋体" w:cs="宋体"/>
          <w:sz w:val="24"/>
          <w:szCs w:val="24"/>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478405" cy="1996440"/>
            <wp:effectExtent l="28575" t="9525" r="45720" b="323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5"/>
                    <a:stretch>
                      <a:fillRect/>
                    </a:stretch>
                  </pic:blipFill>
                  <pic:spPr>
                    <a:xfrm>
                      <a:off x="0" y="0"/>
                      <a:ext cx="2478405" cy="1996440"/>
                    </a:xfrm>
                    <a:prstGeom prst="rect">
                      <a:avLst/>
                    </a:prstGeom>
                    <a:noFill/>
                    <a:ln w="28575" cmpd="sng">
                      <a:solidFill>
                        <a:schemeClr val="accent1">
                          <a:shade val="50000"/>
                        </a:schemeClr>
                      </a:solidFill>
                      <a:prstDash val="solid"/>
                    </a:ln>
                  </pic:spPr>
                </pic:pic>
              </a:graphicData>
            </a:graphic>
          </wp:inline>
        </w:drawing>
      </w:r>
      <w:r>
        <w:rPr>
          <w:rFonts w:ascii="宋体" w:hAnsi="宋体" w:eastAsia="宋体" w:cs="宋体"/>
          <w:sz w:val="24"/>
          <w:szCs w:val="24"/>
        </w:rPr>
        <w:drawing>
          <wp:inline distT="0" distB="0" distL="114300" distR="114300">
            <wp:extent cx="2600960" cy="1993265"/>
            <wp:effectExtent l="28575" t="28575" r="37465" b="3556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6"/>
                    <a:stretch>
                      <a:fillRect/>
                    </a:stretch>
                  </pic:blipFill>
                  <pic:spPr>
                    <a:xfrm>
                      <a:off x="0" y="0"/>
                      <a:ext cx="2600960" cy="1993265"/>
                    </a:xfrm>
                    <a:prstGeom prst="rect">
                      <a:avLst/>
                    </a:prstGeom>
                    <a:noFill/>
                    <a:ln w="28575" cmpd="sng">
                      <a:solidFill>
                        <a:schemeClr val="accent1">
                          <a:shade val="50000"/>
                        </a:schemeClr>
                      </a:solidFill>
                      <a:prstDash val="solid"/>
                    </a:ln>
                  </pic:spPr>
                </pic:pic>
              </a:graphicData>
            </a:graphic>
          </wp:inline>
        </w:drawing>
      </w:r>
    </w:p>
    <w:p>
      <w:pPr>
        <w:rPr>
          <w:rFonts w:hint="eastAsia" w:ascii="宋体" w:hAnsi="宋体" w:eastAsia="宋体" w:cs="宋体"/>
          <w:sz w:val="24"/>
          <w:szCs w:val="24"/>
          <w:lang w:val="en-US" w:eastAsia="zh-CN"/>
        </w:rPr>
      </w:pPr>
      <w:r>
        <w:rPr>
          <w:rFonts w:hint="eastAsia"/>
          <w:b/>
          <w:bCs/>
          <w:sz w:val="24"/>
          <w:szCs w:val="24"/>
          <w:lang w:val="en-US" w:eastAsia="zh-CN"/>
        </w:rPr>
        <w:t xml:space="preserve">  </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p>
      <w:pPr>
        <w:rPr>
          <w:rFonts w:ascii="宋体" w:hAnsi="宋体" w:eastAsia="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654425" cy="2622550"/>
            <wp:effectExtent l="0" t="0" r="6350" b="3175"/>
            <wp:docPr id="17" name="图片 17" descr="IMG_20230727_16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30727_164645"/>
                    <pic:cNvPicPr>
                      <a:picLocks noChangeAspect="1"/>
                    </pic:cNvPicPr>
                  </pic:nvPicPr>
                  <pic:blipFill>
                    <a:blip r:embed="rId7">
                      <a:lum bright="6000" contrast="12000"/>
                    </a:blip>
                    <a:srcRect l="275" t="2176" r="3590" b="4642"/>
                    <a:stretch>
                      <a:fillRect/>
                    </a:stretch>
                  </pic:blipFill>
                  <pic:spPr>
                    <a:xfrm rot="5400000">
                      <a:off x="0" y="0"/>
                      <a:ext cx="3654425" cy="262255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3663950" cy="2552065"/>
            <wp:effectExtent l="0" t="0" r="635" b="12700"/>
            <wp:docPr id="16" name="图片 16" descr="IMG_20230727_164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30727_164552"/>
                    <pic:cNvPicPr>
                      <a:picLocks noChangeAspect="1"/>
                    </pic:cNvPicPr>
                  </pic:nvPicPr>
                  <pic:blipFill>
                    <a:blip r:embed="rId8">
                      <a:lum bright="6000" contrast="6000"/>
                    </a:blip>
                    <a:srcRect l="3552" t="3997" b="6443"/>
                    <a:stretch>
                      <a:fillRect/>
                    </a:stretch>
                  </pic:blipFill>
                  <pic:spPr>
                    <a:xfrm rot="5400000">
                      <a:off x="0" y="0"/>
                      <a:ext cx="3663950" cy="2552065"/>
                    </a:xfrm>
                    <a:prstGeom prst="rect">
                      <a:avLst/>
                    </a:prstGeom>
                  </pic:spPr>
                </pic:pic>
              </a:graphicData>
            </a:graphic>
          </wp:inline>
        </w:drawing>
      </w: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732530" cy="2607945"/>
            <wp:effectExtent l="0" t="0" r="1905" b="1270"/>
            <wp:docPr id="15" name="图片 15" descr="IMG_20230727_16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30727_164515"/>
                    <pic:cNvPicPr>
                      <a:picLocks noChangeAspect="1"/>
                    </pic:cNvPicPr>
                  </pic:nvPicPr>
                  <pic:blipFill>
                    <a:blip r:embed="rId9">
                      <a:lum bright="6000" contrast="6000"/>
                    </a:blip>
                    <a:srcRect l="1741" b="3046"/>
                    <a:stretch>
                      <a:fillRect/>
                    </a:stretch>
                  </pic:blipFill>
                  <pic:spPr>
                    <a:xfrm rot="16200000">
                      <a:off x="0" y="0"/>
                      <a:ext cx="3732530" cy="260794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2546350" cy="3693160"/>
            <wp:effectExtent l="0" t="0" r="6350" b="2540"/>
            <wp:docPr id="14" name="图片 14" descr="IMG_20230727_16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30727_164243"/>
                    <pic:cNvPicPr>
                      <a:picLocks noChangeAspect="1"/>
                    </pic:cNvPicPr>
                  </pic:nvPicPr>
                  <pic:blipFill>
                    <a:blip r:embed="rId10"/>
                    <a:srcRect l="5828" t="3224" r="6114" b="2399"/>
                    <a:stretch>
                      <a:fillRect/>
                    </a:stretch>
                  </pic:blipFill>
                  <pic:spPr>
                    <a:xfrm>
                      <a:off x="0" y="0"/>
                      <a:ext cx="2546350" cy="3693160"/>
                    </a:xfrm>
                    <a:prstGeom prst="rect">
                      <a:avLst/>
                    </a:prstGeom>
                  </pic:spPr>
                </pic:pic>
              </a:graphicData>
            </a:graphic>
          </wp:inline>
        </w:drawing>
      </w:r>
    </w:p>
    <w:p>
      <w:pPr>
        <w:rPr>
          <w:rFonts w:ascii="宋体" w:hAnsi="宋体" w:eastAsia="宋体" w:cs="宋体"/>
          <w:sz w:val="24"/>
          <w:szCs w:val="24"/>
        </w:rPr>
      </w:pPr>
      <w:r>
        <w:rPr>
          <w:rFonts w:hint="eastAsia" w:ascii="宋体" w:hAnsi="宋体" w:eastAsia="宋体" w:cs="宋体"/>
          <w:sz w:val="24"/>
          <w:szCs w:val="24"/>
          <w:lang w:val="en-US" w:eastAsia="zh-CN"/>
        </w:rPr>
        <w:t xml:space="preserve">  </w:t>
      </w:r>
    </w:p>
    <w:p>
      <w:pPr>
        <w:rPr>
          <w:rFonts w:ascii="宋体" w:hAnsi="宋体" w:eastAsia="宋体" w:cs="宋体"/>
          <w:sz w:val="24"/>
          <w:szCs w:val="24"/>
        </w:rPr>
      </w:pPr>
    </w:p>
    <w:p>
      <w:pPr>
        <w:rPr>
          <w:rFonts w:ascii="宋体" w:hAnsi="宋体" w:eastAsia="宋体" w:cs="宋体"/>
          <w:sz w:val="24"/>
          <w:szCs w:val="24"/>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3596005" cy="2573655"/>
            <wp:effectExtent l="0" t="0" r="17145" b="4445"/>
            <wp:docPr id="21" name="图片 21" descr="IMG_20230727_16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0230727_165053"/>
                    <pic:cNvPicPr>
                      <a:picLocks noChangeAspect="1"/>
                    </pic:cNvPicPr>
                  </pic:nvPicPr>
                  <pic:blipFill>
                    <a:blip r:embed="rId11"/>
                    <a:stretch>
                      <a:fillRect/>
                    </a:stretch>
                  </pic:blipFill>
                  <pic:spPr>
                    <a:xfrm rot="16200000">
                      <a:off x="0" y="0"/>
                      <a:ext cx="3596005" cy="257365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379345" cy="3604895"/>
            <wp:effectExtent l="0" t="0" r="1905" b="14605"/>
            <wp:docPr id="18" name="图片 18" descr="IMG_20230727_16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30727_164909"/>
                    <pic:cNvPicPr>
                      <a:picLocks noChangeAspect="1"/>
                    </pic:cNvPicPr>
                  </pic:nvPicPr>
                  <pic:blipFill>
                    <a:blip r:embed="rId12">
                      <a:lum bright="6000"/>
                    </a:blip>
                    <a:srcRect l="2052" t="887" r="6808" b="3114"/>
                    <a:stretch>
                      <a:fillRect/>
                    </a:stretch>
                  </pic:blipFill>
                  <pic:spPr>
                    <a:xfrm>
                      <a:off x="0" y="0"/>
                      <a:ext cx="2379345" cy="3604895"/>
                    </a:xfrm>
                    <a:prstGeom prst="rect">
                      <a:avLst/>
                    </a:prstGeom>
                  </pic:spPr>
                </pic:pic>
              </a:graphicData>
            </a:graphic>
          </wp:inline>
        </w:drawing>
      </w:r>
      <w:r>
        <w:rPr>
          <w:rFonts w:hint="eastAsia" w:ascii="宋体" w:hAnsi="宋体" w:eastAsia="宋体" w:cs="宋体"/>
          <w:sz w:val="24"/>
          <w:szCs w:val="24"/>
          <w:lang w:val="en-US" w:eastAsia="zh-CN"/>
        </w:rPr>
        <w:t xml:space="preserve">  </w:t>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家访慰问：</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530850" cy="7584440"/>
            <wp:effectExtent l="28575" t="28575" r="41275" b="45085"/>
            <wp:docPr id="4" name="图片 4" descr="M}GH77}@79YL@1H{L0AJ]9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GH77}@79YL@1H{L0AJ]9P"/>
                    <pic:cNvPicPr>
                      <a:picLocks noChangeAspect="1"/>
                    </pic:cNvPicPr>
                  </pic:nvPicPr>
                  <pic:blipFill>
                    <a:blip r:embed="rId13"/>
                    <a:stretch>
                      <a:fillRect/>
                    </a:stretch>
                  </pic:blipFill>
                  <pic:spPr>
                    <a:xfrm>
                      <a:off x="0" y="0"/>
                      <a:ext cx="5530850" cy="7584440"/>
                    </a:xfrm>
                    <a:prstGeom prst="rect">
                      <a:avLst/>
                    </a:prstGeom>
                    <a:ln w="28575" cmpd="sng">
                      <a:solidFill>
                        <a:schemeClr val="accent1">
                          <a:shade val="50000"/>
                        </a:schemeClr>
                      </a:solidFill>
                      <a:prstDash val="solid"/>
                    </a:ln>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5271135" cy="7324725"/>
            <wp:effectExtent l="0" t="0" r="5715" b="9525"/>
            <wp:docPr id="5" name="图片 5" descr="QO}(F(2MU9QDOOO3{XM36F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O}(F(2MU9QDOOO3{XM36FN"/>
                    <pic:cNvPicPr>
                      <a:picLocks noChangeAspect="1"/>
                    </pic:cNvPicPr>
                  </pic:nvPicPr>
                  <pic:blipFill>
                    <a:blip r:embed="rId14"/>
                    <a:stretch>
                      <a:fillRect/>
                    </a:stretch>
                  </pic:blipFill>
                  <pic:spPr>
                    <a:xfrm>
                      <a:off x="0" y="0"/>
                      <a:ext cx="5271135" cy="7324725"/>
                    </a:xfrm>
                    <a:prstGeom prst="rect">
                      <a:avLst/>
                    </a:prstGeom>
                  </pic:spPr>
                </pic:pic>
              </a:graphicData>
            </a:graphic>
          </wp:inline>
        </w:drawing>
      </w:r>
    </w:p>
    <w:p>
      <w:pPr>
        <w:rPr>
          <w:rFonts w:hint="eastAsia" w:ascii="宋体" w:hAnsi="宋体" w:eastAsia="宋体" w:cs="宋体"/>
          <w:sz w:val="24"/>
          <w:szCs w:val="24"/>
          <w:lang w:val="en-US" w:eastAsia="zh-CN"/>
        </w:rPr>
      </w:pPr>
    </w:p>
    <w:p>
      <w:pPr>
        <w:rPr>
          <w:rFonts w:hint="eastAsia" w:ascii="宋体" w:hAnsi="宋体" w:eastAsia="宋体" w:cs="宋体"/>
          <w:sz w:val="24"/>
          <w:szCs w:val="24"/>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jc w:val="center"/>
        <w:rPr>
          <w:rFonts w:hint="eastAsia"/>
          <w:lang w:val="en-US" w:eastAsia="zh-CN"/>
        </w:rPr>
      </w:pPr>
      <w:r>
        <w:rPr>
          <w:rFonts w:hint="eastAsia"/>
          <w:lang w:val="en-US" w:eastAsia="zh-CN"/>
        </w:rPr>
        <w:drawing>
          <wp:inline distT="0" distB="0" distL="114300" distR="114300">
            <wp:extent cx="3892550" cy="2853055"/>
            <wp:effectExtent l="0" t="0" r="12700" b="4445"/>
            <wp:docPr id="1" name="图片 1" descr="IMG_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02"/>
                    <pic:cNvPicPr>
                      <a:picLocks noChangeAspect="1"/>
                    </pic:cNvPicPr>
                  </pic:nvPicPr>
                  <pic:blipFill>
                    <a:blip r:embed="rId15"/>
                    <a:stretch>
                      <a:fillRect/>
                    </a:stretch>
                  </pic:blipFill>
                  <pic:spPr>
                    <a:xfrm>
                      <a:off x="0" y="0"/>
                      <a:ext cx="3892550" cy="285305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3926840" cy="2651760"/>
            <wp:effectExtent l="0" t="0" r="16510" b="15240"/>
            <wp:docPr id="22" name="图片 22" descr="IMG_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03"/>
                    <pic:cNvPicPr>
                      <a:picLocks noChangeAspect="1"/>
                    </pic:cNvPicPr>
                  </pic:nvPicPr>
                  <pic:blipFill>
                    <a:blip r:embed="rId16"/>
                    <a:stretch>
                      <a:fillRect/>
                    </a:stretch>
                  </pic:blipFill>
                  <pic:spPr>
                    <a:xfrm>
                      <a:off x="0" y="0"/>
                      <a:ext cx="3926840" cy="2651760"/>
                    </a:xfrm>
                    <a:prstGeom prst="rect">
                      <a:avLst/>
                    </a:prstGeom>
                  </pic:spPr>
                </pic:pic>
              </a:graphicData>
            </a:graphic>
          </wp:inline>
        </w:drawing>
      </w:r>
      <w:r>
        <w:rPr>
          <w:rFonts w:hint="eastAsia" w:ascii="黑体" w:hAnsi="黑体" w:eastAsia="黑体" w:cs="黑体"/>
          <w:sz w:val="24"/>
          <w:szCs w:val="24"/>
          <w:lang w:eastAsia="zh-CN"/>
        </w:rPr>
        <w:drawing>
          <wp:inline distT="0" distB="0" distL="114300" distR="114300">
            <wp:extent cx="3947795" cy="2592070"/>
            <wp:effectExtent l="0" t="0" r="14605" b="17780"/>
            <wp:docPr id="27" name="图片 2" descr="IMG_7225(20231129-12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IMG_7225(20231129-125400)"/>
                    <pic:cNvPicPr>
                      <a:picLocks noChangeAspect="1"/>
                    </pic:cNvPicPr>
                  </pic:nvPicPr>
                  <pic:blipFill>
                    <a:blip r:embed="rId17"/>
                    <a:srcRect t="25354"/>
                    <a:stretch>
                      <a:fillRect/>
                    </a:stretch>
                  </pic:blipFill>
                  <pic:spPr>
                    <a:xfrm>
                      <a:off x="0" y="0"/>
                      <a:ext cx="3947795" cy="2592070"/>
                    </a:xfrm>
                    <a:prstGeom prst="rect">
                      <a:avLst/>
                    </a:prstGeom>
                    <a:noFill/>
                    <a:ln>
                      <a:noFill/>
                    </a:ln>
                  </pic:spPr>
                </pic:pic>
              </a:graphicData>
            </a:graphic>
          </wp:inline>
        </w:drawing>
      </w:r>
    </w:p>
    <w:p>
      <w:pPr>
        <w:rPr>
          <w:rFonts w:hint="eastAsia"/>
          <w:lang w:val="en-US" w:eastAsia="zh-CN"/>
        </w:rPr>
      </w:pPr>
      <w:r>
        <w:rPr>
          <w:rFonts w:hint="eastAsia"/>
          <w:lang w:val="en-US" w:eastAsia="zh-CN"/>
        </w:rPr>
        <w:t xml:space="preserve">   </w:t>
      </w:r>
    </w:p>
    <w:p>
      <w:pPr>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2426335" cy="4091305"/>
            <wp:effectExtent l="28575" t="9525" r="40640" b="33020"/>
            <wp:docPr id="13" name="图片 13" descr="Screenshot_20240727_123520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creenshot_20240727_123520_com.tencent.mm"/>
                    <pic:cNvPicPr>
                      <a:picLocks noChangeAspect="1"/>
                    </pic:cNvPicPr>
                  </pic:nvPicPr>
                  <pic:blipFill>
                    <a:blip r:embed="rId18"/>
                    <a:srcRect t="10381" r="2420" b="10435"/>
                    <a:stretch>
                      <a:fillRect/>
                    </a:stretch>
                  </pic:blipFill>
                  <pic:spPr>
                    <a:xfrm>
                      <a:off x="0" y="0"/>
                      <a:ext cx="2426335" cy="4091305"/>
                    </a:xfrm>
                    <a:prstGeom prst="rect">
                      <a:avLst/>
                    </a:prstGeom>
                    <a:ln w="28575" cmpd="sng">
                      <a:solidFill>
                        <a:schemeClr val="accent1">
                          <a:shade val="50000"/>
                        </a:schemeClr>
                      </a:solidFill>
                      <a:prstDash val="solid"/>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367280" cy="4072255"/>
            <wp:effectExtent l="28575" t="9525" r="42545" b="33020"/>
            <wp:docPr id="19" name="图片 19" descr="Screenshot_20240727_123550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creenshot_20240727_123550_com.tencent.mm"/>
                    <pic:cNvPicPr>
                      <a:picLocks noChangeAspect="1"/>
                    </pic:cNvPicPr>
                  </pic:nvPicPr>
                  <pic:blipFill>
                    <a:blip r:embed="rId19"/>
                    <a:srcRect t="9887" r="3488" b="5320"/>
                    <a:stretch>
                      <a:fillRect/>
                    </a:stretch>
                  </pic:blipFill>
                  <pic:spPr>
                    <a:xfrm>
                      <a:off x="0" y="0"/>
                      <a:ext cx="2367280" cy="4072255"/>
                    </a:xfrm>
                    <a:prstGeom prst="rect">
                      <a:avLst/>
                    </a:prstGeom>
                    <a:ln w="28575" cmpd="sng">
                      <a:solidFill>
                        <a:schemeClr val="accent1">
                          <a:shade val="50000"/>
                        </a:schemeClr>
                      </a:solidFill>
                      <a:prstDash val="solid"/>
                    </a:ln>
                  </pic:spPr>
                </pic:pic>
              </a:graphicData>
            </a:graphic>
          </wp:inline>
        </w:drawing>
      </w:r>
      <w:r>
        <w:rPr>
          <w:rFonts w:hint="eastAsia"/>
          <w:lang w:val="en-US" w:eastAsia="zh-CN"/>
        </w:rPr>
        <w:t xml:space="preserve">  </w:t>
      </w:r>
    </w:p>
    <w:p>
      <w:pPr>
        <w:rPr>
          <w:rFonts w:hint="default"/>
          <w:lang w:val="en-US" w:eastAsia="zh-CN"/>
        </w:rPr>
      </w:pPr>
      <w:r>
        <w:rPr>
          <w:rFonts w:hint="default"/>
          <w:lang w:val="en-US" w:eastAsia="zh-CN"/>
        </w:rPr>
        <w:drawing>
          <wp:inline distT="0" distB="0" distL="114300" distR="114300">
            <wp:extent cx="2432685" cy="4158615"/>
            <wp:effectExtent l="28575" t="28575" r="34290" b="41910"/>
            <wp:docPr id="23" name="图片 23" descr="Screenshot_20240727_123631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creenshot_20240727_123631_com.tencent.mm"/>
                    <pic:cNvPicPr>
                      <a:picLocks noChangeAspect="1"/>
                    </pic:cNvPicPr>
                  </pic:nvPicPr>
                  <pic:blipFill>
                    <a:blip r:embed="rId20"/>
                    <a:srcRect r="2140" b="7185"/>
                    <a:stretch>
                      <a:fillRect/>
                    </a:stretch>
                  </pic:blipFill>
                  <pic:spPr>
                    <a:xfrm>
                      <a:off x="0" y="0"/>
                      <a:ext cx="2432685" cy="4158615"/>
                    </a:xfrm>
                    <a:prstGeom prst="rect">
                      <a:avLst/>
                    </a:prstGeom>
                    <a:ln w="28575" cmpd="sng">
                      <a:solidFill>
                        <a:schemeClr val="accent1">
                          <a:shade val="50000"/>
                        </a:schemeClr>
                      </a:solidFill>
                      <a:prstDash val="solid"/>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369185" cy="4152265"/>
            <wp:effectExtent l="28575" t="9525" r="40640" b="29210"/>
            <wp:docPr id="24" name="图片 24" descr="Screenshot_20240727_123643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Screenshot_20240727_123643_com.tencent.mm"/>
                    <pic:cNvPicPr>
                      <a:picLocks noChangeAspect="1"/>
                    </pic:cNvPicPr>
                  </pic:nvPicPr>
                  <pic:blipFill>
                    <a:blip r:embed="rId21"/>
                    <a:srcRect t="15235" r="1190" b="6296"/>
                    <a:stretch>
                      <a:fillRect/>
                    </a:stretch>
                  </pic:blipFill>
                  <pic:spPr>
                    <a:xfrm>
                      <a:off x="0" y="0"/>
                      <a:ext cx="2369185" cy="4152265"/>
                    </a:xfrm>
                    <a:prstGeom prst="rect">
                      <a:avLst/>
                    </a:prstGeom>
                    <a:ln w="28575" cmpd="sng">
                      <a:solidFill>
                        <a:schemeClr val="accent1">
                          <a:shade val="50000"/>
                        </a:schemeClr>
                      </a:solidFill>
                      <a:prstDash val="solid"/>
                    </a:ln>
                  </pic:spPr>
                </pic:pic>
              </a:graphicData>
            </a:graphic>
          </wp:inline>
        </w:drawing>
      </w:r>
    </w:p>
    <w:p>
      <w:pPr>
        <w:rPr>
          <w:rFonts w:hint="default"/>
          <w:lang w:val="en-US" w:eastAsia="zh-CN"/>
        </w:rPr>
      </w:pPr>
    </w:p>
    <w:p>
      <w:pPr>
        <w:rPr>
          <w:rFonts w:hint="default"/>
          <w:lang w:val="en-US" w:eastAsia="zh-CN"/>
        </w:rPr>
      </w:pPr>
      <w:r>
        <w:rPr>
          <w:rFonts w:hint="default"/>
          <w:lang w:val="en-US" w:eastAsia="zh-CN"/>
        </w:rPr>
        <w:drawing>
          <wp:inline distT="0" distB="0" distL="114300" distR="114300">
            <wp:extent cx="2321560" cy="4002405"/>
            <wp:effectExtent l="28575" t="28575" r="31115" b="45720"/>
            <wp:docPr id="25" name="图片 25" descr="Screenshot_20240727_123729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creenshot_20240727_123729_com.tencent.mm"/>
                    <pic:cNvPicPr>
                      <a:picLocks noChangeAspect="1"/>
                    </pic:cNvPicPr>
                  </pic:nvPicPr>
                  <pic:blipFill>
                    <a:blip r:embed="rId22"/>
                    <a:srcRect t="10579" r="5285" b="8009"/>
                    <a:stretch>
                      <a:fillRect/>
                    </a:stretch>
                  </pic:blipFill>
                  <pic:spPr>
                    <a:xfrm>
                      <a:off x="0" y="0"/>
                      <a:ext cx="2321560" cy="4002405"/>
                    </a:xfrm>
                    <a:prstGeom prst="rect">
                      <a:avLst/>
                    </a:prstGeom>
                    <a:ln w="28575" cmpd="sng">
                      <a:solidFill>
                        <a:schemeClr val="accent1">
                          <a:shade val="50000"/>
                        </a:schemeClr>
                      </a:solidFill>
                      <a:prstDash val="solid"/>
                    </a:ln>
                  </pic:spPr>
                </pic:pic>
              </a:graphicData>
            </a:graphic>
          </wp:inline>
        </w:drawing>
      </w:r>
      <w:r>
        <w:rPr>
          <w:rFonts w:hint="eastAsia"/>
          <w:lang w:val="en-US" w:eastAsia="zh-CN"/>
        </w:rPr>
        <w:t xml:space="preserve">   </w:t>
      </w:r>
      <w:bookmarkStart w:id="0" w:name="_GoBack"/>
      <w:r>
        <w:rPr>
          <w:rFonts w:hint="default"/>
          <w:lang w:val="en-US" w:eastAsia="zh-CN"/>
        </w:rPr>
        <w:drawing>
          <wp:inline distT="0" distB="0" distL="114300" distR="114300">
            <wp:extent cx="2505075" cy="3983355"/>
            <wp:effectExtent l="28575" t="28575" r="38100" b="45720"/>
            <wp:docPr id="26" name="图片 26" descr="Screenshot_20240727_123748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Screenshot_20240727_123748_com.tencent.mm"/>
                    <pic:cNvPicPr>
                      <a:picLocks noChangeAspect="1"/>
                    </pic:cNvPicPr>
                  </pic:nvPicPr>
                  <pic:blipFill>
                    <a:blip r:embed="rId23"/>
                    <a:srcRect t="10955" r="4464" b="6514"/>
                    <a:stretch>
                      <a:fillRect/>
                    </a:stretch>
                  </pic:blipFill>
                  <pic:spPr>
                    <a:xfrm>
                      <a:off x="0" y="0"/>
                      <a:ext cx="2505075" cy="3983355"/>
                    </a:xfrm>
                    <a:prstGeom prst="rect">
                      <a:avLst/>
                    </a:prstGeom>
                    <a:ln w="28575" cmpd="sng">
                      <a:solidFill>
                        <a:schemeClr val="accent1">
                          <a:shade val="50000"/>
                        </a:schemeClr>
                      </a:solidFill>
                      <a:prstDash val="solid"/>
                    </a:ln>
                  </pic:spPr>
                </pic:pic>
              </a:graphicData>
            </a:graphic>
          </wp:inline>
        </w:drawing>
      </w:r>
      <w:bookmarkEnd w:id="0"/>
    </w:p>
    <w:p>
      <w:pPr>
        <w:rPr>
          <w:rFonts w:hint="default"/>
          <w:lang w:val="en-US" w:eastAsia="zh-CN"/>
        </w:rPr>
      </w:pPr>
      <w:r>
        <w:rPr>
          <w:rFonts w:hint="default"/>
          <w:lang w:val="en-US" w:eastAsia="zh-CN"/>
        </w:rPr>
        <w:drawing>
          <wp:inline distT="0" distB="0" distL="114300" distR="114300">
            <wp:extent cx="2336165" cy="4192270"/>
            <wp:effectExtent l="28575" t="28575" r="35560" b="46355"/>
            <wp:docPr id="28" name="图片 28" descr="Screenshot_20240727_123802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Screenshot_20240727_123802_com.tencent.mm"/>
                    <pic:cNvPicPr>
                      <a:picLocks noChangeAspect="1"/>
                    </pic:cNvPicPr>
                  </pic:nvPicPr>
                  <pic:blipFill>
                    <a:blip r:embed="rId24"/>
                    <a:srcRect t="9884" r="1274" b="5366"/>
                    <a:stretch>
                      <a:fillRect/>
                    </a:stretch>
                  </pic:blipFill>
                  <pic:spPr>
                    <a:xfrm>
                      <a:off x="0" y="0"/>
                      <a:ext cx="2336165" cy="4192270"/>
                    </a:xfrm>
                    <a:prstGeom prst="rect">
                      <a:avLst/>
                    </a:prstGeom>
                    <a:ln w="28575" cmpd="sng">
                      <a:solidFill>
                        <a:schemeClr val="accent1">
                          <a:shade val="50000"/>
                        </a:schemeClr>
                      </a:solidFill>
                      <a:prstDash val="solid"/>
                    </a:ln>
                  </pic:spPr>
                </pic:pic>
              </a:graphicData>
            </a:graphic>
          </wp:inline>
        </w:drawing>
      </w:r>
      <w:r>
        <w:rPr>
          <w:rFonts w:hint="eastAsia"/>
          <w:lang w:val="en-US" w:eastAsia="zh-CN"/>
        </w:rPr>
        <w:drawing>
          <wp:inline distT="0" distB="0" distL="114300" distR="114300">
            <wp:extent cx="2628900" cy="4166870"/>
            <wp:effectExtent l="28575" t="28575" r="28575" b="33655"/>
            <wp:docPr id="39" name="图片 39" descr="Screenshot_20240727_123812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Screenshot_20240727_123812_com.tencent.mm"/>
                    <pic:cNvPicPr>
                      <a:picLocks noChangeAspect="1"/>
                    </pic:cNvPicPr>
                  </pic:nvPicPr>
                  <pic:blipFill>
                    <a:blip r:embed="rId25"/>
                    <a:srcRect t="12429" r="3628" b="9521"/>
                    <a:stretch>
                      <a:fillRect/>
                    </a:stretch>
                  </pic:blipFill>
                  <pic:spPr>
                    <a:xfrm>
                      <a:off x="0" y="0"/>
                      <a:ext cx="2628900" cy="4166870"/>
                    </a:xfrm>
                    <a:prstGeom prst="rect">
                      <a:avLst/>
                    </a:prstGeom>
                    <a:ln w="28575" cmpd="sng">
                      <a:solidFill>
                        <a:schemeClr val="accent1">
                          <a:shade val="50000"/>
                        </a:schemeClr>
                      </a:solidFill>
                      <a:prstDash val="solid"/>
                    </a:ln>
                  </pic:spPr>
                </pic:pic>
              </a:graphicData>
            </a:graphic>
          </wp:inline>
        </w:drawing>
      </w:r>
      <w:r>
        <w:rPr>
          <w:rFonts w:hint="default"/>
          <w:lang w:val="en-US" w:eastAsia="zh-CN"/>
        </w:rPr>
        <w:drawing>
          <wp:inline distT="0" distB="0" distL="114300" distR="114300">
            <wp:extent cx="2401570" cy="4170045"/>
            <wp:effectExtent l="28575" t="9525" r="46355" b="30480"/>
            <wp:docPr id="29" name="图片 29" descr="Screenshot_20240727_123816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Screenshot_20240727_123816_com.tencent.mm"/>
                    <pic:cNvPicPr>
                      <a:picLocks noChangeAspect="1"/>
                    </pic:cNvPicPr>
                  </pic:nvPicPr>
                  <pic:blipFill>
                    <a:blip r:embed="rId26"/>
                    <a:srcRect t="9134" r="2570" b="7581"/>
                    <a:stretch>
                      <a:fillRect/>
                    </a:stretch>
                  </pic:blipFill>
                  <pic:spPr>
                    <a:xfrm>
                      <a:off x="0" y="0"/>
                      <a:ext cx="2401570" cy="4170045"/>
                    </a:xfrm>
                    <a:prstGeom prst="rect">
                      <a:avLst/>
                    </a:prstGeom>
                    <a:ln w="28575" cmpd="sng">
                      <a:solidFill>
                        <a:schemeClr val="accent1">
                          <a:shade val="50000"/>
                        </a:schemeClr>
                      </a:solidFill>
                      <a:prstDash val="solid"/>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381885" cy="4147185"/>
            <wp:effectExtent l="28575" t="9525" r="46990" b="34290"/>
            <wp:docPr id="40" name="图片 40" descr="Screenshot_20240727_123812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Screenshot_20240727_123812_com.tencent.mm"/>
                    <pic:cNvPicPr>
                      <a:picLocks noChangeAspect="1"/>
                    </pic:cNvPicPr>
                  </pic:nvPicPr>
                  <pic:blipFill>
                    <a:blip r:embed="rId25"/>
                    <a:srcRect t="10700" r="3034" b="5225"/>
                    <a:stretch>
                      <a:fillRect/>
                    </a:stretch>
                  </pic:blipFill>
                  <pic:spPr>
                    <a:xfrm>
                      <a:off x="0" y="0"/>
                      <a:ext cx="2381885" cy="4147185"/>
                    </a:xfrm>
                    <a:prstGeom prst="rect">
                      <a:avLst/>
                    </a:prstGeom>
                    <a:ln w="28575" cmpd="sng">
                      <a:solidFill>
                        <a:schemeClr val="accent1">
                          <a:shade val="50000"/>
                        </a:schemeClr>
                      </a:solidFill>
                      <a:prstDash val="solid"/>
                    </a:ln>
                  </pic:spPr>
                </pic:pic>
              </a:graphicData>
            </a:graphic>
          </wp:inline>
        </w:drawing>
      </w:r>
    </w:p>
    <w:p>
      <w:pPr>
        <w:rPr>
          <w:rFonts w:hint="default"/>
          <w:lang w:val="en-US" w:eastAsia="zh-CN"/>
        </w:rPr>
      </w:pPr>
    </w:p>
    <w:p>
      <w:pPr>
        <w:rPr>
          <w:rFonts w:hint="eastAsia"/>
          <w:lang w:val="en-US" w:eastAsia="zh-CN"/>
        </w:rPr>
      </w:pPr>
      <w:r>
        <w:rPr>
          <w:rFonts w:hint="eastAsia"/>
          <w:lang w:val="en-US" w:eastAsia="zh-CN"/>
        </w:rPr>
        <w:drawing>
          <wp:inline distT="0" distB="0" distL="114300" distR="114300">
            <wp:extent cx="2414905" cy="3663950"/>
            <wp:effectExtent l="28575" t="28575" r="33020" b="41275"/>
            <wp:docPr id="20" name="图片 20" descr="Screenshot_20240729_160323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reenshot_20240729_160323_com.tencent.mm"/>
                    <pic:cNvPicPr>
                      <a:picLocks noChangeAspect="1"/>
                    </pic:cNvPicPr>
                  </pic:nvPicPr>
                  <pic:blipFill>
                    <a:blip r:embed="rId27"/>
                    <a:srcRect t="8740" r="3985" b="6963"/>
                    <a:stretch>
                      <a:fillRect/>
                    </a:stretch>
                  </pic:blipFill>
                  <pic:spPr>
                    <a:xfrm>
                      <a:off x="0" y="0"/>
                      <a:ext cx="2414905" cy="3663950"/>
                    </a:xfrm>
                    <a:prstGeom prst="rect">
                      <a:avLst/>
                    </a:prstGeom>
                    <a:ln w="28575" cmpd="sng">
                      <a:solidFill>
                        <a:schemeClr val="accent1">
                          <a:shade val="50000"/>
                        </a:schemeClr>
                      </a:solidFill>
                      <a:prstDash val="solid"/>
                    </a:ln>
                  </pic:spPr>
                </pic:pic>
              </a:graphicData>
            </a:graphic>
          </wp:inline>
        </w:drawing>
      </w:r>
      <w:r>
        <w:rPr>
          <w:rFonts w:hint="eastAsia"/>
          <w:lang w:val="en-US" w:eastAsia="zh-CN"/>
        </w:rPr>
        <w:drawing>
          <wp:inline distT="0" distB="0" distL="114300" distR="114300">
            <wp:extent cx="2561590" cy="3702050"/>
            <wp:effectExtent l="28575" t="28575" r="38735" b="41275"/>
            <wp:docPr id="41" name="图片 41" descr="Screenshot_20240729_160337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Screenshot_20240729_160337_com.tencent.mm"/>
                    <pic:cNvPicPr>
                      <a:picLocks noChangeAspect="1"/>
                    </pic:cNvPicPr>
                  </pic:nvPicPr>
                  <pic:blipFill>
                    <a:blip r:embed="rId28"/>
                    <a:srcRect l="4193" t="9082" r="7600" b="13212"/>
                    <a:stretch>
                      <a:fillRect/>
                    </a:stretch>
                  </pic:blipFill>
                  <pic:spPr>
                    <a:xfrm>
                      <a:off x="0" y="0"/>
                      <a:ext cx="2561590" cy="3702050"/>
                    </a:xfrm>
                    <a:prstGeom prst="rect">
                      <a:avLst/>
                    </a:prstGeom>
                    <a:ln w="28575" cmpd="sng">
                      <a:solidFill>
                        <a:schemeClr val="accent1">
                          <a:shade val="50000"/>
                        </a:schemeClr>
                      </a:solidFill>
                      <a:prstDash val="solid"/>
                    </a:ln>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t>家长群：</w:t>
      </w:r>
    </w:p>
    <w:p>
      <w:pPr>
        <w:rPr>
          <w:rFonts w:hint="eastAsia"/>
          <w:lang w:val="en-US" w:eastAsia="zh-CN"/>
        </w:rPr>
      </w:pPr>
      <w:r>
        <w:rPr>
          <w:rFonts w:hint="eastAsia"/>
          <w:lang w:val="en-US" w:eastAsia="zh-CN"/>
        </w:rPr>
        <w:drawing>
          <wp:inline distT="0" distB="0" distL="114300" distR="114300">
            <wp:extent cx="2437765" cy="3874135"/>
            <wp:effectExtent l="28575" t="28575" r="29210" b="40640"/>
            <wp:docPr id="42" name="图片 42" descr="Screenshot_20240729_160358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Screenshot_20240729_160358_com.tencent.mobileqq"/>
                    <pic:cNvPicPr>
                      <a:picLocks noChangeAspect="1"/>
                    </pic:cNvPicPr>
                  </pic:nvPicPr>
                  <pic:blipFill>
                    <a:blip r:embed="rId29"/>
                    <a:srcRect l="5157" t="6205" r="2298" b="19432"/>
                    <a:stretch>
                      <a:fillRect/>
                    </a:stretch>
                  </pic:blipFill>
                  <pic:spPr>
                    <a:xfrm>
                      <a:off x="0" y="0"/>
                      <a:ext cx="2437765" cy="3874135"/>
                    </a:xfrm>
                    <a:prstGeom prst="rect">
                      <a:avLst/>
                    </a:prstGeom>
                    <a:ln w="28575" cmpd="sng">
                      <a:solidFill>
                        <a:schemeClr val="accent1">
                          <a:shade val="50000"/>
                        </a:schemeClr>
                      </a:solidFill>
                      <a:prstDash val="solid"/>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409190" cy="3860165"/>
            <wp:effectExtent l="28575" t="9525" r="38735" b="35560"/>
            <wp:docPr id="43" name="图片 43" descr="Screenshot_20240729_160432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Screenshot_20240729_160432_com.tencent.mobileqq"/>
                    <pic:cNvPicPr>
                      <a:picLocks noChangeAspect="1"/>
                    </pic:cNvPicPr>
                  </pic:nvPicPr>
                  <pic:blipFill>
                    <a:blip r:embed="rId30"/>
                    <a:srcRect t="5519" r="-47" b="15752"/>
                    <a:stretch>
                      <a:fillRect/>
                    </a:stretch>
                  </pic:blipFill>
                  <pic:spPr>
                    <a:xfrm>
                      <a:off x="0" y="0"/>
                      <a:ext cx="2409190" cy="3860165"/>
                    </a:xfrm>
                    <a:prstGeom prst="rect">
                      <a:avLst/>
                    </a:prstGeom>
                    <a:ln w="28575" cmpd="sng">
                      <a:solidFill>
                        <a:schemeClr val="accent1">
                          <a:shade val="50000"/>
                        </a:schemeClr>
                      </a:solidFill>
                      <a:prstDash val="solid"/>
                    </a:ln>
                  </pic:spPr>
                </pic:pic>
              </a:graphicData>
            </a:graphic>
          </wp:inline>
        </w:drawing>
      </w:r>
    </w:p>
    <w:p>
      <w:pPr>
        <w:rPr>
          <w:rFonts w:hint="eastAsia"/>
          <w:lang w:val="en-US" w:eastAsia="zh-CN"/>
        </w:rPr>
      </w:pPr>
    </w:p>
    <w:p>
      <w:pPr>
        <w:rPr>
          <w:rFonts w:hint="default"/>
          <w:lang w:val="en-US" w:eastAsia="zh-CN"/>
        </w:rPr>
      </w:pPr>
      <w:r>
        <w:rPr>
          <w:rFonts w:hint="default"/>
          <w:lang w:val="en-US" w:eastAsia="zh-CN"/>
        </w:rPr>
        <w:drawing>
          <wp:inline distT="0" distB="0" distL="114300" distR="114300">
            <wp:extent cx="2423160" cy="3695065"/>
            <wp:effectExtent l="28575" t="9525" r="43815" b="29210"/>
            <wp:docPr id="37" name="图片 37" descr="Screenshot_20240727_124443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Screenshot_20240727_124443_com.tencent.mobileqq"/>
                    <pic:cNvPicPr>
                      <a:picLocks noChangeAspect="1"/>
                    </pic:cNvPicPr>
                  </pic:nvPicPr>
                  <pic:blipFill>
                    <a:blip r:embed="rId31"/>
                    <a:srcRect t="5594" r="2998" b="27602"/>
                    <a:stretch>
                      <a:fillRect/>
                    </a:stretch>
                  </pic:blipFill>
                  <pic:spPr>
                    <a:xfrm>
                      <a:off x="0" y="0"/>
                      <a:ext cx="2423160" cy="3695065"/>
                    </a:xfrm>
                    <a:prstGeom prst="rect">
                      <a:avLst/>
                    </a:prstGeom>
                    <a:ln w="28575" cmpd="sng">
                      <a:solidFill>
                        <a:schemeClr val="accent1">
                          <a:shade val="50000"/>
                        </a:schemeClr>
                      </a:solidFill>
                      <a:prstDash val="solid"/>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426970" cy="3693160"/>
            <wp:effectExtent l="28575" t="9525" r="40005" b="31115"/>
            <wp:docPr id="38" name="图片 38" descr="Screenshot_20240727_124526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creenshot_20240727_124526_com.tencent.mobileqq"/>
                    <pic:cNvPicPr>
                      <a:picLocks noChangeAspect="1"/>
                    </pic:cNvPicPr>
                  </pic:nvPicPr>
                  <pic:blipFill>
                    <a:blip r:embed="rId32"/>
                    <a:srcRect t="4443" r="1613" b="15376"/>
                    <a:stretch>
                      <a:fillRect/>
                    </a:stretch>
                  </pic:blipFill>
                  <pic:spPr>
                    <a:xfrm>
                      <a:off x="0" y="0"/>
                      <a:ext cx="2426970" cy="3693160"/>
                    </a:xfrm>
                    <a:prstGeom prst="rect">
                      <a:avLst/>
                    </a:prstGeom>
                    <a:ln w="28575" cmpd="sng">
                      <a:solidFill>
                        <a:schemeClr val="accent1">
                          <a:shade val="50000"/>
                        </a:schemeClr>
                      </a:solidFill>
                      <a:prstDash val="solid"/>
                    </a:ln>
                  </pic:spPr>
                </pic:pic>
              </a:graphicData>
            </a:graphic>
          </wp:inline>
        </w:drawing>
      </w:r>
    </w:p>
    <w:p>
      <w:pPr>
        <w:rPr>
          <w:rFonts w:hint="default"/>
          <w:lang w:val="en-US" w:eastAsia="zh-CN"/>
        </w:rPr>
      </w:pPr>
    </w:p>
    <w:sectPr>
      <w:headerReference r:id="rId3" w:type="default"/>
      <w:pgSz w:w="11906" w:h="16838"/>
      <w:pgMar w:top="1440" w:right="1800" w:bottom="1440" w:left="1800" w:header="851" w:footer="992" w:gutter="0"/>
      <w:pgNumType w:fmt="decimal" w:start="208"/>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decorative"/>
    <w:pitch w:val="default"/>
    <w:sig w:usb0="00000000" w:usb1="00000000" w:usb2="00000000" w:usb3="00000000" w:csb0="00040000" w:csb1="00000000"/>
  </w:font>
  <w:font w:name="楷体">
    <w:panose1 w:val="02010609060101010101"/>
    <w:charset w:val="86"/>
    <w:family w:val="swiss"/>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eastAsiaTheme="minorEastAsia"/>
        <w:lang w:eastAsia="zh-CN"/>
      </w:rPr>
      <w:drawing>
        <wp:inline distT="0" distB="0" distL="114300" distR="114300">
          <wp:extent cx="3002280" cy="490855"/>
          <wp:effectExtent l="0" t="0" r="7620" b="0"/>
          <wp:docPr id="3" name="图片 3" descr="高清奔牛初中新LOGO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高清奔牛初中新LOGO标志"/>
                  <pic:cNvPicPr>
                    <a:picLocks noChangeAspect="1"/>
                  </pic:cNvPicPr>
                </pic:nvPicPr>
                <pic:blipFill>
                  <a:blip r:embed="rId1"/>
                  <a:srcRect t="-2980" r="3008"/>
                  <a:stretch>
                    <a:fillRect/>
                  </a:stretch>
                </pic:blipFill>
                <pic:spPr>
                  <a:xfrm>
                    <a:off x="0" y="0"/>
                    <a:ext cx="3002280" cy="4908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43BC94B"/>
    <w:multiLevelType w:val="singleLevel"/>
    <w:tmpl w:val="643BC94B"/>
    <w:lvl w:ilvl="0" w:tentative="0">
      <w:start w:val="4"/>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3ZGE5NWJhMzMyNmY4YmI1OGE5YWMzNGEyZWY4ZTIifQ=="/>
    <w:docVar w:name="KSO_WPS_MARK_KEY" w:val="7d67a0eb-8028-44dd-9bb7-b84fef294c99"/>
  </w:docVars>
  <w:rsids>
    <w:rsidRoot w:val="00000000"/>
    <w:rsid w:val="044520EC"/>
    <w:rsid w:val="048A55EA"/>
    <w:rsid w:val="06DD592C"/>
    <w:rsid w:val="07D07EB2"/>
    <w:rsid w:val="09EE2A7C"/>
    <w:rsid w:val="0BD851C3"/>
    <w:rsid w:val="0C902421"/>
    <w:rsid w:val="0EFC2E00"/>
    <w:rsid w:val="148A7C64"/>
    <w:rsid w:val="17C00723"/>
    <w:rsid w:val="213E05A8"/>
    <w:rsid w:val="22A11E0B"/>
    <w:rsid w:val="251C0E0B"/>
    <w:rsid w:val="27E84173"/>
    <w:rsid w:val="293572E8"/>
    <w:rsid w:val="2DBE33D0"/>
    <w:rsid w:val="37B93A06"/>
    <w:rsid w:val="3D3A3C19"/>
    <w:rsid w:val="3DC402B3"/>
    <w:rsid w:val="3F426B0E"/>
    <w:rsid w:val="428A3B1E"/>
    <w:rsid w:val="45C811AB"/>
    <w:rsid w:val="4BDE425E"/>
    <w:rsid w:val="4DEE7714"/>
    <w:rsid w:val="52211A1E"/>
    <w:rsid w:val="53B35E9B"/>
    <w:rsid w:val="54AE7424"/>
    <w:rsid w:val="556F1F83"/>
    <w:rsid w:val="593E1B29"/>
    <w:rsid w:val="5978263A"/>
    <w:rsid w:val="5AB01CE5"/>
    <w:rsid w:val="5DDA3FFD"/>
    <w:rsid w:val="602F77DE"/>
    <w:rsid w:val="61BE2114"/>
    <w:rsid w:val="62C872C0"/>
    <w:rsid w:val="654172A5"/>
    <w:rsid w:val="66953333"/>
    <w:rsid w:val="68354A03"/>
    <w:rsid w:val="690C43F5"/>
    <w:rsid w:val="6AFF6084"/>
    <w:rsid w:val="7032177E"/>
    <w:rsid w:val="72CB37EC"/>
    <w:rsid w:val="74DB54AB"/>
    <w:rsid w:val="780B1D88"/>
    <w:rsid w:val="7CC44D78"/>
    <w:rsid w:val="7E0A031D"/>
    <w:rsid w:val="7E57272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header" Target="header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9580</Words>
  <Characters>9684</Characters>
  <Lines>0</Lines>
  <Paragraphs>0</Paragraphs>
  <TotalTime>5</TotalTime>
  <ScaleCrop>false</ScaleCrop>
  <LinksUpToDate>false</LinksUpToDate>
  <CharactersWithSpaces>10079</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2022-06-06T10:56:00Z</dcterms:created>
  <dc:creator>Administrator</dc:creator>
  <cp:lastModifiedBy>Administrator</cp:lastModifiedBy>
  <dcterms:modified xsi:type="dcterms:W3CDTF">2024-12-13T13:53:21Z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EB8C2BE1E33F41DCBADCA20805C8DD9B</vt:lpwstr>
  </property>
</Properties>
</file>