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心理辅导转介机制（流程图）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2560" w:firstLineChars="8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32"/>
          <w:szCs w:val="32"/>
        </w:rPr>
        <w:t>心理辅导转介制度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第一条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为确保心理有 严重困难的学生能获得确诊的机会， 不贻误诊治时机，根据心理健康教育工作的有关文件要求，特制订本制度。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第二条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本制度用于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本校学生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第三条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在心理辅导过程中，由于某种原因导致咨询人员不能再继续完成个案辅导时，应将个案转介到合适的心理咨询人员或专业机构。转介时应详细填写《个案转介表》，并与该个案的咨询记录一起转介给其他咨询员或机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第四条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实现多层级学生心理危机干预转介。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(一)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班主任向心理辅导室的转介。教师或学生发现有心理危机学生后，及时上报给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班主任，然后</w:t>
      </w:r>
      <w:r>
        <w:rPr>
          <w:rFonts w:hint="eastAsia" w:ascii="宋体" w:hAnsi="宋体" w:eastAsia="宋体" w:cs="宋体"/>
          <w:sz w:val="24"/>
          <w:szCs w:val="24"/>
        </w:rPr>
        <w:t>向心理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咨询</w:t>
      </w:r>
      <w:r>
        <w:rPr>
          <w:rFonts w:hint="eastAsia" w:ascii="宋体" w:hAnsi="宋体" w:eastAsia="宋体" w:cs="宋体"/>
          <w:sz w:val="24"/>
          <w:szCs w:val="24"/>
        </w:rPr>
        <w:t>上报。如果情况特别紧急，须要向学校心理危机领导小组和学生处及时上报，保证危机干预工作的科学有序。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(二)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心理咨询师之间的转介。心理咨询师在咨询过程中，若遇有较为严重心理危机或疑似精神疾病的学生，必须及时向心理负责人汇报，与中心负责人讨论危机学生的状况，然后安排其他咨询师接案或向校外转介。为了保证转介的准确性，需要心理咨询师提供书面材料，描述当事人的详细情况，以作为转介后其他咨询师了解和熟悉学生问题的重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(三)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心理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咨询</w:t>
      </w:r>
      <w:r>
        <w:rPr>
          <w:rFonts w:hint="eastAsia" w:ascii="宋体" w:hAnsi="宋体" w:eastAsia="宋体" w:cs="宋体"/>
          <w:sz w:val="24"/>
          <w:szCs w:val="24"/>
        </w:rPr>
        <w:t>与精神专科医院的转介。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(四)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学校与精神专科医院建立危机干预转介“绿色”通道。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快速危机干预“绿色”通道，是指我校对那些有比较严重心理问题或精神疾病的学生，需要通过特殊通道，转介到精神专科医院，然后由医院为心理危机提供优先会诊、检查、治疗与住院等便利，减少周转环节，使危机学生在最短时间内得到评估、诊断和办理住院手续，提高危机干预的时效性，保证危机学生的生命安全。同时，对有自杀企图并计划实施自杀行为的学生，应立即对其施行有效的监护，确保学生人身安全，并迅速通知学生家人到学校，由学校、医院、学生家庭共同采取干预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我校</w:t>
      </w:r>
      <w:r>
        <w:rPr>
          <w:rFonts w:hint="eastAsia" w:ascii="宋体" w:hAnsi="宋体" w:eastAsia="宋体" w:cs="宋体"/>
          <w:sz w:val="24"/>
          <w:szCs w:val="24"/>
        </w:rPr>
        <w:t>从制度上保证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</w:t>
      </w:r>
      <w:r>
        <w:rPr>
          <w:rFonts w:hint="eastAsia" w:ascii="宋体" w:hAnsi="宋体" w:eastAsia="宋体" w:cs="宋体"/>
          <w:sz w:val="24"/>
          <w:szCs w:val="24"/>
        </w:rPr>
        <w:t>生心理危机干预的科学有序，使危机干预转介“绿色”通道畅通。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第五条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已转介到专业机构的学生，由所在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学校</w:t>
      </w:r>
      <w:r>
        <w:rPr>
          <w:rFonts w:hint="eastAsia" w:ascii="宋体" w:hAnsi="宋体" w:eastAsia="宋体" w:cs="宋体"/>
          <w:sz w:val="24"/>
          <w:szCs w:val="24"/>
        </w:rPr>
        <w:t>跟踪诊治情况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rPr>
          <w:rFonts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842635" cy="8164195"/>
            <wp:effectExtent l="0" t="0" r="5715" b="8255"/>
            <wp:docPr id="2" name="图片 2" descr="UWP%`]LX7I`4]4PDKSY%2S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WP%`]LX7I`4]4PDKSY%2SX"/>
                    <pic:cNvPicPr>
                      <a:picLocks noChangeAspect="1"/>
                    </pic:cNvPicPr>
                  </pic:nvPicPr>
                  <pic:blipFill>
                    <a:blip r:embed="rId6"/>
                    <a:srcRect t="256" r="3976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8164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28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eastAsiaTheme="minorEastAsia"/>
        <w:lang w:eastAsia="zh-CN"/>
      </w:rPr>
      <w:drawing>
        <wp:inline distT="0" distB="0" distL="114300" distR="114300">
          <wp:extent cx="3002280" cy="490855"/>
          <wp:effectExtent l="0" t="0" r="7620" b="0"/>
          <wp:docPr id="6" name="图片 6" descr="高清奔牛初中新LOGO标志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高清奔牛初中新LOGO标志"/>
                  <pic:cNvPicPr>
                    <a:picLocks noChangeAspect="1"/>
                  </pic:cNvPicPr>
                </pic:nvPicPr>
                <pic:blipFill>
                  <a:blip r:embed="rId1"/>
                  <a:srcRect t="-2980" r="3008"/>
                  <a:stretch>
                    <a:fillRect/>
                  </a:stretch>
                </pic:blipFill>
                <pic:spPr>
                  <a:xfrm>
                    <a:off x="0" y="0"/>
                    <a:ext cx="3002280" cy="490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  <w:docVar w:name="KSO_WPS_MARK_KEY" w:val="6f02a093-0b81-4683-a25b-3b417aab51fb"/>
  </w:docVars>
  <w:rsids>
    <w:rsidRoot w:val="00000000"/>
    <w:rsid w:val="0A5A0777"/>
    <w:rsid w:val="10120627"/>
    <w:rsid w:val="12E80DA3"/>
    <w:rsid w:val="144A1BCB"/>
    <w:rsid w:val="19482065"/>
    <w:rsid w:val="1A3D5616"/>
    <w:rsid w:val="35C20682"/>
    <w:rsid w:val="428D25C4"/>
    <w:rsid w:val="43AD4819"/>
    <w:rsid w:val="4EB301DB"/>
    <w:rsid w:val="65D7498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804</Words>
  <Characters>810</Characters>
  <Lines>0</Lines>
  <Paragraphs>0</Paragraphs>
  <TotalTime>1</TotalTime>
  <ScaleCrop>false</ScaleCrop>
  <LinksUpToDate>false</LinksUpToDate>
  <CharactersWithSpaces>812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2022-06-06T07:37:00Z</dcterms:created>
  <dc:creator>Administrator</dc:creator>
  <cp:lastModifiedBy>Administrator</cp:lastModifiedBy>
  <cp:lastPrinted>2024-08-04T09:44:00Z</cp:lastPrinted>
  <dcterms:modified xsi:type="dcterms:W3CDTF">2024-12-15T12:28:36Z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05C65312EC434A4EB64CD481AA0F568F</vt:lpwstr>
  </property>
</Properties>
</file>