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asciiTheme="minorEastAsia" w:hAnsiTheme="minorEastAsia" w:eastAsiaTheme="minorEastAsia"/>
        </w:rPr>
        <w:t xml:space="preserve">                  </w:t>
      </w:r>
      <w:r>
        <w:rPr>
          <w:rFonts w:asciiTheme="minorEastAsia" w:hAnsiTheme="minorEastAsia" w:eastAsiaTheme="minorEastAsia"/>
          <w:b/>
          <w:sz w:val="32"/>
          <w:szCs w:val="32"/>
        </w:rPr>
        <w:t xml:space="preserve">  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20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-202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学年新北区薛家中心小学</w:t>
      </w: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各年级寒假作业设计</w:t>
      </w:r>
    </w:p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我爱我</w:t>
      </w:r>
      <w:r>
        <w:rPr>
          <w:rFonts w:asciiTheme="minorEastAsia" w:hAnsiTheme="minorEastAsia" w:eastAsiaTheme="minorEastAsia"/>
          <w:b/>
          <w:sz w:val="28"/>
          <w:szCs w:val="28"/>
        </w:rPr>
        <w:t>JIA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 xml:space="preserve">                    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</w:rPr>
        <w:t>一年级寒假作业设计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）</w:t>
      </w:r>
    </w:p>
    <w:p>
      <w:pPr>
        <w:spacing w:line="320" w:lineRule="exac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一、设计背景</w:t>
      </w:r>
    </w:p>
    <w:p>
      <w:pPr>
        <w:spacing w:line="320" w:lineRule="exact"/>
        <w:ind w:firstLine="54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这是孩子们进入小学之后的第一个寒假，对他们来说意义非凡。经过一个学期的学习，孩子们已经掌握了一定的知识和技能，已经能脱离幼儿园时期的“被学习”状态，能够自主地进行一些学习和活动。根据一年级孩子们的年龄和心理特点，我们将围绕“我爱我</w:t>
      </w:r>
      <w:r>
        <w:rPr>
          <w:rFonts w:asciiTheme="minorEastAsia" w:hAnsiTheme="minorEastAsia" w:eastAsiaTheme="minorEastAsia"/>
          <w:sz w:val="24"/>
          <w:szCs w:val="24"/>
        </w:rPr>
        <w:t>JIA</w:t>
      </w:r>
      <w:r>
        <w:rPr>
          <w:rFonts w:hint="eastAsia" w:asciiTheme="minorEastAsia" w:hAnsiTheme="minorEastAsia" w:eastAsiaTheme="minorEastAsia"/>
          <w:sz w:val="24"/>
          <w:szCs w:val="24"/>
        </w:rPr>
        <w:t>”这个主题设计假期作业，这个“</w:t>
      </w:r>
      <w:r>
        <w:rPr>
          <w:rFonts w:asciiTheme="minorEastAsia" w:hAnsiTheme="minorEastAsia" w:eastAsiaTheme="minorEastAsia"/>
          <w:sz w:val="24"/>
          <w:szCs w:val="24"/>
        </w:rPr>
        <w:t>JIA</w:t>
      </w:r>
      <w:r>
        <w:rPr>
          <w:rFonts w:hint="eastAsia" w:asciiTheme="minorEastAsia" w:hAnsiTheme="minorEastAsia" w:eastAsiaTheme="minorEastAsia"/>
          <w:sz w:val="24"/>
          <w:szCs w:val="24"/>
        </w:rPr>
        <w:t>”包含了“家”、“佳”、“加”三个内容，“家”</w:t>
      </w:r>
      <w:r>
        <w:rPr>
          <w:rFonts w:asciiTheme="minorEastAsia" w:hAnsiTheme="minorEastAsia" w:eastAsiaTheme="minorEastAsia"/>
          <w:sz w:val="24"/>
          <w:szCs w:val="24"/>
        </w:rPr>
        <w:t>——</w:t>
      </w:r>
      <w:r>
        <w:rPr>
          <w:rFonts w:hint="eastAsia" w:asciiTheme="minorEastAsia" w:hAnsiTheme="minorEastAsia" w:eastAsiaTheme="minorEastAsia"/>
          <w:sz w:val="24"/>
          <w:szCs w:val="24"/>
        </w:rPr>
        <w:t>家庭；“佳”</w:t>
      </w:r>
      <w:r>
        <w:rPr>
          <w:rFonts w:asciiTheme="minorEastAsia" w:hAnsiTheme="minorEastAsia" w:eastAsiaTheme="minorEastAsia"/>
          <w:sz w:val="24"/>
          <w:szCs w:val="24"/>
        </w:rPr>
        <w:t>——</w:t>
      </w:r>
      <w:r>
        <w:rPr>
          <w:rFonts w:hint="eastAsia" w:asciiTheme="minorEastAsia" w:hAnsiTheme="minorEastAsia" w:eastAsiaTheme="minorEastAsia"/>
          <w:sz w:val="24"/>
          <w:szCs w:val="24"/>
        </w:rPr>
        <w:t>佳节（春节）；“加”</w:t>
      </w:r>
      <w:r>
        <w:rPr>
          <w:rFonts w:asciiTheme="minorEastAsia" w:hAnsiTheme="minorEastAsia" w:eastAsiaTheme="minorEastAsia"/>
          <w:sz w:val="24"/>
          <w:szCs w:val="24"/>
        </w:rPr>
        <w:t>——</w:t>
      </w:r>
      <w:r>
        <w:rPr>
          <w:rFonts w:hint="eastAsia" w:asciiTheme="minorEastAsia" w:hAnsiTheme="minorEastAsia" w:eastAsiaTheme="minorEastAsia"/>
          <w:sz w:val="24"/>
          <w:szCs w:val="24"/>
        </w:rPr>
        <w:t>加油充电。</w:t>
      </w:r>
    </w:p>
    <w:p>
      <w:pPr>
        <w:spacing w:line="320" w:lineRule="exac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二、预期目标</w:t>
      </w:r>
    </w:p>
    <w:p>
      <w:pPr>
        <w:spacing w:line="320" w:lineRule="exact"/>
        <w:ind w:firstLine="54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、通过这一份别样的作业，让一年级的孩子们能主动参与到家庭生活中，和父母一起分担家务，一起分享家庭的快乐，在享受家庭温暖的同时，学会体贴父母、孝顺父母，爱自己的“家”。</w:t>
      </w:r>
    </w:p>
    <w:p>
      <w:pPr>
        <w:spacing w:line="320" w:lineRule="exact"/>
        <w:ind w:firstLine="54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、通过和父母伙伴一起过春节，能在了解一些与春节相关的习俗外，能用自己的方式记录下这美好的一刻。</w:t>
      </w:r>
    </w:p>
    <w:p>
      <w:pPr>
        <w:spacing w:line="320" w:lineRule="exact"/>
        <w:ind w:firstLine="54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/>
          <w:sz w:val="24"/>
          <w:szCs w:val="24"/>
        </w:rPr>
        <w:t>、假期也是一个给自己充电加油的好时机，利用假期阅读一本好书，写一页好字，学一个父母长辈们儿时的游戏，这都是一种成长！</w:t>
      </w:r>
    </w:p>
    <w:p>
      <w:pPr>
        <w:spacing w:line="320" w:lineRule="exac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三、具体内容</w:t>
      </w:r>
    </w:p>
    <w:tbl>
      <w:tblPr>
        <w:tblStyle w:val="5"/>
        <w:tblW w:w="856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2551"/>
        <w:gridCol w:w="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板块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内容</w:t>
            </w:r>
          </w:p>
        </w:tc>
        <w:tc>
          <w:tcPr>
            <w:tcW w:w="2551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评价（呈现）方式</w:t>
            </w:r>
          </w:p>
        </w:tc>
        <w:tc>
          <w:tcPr>
            <w:tcW w:w="945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家</w:t>
            </w: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庭</w:t>
            </w: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篇</w:t>
            </w:r>
          </w:p>
        </w:tc>
        <w:tc>
          <w:tcPr>
            <w:tcW w:w="4253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、“年味在哪里”：了解一些过年的习俗，用照片或小报的形式记录。</w:t>
            </w:r>
          </w:p>
        </w:tc>
        <w:tc>
          <w:tcPr>
            <w:tcW w:w="2551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、作品展示</w:t>
            </w: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选修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、“寒假生活秀”：用绘画（或拍照）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+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文字的形式记录自己最有意义的寒假活动（内容参考：分担家务、外出旅游、看电影、参加社会活动、拜年等）。</w:t>
            </w:r>
          </w:p>
        </w:tc>
        <w:tc>
          <w:tcPr>
            <w:tcW w:w="2551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、作品展示</w:t>
            </w: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、开学课程各班进行交流</w:t>
            </w:r>
          </w:p>
        </w:tc>
        <w:tc>
          <w:tcPr>
            <w:tcW w:w="945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必修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、“年货大淘宝”：围绕“年货”这个主题收集包装袋上的汉字，整理筛选，剪下来贴在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A4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纸上。</w:t>
            </w:r>
          </w:p>
        </w:tc>
        <w:tc>
          <w:tcPr>
            <w:tcW w:w="2551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、作品展示</w:t>
            </w: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、交流认识的汉字，分享识字的乐趣</w:t>
            </w:r>
          </w:p>
        </w:tc>
        <w:tc>
          <w:tcPr>
            <w:tcW w:w="945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必修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佳</w:t>
            </w: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节</w:t>
            </w: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篇</w:t>
            </w:r>
          </w:p>
        </w:tc>
        <w:tc>
          <w:tcPr>
            <w:tcW w:w="4253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、“春联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T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台秀”：利用假期，收集各种春联，认识上面的字，能区分上联和下联。</w:t>
            </w:r>
          </w:p>
        </w:tc>
        <w:tc>
          <w:tcPr>
            <w:tcW w:w="2551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、开学典礼一年级孩子上台展示。</w:t>
            </w:r>
          </w:p>
        </w:tc>
        <w:tc>
          <w:tcPr>
            <w:tcW w:w="945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必修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、“巧手做花灯”：（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）利用身边的一些废旧物品，设计制作出新颖别致的灯笼。（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）精心制作灯谜卡，要求：在纸上用拼音撰写一个或两个灯谜（全拼音书写）。</w:t>
            </w:r>
          </w:p>
        </w:tc>
        <w:tc>
          <w:tcPr>
            <w:tcW w:w="2551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、开学课程各班进行展示</w:t>
            </w: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、开学课程各班进行猜灯谜活动</w:t>
            </w:r>
          </w:p>
        </w:tc>
        <w:tc>
          <w:tcPr>
            <w:tcW w:w="945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必修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、“数学真有趣”：（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）寻找生活中的图形，并发挥想象，用学过的图形拼出作品；（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）阅读《快乐数学》，探究数学的乐趣。</w:t>
            </w: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、作品展示</w:t>
            </w: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、开学课程各班开展数学小故事比赛</w:t>
            </w:r>
          </w:p>
        </w:tc>
        <w:tc>
          <w:tcPr>
            <w:tcW w:w="945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必修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加</w:t>
            </w: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油</w:t>
            </w: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篇</w:t>
            </w:r>
          </w:p>
        </w:tc>
        <w:tc>
          <w:tcPr>
            <w:tcW w:w="4253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、“快乐阅读吧”：（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）坚持背诵《日有所诵》下卷；（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）坚持每天读课外书（老师给孩子选定的书或者假期孩子自己选读的书）</w:t>
            </w:r>
          </w:p>
        </w:tc>
        <w:tc>
          <w:tcPr>
            <w:tcW w:w="2551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、开学课程各班进行儿歌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PK</w:t>
            </w: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、选择精彩的故事片段读在班级群里，大家分享交流</w:t>
            </w:r>
          </w:p>
        </w:tc>
        <w:tc>
          <w:tcPr>
            <w:tcW w:w="945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必修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、“小小书法家”：利用假期好好练字，坚持每天都要动动笔。</w:t>
            </w:r>
          </w:p>
        </w:tc>
        <w:tc>
          <w:tcPr>
            <w:tcW w:w="2551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、各班评选出一定数量的“小小书法家”</w:t>
            </w: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、好的作品在班级外墙展示。</w:t>
            </w:r>
          </w:p>
        </w:tc>
        <w:tc>
          <w:tcPr>
            <w:tcW w:w="945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必修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、“运动我挑战”：学习踢毽子</w:t>
            </w:r>
          </w:p>
        </w:tc>
        <w:tc>
          <w:tcPr>
            <w:tcW w:w="2551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、开学后在班级进行推广。</w:t>
            </w:r>
          </w:p>
        </w:tc>
        <w:tc>
          <w:tcPr>
            <w:tcW w:w="945" w:type="dxa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必修</w:t>
            </w:r>
          </w:p>
        </w:tc>
      </w:tr>
    </w:tbl>
    <w:p>
      <w:pPr>
        <w:spacing w:line="32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推荐坊：</w:t>
      </w:r>
    </w:p>
    <w:p>
      <w:pPr>
        <w:spacing w:line="32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（一）推荐书目：</w:t>
      </w:r>
    </w:p>
    <w:p>
      <w:pPr>
        <w:spacing w:line="32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、必读书目：《亲爱的笨笨猪》、《日有所诵》（一年级下卷）</w:t>
      </w:r>
    </w:p>
    <w:p>
      <w:pPr>
        <w:spacing w:line="32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、选读书目：《没头脑和不高兴》、《小布头奇遇记》、杨红樱童话系列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</w:p>
    <w:p>
      <w:pPr>
        <w:spacing w:line="32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（二）假日电影精彩推荐：</w:t>
      </w:r>
    </w:p>
    <w:p>
      <w:pPr>
        <w:spacing w:line="32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/>
          <w:sz w:val="24"/>
          <w:szCs w:val="24"/>
        </w:rPr>
        <w:t>寻梦环游记</w:t>
      </w:r>
    </w:p>
    <w:p>
      <w:pPr>
        <w:spacing w:line="32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/>
          <w:sz w:val="24"/>
          <w:szCs w:val="24"/>
        </w:rPr>
        <w:t>奇迹男孩</w:t>
      </w:r>
    </w:p>
    <w:p>
      <w:pPr>
        <w:spacing w:line="32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/>
          <w:sz w:val="24"/>
          <w:szCs w:val="24"/>
        </w:rPr>
        <w:t>大鱼海棠</w:t>
      </w:r>
    </w:p>
    <w:p>
      <w:pPr>
        <w:spacing w:line="32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4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/>
          <w:sz w:val="24"/>
          <w:szCs w:val="24"/>
        </w:rPr>
        <w:t>精灵旅社</w:t>
      </w:r>
    </w:p>
    <w:p>
      <w:pPr>
        <w:spacing w:line="32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5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/>
          <w:sz w:val="24"/>
          <w:szCs w:val="24"/>
        </w:rPr>
        <w:t>疯狂动物城</w:t>
      </w:r>
    </w:p>
    <w:p>
      <w:pPr>
        <w:spacing w:line="320" w:lineRule="exact"/>
        <w:rPr>
          <w:rFonts w:asciiTheme="minorEastAsia" w:hAnsiTheme="minorEastAsia" w:eastAsiaTheme="minorEastAsia"/>
          <w:sz w:val="24"/>
          <w:szCs w:val="24"/>
        </w:rPr>
      </w:pP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寒假，“涵”假！</w:t>
      </w:r>
    </w:p>
    <w:p>
      <w:pPr>
        <w:ind w:firstLine="2660" w:firstLineChars="9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</w:rPr>
        <w:t>二年级寒假作业设计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）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设计背景</w:t>
      </w:r>
    </w:p>
    <w:p>
      <w:pPr>
        <w:pStyle w:val="8"/>
        <w:ind w:left="510" w:firstLine="0"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寒假生活对于学生来说，充满期待，充满幻想，特别是这个假期里还有一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个比较喜庆的节日</w:t>
      </w:r>
      <w:r>
        <w:rPr>
          <w:rFonts w:asciiTheme="minorEastAsia" w:hAnsiTheme="minorEastAsia" w:eastAsiaTheme="minorEastAsia"/>
          <w:sz w:val="24"/>
          <w:szCs w:val="24"/>
        </w:rPr>
        <w:t>——</w:t>
      </w:r>
      <w:r>
        <w:rPr>
          <w:rFonts w:hint="eastAsia" w:asciiTheme="minorEastAsia" w:hAnsiTheme="minorEastAsia" w:eastAsiaTheme="minorEastAsia"/>
          <w:sz w:val="24"/>
          <w:szCs w:val="24"/>
        </w:rPr>
        <w:t>“春节”。所以，寒假作业的设计尤其重要，既要让孩子们觉得这是一份“幸福作业”，又要让孩子们在作业中获得成长。基于二年级学生的学情以及年龄特点，本次寒假作业将以“内涵”为关键词，让孩子们过一个有温度、有深度、有浓度的“涵”假。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预期目标</w:t>
      </w: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、通过“涵来书往”这一作业项目，让学生漫游在“书海”里，沉浸在“书香”中，从而真正做到“腹有诗书气自华”。</w:t>
      </w: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、通过“涵养佳节”这一作业项目，让学生从了解春节开始，然后慢慢融入其中，感受春节的各种习俗，并能在节日出行中落实“八礼四仪”。</w:t>
      </w:r>
    </w:p>
    <w:p>
      <w:pPr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三、具体内容</w:t>
      </w:r>
    </w:p>
    <w:tbl>
      <w:tblPr>
        <w:tblStyle w:val="5"/>
        <w:tblW w:w="856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0"/>
        <w:gridCol w:w="2652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内容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评价（呈现）方式</w:t>
            </w:r>
          </w:p>
        </w:tc>
        <w:tc>
          <w:tcPr>
            <w:tcW w:w="1418" w:type="dxa"/>
            <w:vAlign w:val="center"/>
          </w:tcPr>
          <w:p>
            <w:pPr>
              <w:ind w:firstLine="360" w:firstLineChars="15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“涵”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来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“书”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往</w:t>
            </w:r>
          </w:p>
        </w:tc>
        <w:tc>
          <w:tcPr>
            <w:tcW w:w="297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“阅读微感”：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坚持每天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1-2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小时的课外阅读，把自己的所思所感用几句话记录下来。</w:t>
            </w:r>
          </w:p>
        </w:tc>
        <w:tc>
          <w:tcPr>
            <w:tcW w:w="265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每日上传“阅读微感”（可以文字，可以语音）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开学课程日交流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必选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97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“书山有路”：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每读完一本书就可以为自己的“书山”搭建一层台阶，比比一个假期的阅读，你的书山到底有多高？</w:t>
            </w:r>
          </w:p>
        </w:tc>
        <w:tc>
          <w:tcPr>
            <w:tcW w:w="265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上传“书山”图片，开学课程日交流评比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三选一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97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“读者剧场”：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选择书中的一个故事，和自己的爸爸妈妈或者自己的小伙伴一起表演。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65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上传视频，开学课程日交流或现场展示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97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“阅读画报”：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读了这么多的书，来当一次小编辑吧，把你假期的读书活动变成一份精美的“画报”</w:t>
            </w:r>
          </w:p>
        </w:tc>
        <w:tc>
          <w:tcPr>
            <w:tcW w:w="265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A4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纸大小，横版为主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制作成展板或布置板报外墙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“涵”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养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佳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节</w:t>
            </w:r>
          </w:p>
        </w:tc>
        <w:tc>
          <w:tcPr>
            <w:tcW w:w="297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“追本溯源话春节”：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了解春节的起源、传说以及家乡的春节习俗。</w:t>
            </w:r>
          </w:p>
        </w:tc>
        <w:tc>
          <w:tcPr>
            <w:tcW w:w="265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讲故事（开学课程日评比）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必选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97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“跟着童谣过大年”：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课本上有一首童谣《过大年》小孩儿小孩儿你别馋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,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过了腊八就是年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;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腊八粥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,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喝几天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,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哩哩啦啦二十三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;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二十三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,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糖瓜粘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;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二十四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,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扫房子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;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二十五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,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冻豆腐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;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二十六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,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去买肉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;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二十七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,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宰公鸡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;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二十八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,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把面发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;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二十九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,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蒸馒头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;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三十晚上熬一宿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;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初一、初二满街走。在现实中有选择去落实“童谣”</w:t>
            </w:r>
          </w:p>
        </w:tc>
        <w:tc>
          <w:tcPr>
            <w:tcW w:w="265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视频、照片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（开学课程日展示）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自选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97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“佳节出行懂礼仪”：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教育孩子们出门拜年、游玩要懂礼仪，八礼四仪时刻记心中。</w:t>
            </w:r>
          </w:p>
        </w:tc>
        <w:tc>
          <w:tcPr>
            <w:tcW w:w="265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各班汇总编成《佳节出行礼仪歌》（开学课程日展示）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必选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97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、“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巧手绘制元宵灯”：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利用家里废旧、闲置的物品，和爸爸妈妈一起动手，制作元宵节灯笼。</w:t>
            </w:r>
          </w:p>
        </w:tc>
        <w:tc>
          <w:tcPr>
            <w:tcW w:w="265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开学参加元宵节灯笼评比和展示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必选</w:t>
            </w:r>
          </w:p>
        </w:tc>
      </w:tr>
    </w:tbl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tabs>
          <w:tab w:val="left" w:pos="2910"/>
        </w:tabs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                                         </w:t>
      </w:r>
    </w:p>
    <w:p>
      <w:pPr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spacing w:line="380" w:lineRule="exact"/>
        <w:ind w:left="-120" w:leftChars="-57" w:right="300" w:firstLine="643" w:firstLineChars="200"/>
        <w:jc w:val="center"/>
        <w:rPr>
          <w:rFonts w:asciiTheme="minorEastAsia" w:hAnsiTheme="minorEastAsia" w:eastAsia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  <w:t>快乐寒假，成长有约</w:t>
      </w:r>
    </w:p>
    <w:p>
      <w:pPr>
        <w:spacing w:line="380" w:lineRule="exact"/>
        <w:ind w:left="-120" w:leftChars="-57" w:right="300" w:firstLine="480" w:firstLineChars="200"/>
        <w:jc w:val="center"/>
        <w:rPr>
          <w:rFonts w:asciiTheme="minorEastAsia" w:hAnsiTheme="minorEastAsia" w:eastAsiaTheme="minorEastAsia"/>
          <w:b w:val="0"/>
          <w:bCs/>
          <w:color w:val="000000"/>
          <w:sz w:val="24"/>
        </w:rPr>
      </w:pPr>
      <w:r>
        <w:rPr>
          <w:rFonts w:hint="eastAsia" w:asciiTheme="minorEastAsia" w:hAnsiTheme="minorEastAsia" w:eastAsiaTheme="minorEastAsia"/>
          <w:b w:val="0"/>
          <w:bCs/>
          <w:color w:val="000000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/>
          <w:b w:val="0"/>
          <w:bCs/>
          <w:color w:val="000000"/>
          <w:sz w:val="24"/>
        </w:rPr>
        <w:t>三年级寒假生活安排</w:t>
      </w:r>
      <w:r>
        <w:rPr>
          <w:rFonts w:hint="eastAsia" w:asciiTheme="minorEastAsia" w:hAnsiTheme="minorEastAsia" w:eastAsiaTheme="minorEastAsia"/>
          <w:b w:val="0"/>
          <w:bCs/>
          <w:color w:val="000000"/>
          <w:sz w:val="24"/>
          <w:lang w:eastAsia="zh-CN"/>
        </w:rPr>
        <w:t>）</w:t>
      </w:r>
    </w:p>
    <w:p>
      <w:pPr>
        <w:ind w:left="-120" w:leftChars="-57" w:right="300" w:firstLine="480" w:firstLineChars="20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同学们，</w:t>
      </w:r>
      <w:r>
        <w:rPr>
          <w:rFonts w:hint="eastAsia" w:asciiTheme="minorEastAsia" w:hAnsiTheme="minorEastAsia" w:eastAsiaTheme="minorEastAsia"/>
          <w:color w:val="000000"/>
          <w:sz w:val="24"/>
        </w:rPr>
        <w:t>寒假是你们休养身体、学习知识、锻炼能力的好时机。为丰富你们的文化生活，让你们过一个愉悦、平安、快乐而有意义的寒假，我们将开展“快乐寒假，成长有约”系列活动。</w:t>
      </w:r>
    </w:p>
    <w:p>
      <w:pPr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具体活动安排：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12"/>
        <w:gridCol w:w="2688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类别</w:t>
            </w:r>
          </w:p>
        </w:tc>
        <w:tc>
          <w:tcPr>
            <w:tcW w:w="2712" w:type="dxa"/>
          </w:tcPr>
          <w:p>
            <w:pPr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内容</w:t>
            </w:r>
          </w:p>
        </w:tc>
        <w:tc>
          <w:tcPr>
            <w:tcW w:w="2688" w:type="dxa"/>
          </w:tcPr>
          <w:p>
            <w:pPr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呈现准备</w:t>
            </w:r>
          </w:p>
        </w:tc>
        <w:tc>
          <w:tcPr>
            <w:tcW w:w="1574" w:type="dxa"/>
          </w:tcPr>
          <w:p>
            <w:pPr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欢乐悦读假</w:t>
            </w:r>
          </w:p>
        </w:tc>
        <w:tc>
          <w:tcPr>
            <w:tcW w:w="2712" w:type="dxa"/>
          </w:tcPr>
          <w:p>
            <w:pPr>
              <w:widowControl/>
              <w:wordWrap w:val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从老师推荐的书单中选读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至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本课外书（当然也可以自行挑选其他适宜阅读的好书），坚持每天阅读。</w:t>
            </w:r>
          </w:p>
          <w:p>
            <w:pPr>
              <w:pStyle w:val="8"/>
              <w:ind w:left="390" w:firstLine="0" w:firstLineChars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688" w:type="dxa"/>
          </w:tcPr>
          <w:p>
            <w:pPr>
              <w:widowControl/>
              <w:wordWrap w:val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二选一</w:t>
            </w:r>
          </w:p>
          <w:p>
            <w:pPr>
              <w:widowControl/>
              <w:wordWrap w:val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一份精美的读书小报（也可以利用电脑制作打印）；</w:t>
            </w:r>
          </w:p>
          <w:p>
            <w:pPr>
              <w:widowControl/>
              <w:wordWrap w:val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2.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制作一张好书推荐卡（包括书名、内容介绍、推荐理由和我的评价等）。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7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展示、评比、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布置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widowControl/>
              <w:wordWrap w:val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寒假那些事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712" w:type="dxa"/>
          </w:tcPr>
          <w:p>
            <w:pPr>
              <w:widowControl/>
              <w:wordWrap w:val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记录寒假里经历的活动，以“我的寒假生活”、“闹新春”、“新年第一天”等为主题。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688" w:type="dxa"/>
          </w:tcPr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照片加文字介绍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完成一篇作文。</w:t>
            </w:r>
          </w:p>
        </w:tc>
        <w:tc>
          <w:tcPr>
            <w:tcW w:w="157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介绍旅行经历以及收获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巧手制年历</w:t>
            </w:r>
          </w:p>
        </w:tc>
        <w:tc>
          <w:tcPr>
            <w:tcW w:w="2712" w:type="dxa"/>
          </w:tcPr>
          <w:p>
            <w:pPr>
              <w:widowControl/>
              <w:wordWrap w:val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自己寻找材料，制作一份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2019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年的年历。</w:t>
            </w:r>
          </w:p>
          <w:p>
            <w:pPr>
              <w:pStyle w:val="8"/>
              <w:ind w:left="390" w:firstLine="0" w:firstLineChars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688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二选一（要注重材料的合理使用、装饰的美观）</w:t>
            </w:r>
          </w:p>
          <w:p>
            <w:pPr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、手工制作年历；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、手工制作台历。</w:t>
            </w:r>
          </w:p>
        </w:tc>
        <w:tc>
          <w:tcPr>
            <w:tcW w:w="157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评比、展示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春节小总管</w:t>
            </w:r>
          </w:p>
        </w:tc>
        <w:tc>
          <w:tcPr>
            <w:tcW w:w="2712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春节将至，家家户户都要备年货，请同学们来当一回小管家，制作一份英语年货清单。</w:t>
            </w:r>
          </w:p>
        </w:tc>
        <w:tc>
          <w:tcPr>
            <w:tcW w:w="2688" w:type="dxa"/>
          </w:tcPr>
          <w:p>
            <w:pPr>
              <w:widowControl/>
              <w:wordWrap w:val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A4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纸记录，图片加英文单词。</w:t>
            </w:r>
          </w:p>
        </w:tc>
        <w:tc>
          <w:tcPr>
            <w:tcW w:w="1574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交流、评比、展示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猪年送祝福</w:t>
            </w:r>
          </w:p>
        </w:tc>
        <w:tc>
          <w:tcPr>
            <w:tcW w:w="2712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以新年为主题，手工制作设计一个有创意的传统吉祥图案</w:t>
            </w:r>
          </w:p>
        </w:tc>
        <w:tc>
          <w:tcPr>
            <w:tcW w:w="2688" w:type="dxa"/>
          </w:tcPr>
          <w:p>
            <w:pPr>
              <w:widowControl/>
              <w:wordWrap w:val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作品的形式、材料、规格不限（窗花、灯笼、折纸、泥塑等均可）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7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新学期带来学校参加评比后赠送给你的同学、好友、亲人或老师。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好歌我来唱</w:t>
            </w:r>
          </w:p>
        </w:tc>
        <w:tc>
          <w:tcPr>
            <w:tcW w:w="2712" w:type="dxa"/>
          </w:tcPr>
          <w:p>
            <w:pPr>
              <w:widowControl/>
              <w:wordWrap w:val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学唱一首美好的歌曲祝福新年。</w:t>
            </w:r>
          </w:p>
        </w:tc>
        <w:tc>
          <w:tcPr>
            <w:tcW w:w="2688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拍摄演唱视频（中英文都可以）</w:t>
            </w:r>
          </w:p>
        </w:tc>
        <w:tc>
          <w:tcPr>
            <w:tcW w:w="157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举行歌唱大赛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健康环保年</w:t>
            </w:r>
          </w:p>
        </w:tc>
        <w:tc>
          <w:tcPr>
            <w:tcW w:w="2712" w:type="dxa"/>
          </w:tcPr>
          <w:p>
            <w:pPr>
              <w:pStyle w:val="8"/>
              <w:widowControl/>
              <w:numPr>
                <w:ilvl w:val="0"/>
                <w:numId w:val="3"/>
              </w:numPr>
              <w:wordWrap w:val="0"/>
              <w:ind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每天坚持运动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10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分钟，跳绳、跑步、登山、打球等，选择自己喜欢的运动项目坚持锻炼。</w:t>
            </w:r>
          </w:p>
          <w:p>
            <w:pPr>
              <w:pStyle w:val="8"/>
              <w:widowControl/>
              <w:numPr>
                <w:ilvl w:val="0"/>
                <w:numId w:val="3"/>
              </w:numPr>
              <w:wordWrap w:val="0"/>
              <w:ind w:firstLineChars="0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对家里的垃圾进行分类。</w:t>
            </w:r>
          </w:p>
        </w:tc>
        <w:tc>
          <w:tcPr>
            <w:tcW w:w="2688" w:type="dxa"/>
          </w:tcPr>
          <w:p>
            <w:pPr>
              <w:pStyle w:val="8"/>
              <w:numPr>
                <w:ilvl w:val="0"/>
                <w:numId w:val="4"/>
              </w:numPr>
              <w:ind w:firstLine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拍摄运动照片</w:t>
            </w:r>
          </w:p>
          <w:p>
            <w:pPr>
              <w:pStyle w:val="8"/>
              <w:numPr>
                <w:ilvl w:val="0"/>
                <w:numId w:val="4"/>
              </w:numPr>
              <w:ind w:firstLine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拍摄垃圾分类的照片。</w:t>
            </w:r>
          </w:p>
        </w:tc>
        <w:tc>
          <w:tcPr>
            <w:tcW w:w="1574" w:type="dxa"/>
          </w:tcPr>
          <w:p>
            <w:pPr>
              <w:pStyle w:val="8"/>
              <w:numPr>
                <w:ilvl w:val="0"/>
                <w:numId w:val="5"/>
              </w:numPr>
              <w:ind w:firstLine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展示运动技能；</w:t>
            </w:r>
          </w:p>
          <w:p>
            <w:pPr>
              <w:pStyle w:val="8"/>
              <w:numPr>
                <w:ilvl w:val="0"/>
                <w:numId w:val="5"/>
              </w:numPr>
              <w:ind w:firstLine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PPT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展示垃圾分类的照片并交流心得。</w:t>
            </w:r>
          </w:p>
        </w:tc>
      </w:tr>
    </w:tbl>
    <w:p>
      <w:pPr>
        <w:rPr>
          <w:rFonts w:asciiTheme="minorEastAsia" w:hAnsiTheme="minorEastAsia" w:eastAsiaTheme="minorEastAsia"/>
          <w:sz w:val="24"/>
        </w:rPr>
      </w:pPr>
    </w:p>
    <w:p>
      <w:pPr>
        <w:ind w:firstLine="2891" w:firstLineChars="900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“多”味春节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</w:t>
      </w:r>
      <w:r>
        <w:rPr>
          <w:rFonts w:hint="eastAsia" w:asciiTheme="minorEastAsia" w:hAnsiTheme="minorEastAsia" w:eastAsiaTheme="minorEastAsia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/>
          <w:sz w:val="24"/>
          <w:szCs w:val="24"/>
        </w:rPr>
        <w:t>四年级学生寒期生活安排</w:t>
      </w:r>
      <w:r>
        <w:rPr>
          <w:rFonts w:hint="eastAsia" w:asciiTheme="minorEastAsia" w:hAnsiTheme="minorEastAsia" w:eastAsiaTheme="minorEastAsia"/>
          <w:sz w:val="24"/>
          <w:lang w:eastAsia="zh-CN"/>
        </w:rPr>
        <w:t>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ind w:firstLine="354" w:firstLineChars="147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类别</w:t>
            </w:r>
          </w:p>
        </w:tc>
        <w:tc>
          <w:tcPr>
            <w:tcW w:w="2130" w:type="dxa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内容</w:t>
            </w:r>
          </w:p>
        </w:tc>
        <w:tc>
          <w:tcPr>
            <w:tcW w:w="2131" w:type="dxa"/>
          </w:tcPr>
          <w:p>
            <w:pPr>
              <w:ind w:firstLine="354" w:firstLineChars="147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呈现准备</w:t>
            </w:r>
          </w:p>
        </w:tc>
        <w:tc>
          <w:tcPr>
            <w:tcW w:w="2131" w:type="dxa"/>
          </w:tcPr>
          <w:p>
            <w:pPr>
              <w:ind w:firstLine="354" w:firstLineChars="147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开学汇报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多彩味的年</w:t>
            </w: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寒假一定会过年，有的去外地，有的则在常州。 </w:t>
            </w:r>
          </w:p>
        </w:tc>
        <w:tc>
          <w:tcPr>
            <w:tcW w:w="2131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可以借助媒体，如PPT、美篇等制作：我这样过年</w:t>
            </w:r>
          </w:p>
        </w:tc>
        <w:tc>
          <w:tcPr>
            <w:tcW w:w="2131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开学上台说自己家乡怎么过年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数字味的年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6"/>
              </w:num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口算速算递等式练习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2、压岁钱的使用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3、设计美丽的图案（平移旋转轴对称），建议用彩纸做。</w:t>
            </w:r>
          </w:p>
        </w:tc>
        <w:tc>
          <w:tcPr>
            <w:tcW w:w="2131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1、作业上交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2、研究小报告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3、学图案评比</w:t>
            </w:r>
          </w:p>
        </w:tc>
        <w:tc>
          <w:tcPr>
            <w:tcW w:w="2131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开学比赛谁算得快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上交数学图案，布置评比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文化味的年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7"/>
              </w:num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阅读好书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必读青少版《三国演义》选读：《青铜葵花》《山羊不吃天堂草》</w:t>
            </w:r>
          </w:p>
          <w:p>
            <w:pPr>
              <w:numPr>
                <w:ilvl w:val="0"/>
                <w:numId w:val="7"/>
              </w:num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假期每天练字</w:t>
            </w:r>
          </w:p>
          <w:p>
            <w:pPr>
              <w:numPr>
                <w:ilvl w:val="0"/>
                <w:numId w:val="7"/>
              </w:num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写一篇与春节习俗有关的小练笔（包馒头、做年味菜等春节有关的习俗）</w:t>
            </w:r>
          </w:p>
        </w:tc>
        <w:tc>
          <w:tcPr>
            <w:tcW w:w="2131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1、阅读一本好书，图文结合制作一张三国人物介绍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2、上交一张比较好的钢笔字作品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3、A4大小电子稿一篇</w:t>
            </w:r>
          </w:p>
        </w:tc>
        <w:tc>
          <w:tcPr>
            <w:tcW w:w="2131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1上台介绍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2、评比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或者现场书写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3、介绍自己的新本领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国际味的年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8"/>
              </w:num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英语趣配音</w:t>
            </w:r>
          </w:p>
          <w:p>
            <w:pPr>
              <w:numPr>
                <w:ilvl w:val="0"/>
                <w:numId w:val="8"/>
              </w:num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一起作业网《绘本阅读》</w:t>
            </w:r>
          </w:p>
          <w:p>
            <w:pPr>
              <w:numPr>
                <w:ilvl w:val="0"/>
                <w:numId w:val="8"/>
              </w:num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书写练习</w:t>
            </w:r>
          </w:p>
        </w:tc>
        <w:tc>
          <w:tcPr>
            <w:tcW w:w="2131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1、评选最佳配音师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3、书写练习。</w:t>
            </w:r>
          </w:p>
        </w:tc>
        <w:tc>
          <w:tcPr>
            <w:tcW w:w="2131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上台展示趣配音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动感味的年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9"/>
              </w:num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传统运动：学踢毽子和花样跳绳</w:t>
            </w:r>
          </w:p>
          <w:p>
            <w:pPr>
              <w:numPr>
                <w:ilvl w:val="0"/>
                <w:numId w:val="9"/>
              </w:num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小报：世界各国如何迎新</w:t>
            </w:r>
          </w:p>
          <w:p>
            <w:pPr>
              <w:numPr>
                <w:ilvl w:val="0"/>
                <w:numId w:val="9"/>
              </w:num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制作元宵节花灯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31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1、踢毽跳绳上台比赛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2、上交小报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3、评选</w:t>
            </w:r>
          </w:p>
        </w:tc>
        <w:tc>
          <w:tcPr>
            <w:tcW w:w="2131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1、开学课程展示跳绳踢毽。各班选出跳绳踢毽达人在学校开学典礼上展示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2、开学课程汇报：世界各地这样迎新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3、制作的好的挂在学校，其他挂在教室。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spacing w:line="360" w:lineRule="auto"/>
        <w:ind w:firstLine="472" w:firstLineChars="196"/>
        <w:jc w:val="center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我的寒假我做主</w:t>
      </w:r>
    </w:p>
    <w:p>
      <w:pPr>
        <w:jc w:val="center"/>
        <w:rPr>
          <w:rFonts w:asciiTheme="minorEastAsia" w:hAnsiTheme="minorEastAsia" w:eastAsia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五年级学生寒假活动指南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eastAsia="zh-CN"/>
        </w:rPr>
        <w:t>）</w:t>
      </w:r>
    </w:p>
    <w:p>
      <w:pPr>
        <w:spacing w:line="360" w:lineRule="auto"/>
        <w:ind w:firstLine="472" w:firstLineChars="196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策划好自己的寒假生活，制定一份寒假生活方案</w:t>
      </w:r>
    </w:p>
    <w:p>
      <w:pPr>
        <w:spacing w:line="360" w:lineRule="auto"/>
        <w:ind w:firstLine="472" w:firstLineChars="196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必做作业</w:t>
      </w:r>
    </w:p>
    <w:p>
      <w:pPr>
        <w:spacing w:line="360" w:lineRule="auto"/>
        <w:ind w:left="48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1.坚持每天练写钢笔字，并在开学初交一幅最得意的作品。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2.饱览群书：《水浒传》《假如给我三天光明》（选择108将里的一员，设计一张人物卡片）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3.“家乡的年味”（</w:t>
      </w:r>
      <w:r>
        <w:rPr>
          <w:rFonts w:hint="eastAsia" w:asciiTheme="minorEastAsia" w:hAnsiTheme="minorEastAsia" w:eastAsiaTheme="minorEastAsia"/>
          <w:b/>
          <w:sz w:val="24"/>
        </w:rPr>
        <w:t>（1）一幅年画：</w:t>
      </w:r>
      <w:r>
        <w:rPr>
          <w:rFonts w:hint="eastAsia" w:asciiTheme="minorEastAsia" w:hAnsiTheme="minorEastAsia" w:eastAsiaTheme="minorEastAsia"/>
          <w:sz w:val="24"/>
        </w:rPr>
        <w:t>拍一张家族全家福，讲一讲我家的故事。</w:t>
      </w:r>
      <w:r>
        <w:rPr>
          <w:rFonts w:hint="eastAsia" w:asciiTheme="minorEastAsia" w:hAnsiTheme="minorEastAsia" w:eastAsiaTheme="minorEastAsia"/>
          <w:b/>
          <w:sz w:val="24"/>
        </w:rPr>
        <w:t>（2）一盘年味：</w:t>
      </w:r>
      <w:r>
        <w:rPr>
          <w:rFonts w:hint="eastAsia" w:asciiTheme="minorEastAsia" w:hAnsiTheme="minorEastAsia" w:eastAsiaTheme="minorEastAsia"/>
          <w:sz w:val="24"/>
        </w:rPr>
        <w:t>亲手学做一样有家乡特色的过年菜，制作做菜方法的小报。</w:t>
      </w:r>
      <w:r>
        <w:rPr>
          <w:rFonts w:hint="eastAsia" w:asciiTheme="minorEastAsia" w:hAnsiTheme="minorEastAsia" w:eastAsiaTheme="minorEastAsia"/>
          <w:b/>
          <w:sz w:val="24"/>
        </w:rPr>
        <w:t>（3）一样年活：</w:t>
      </w:r>
      <w:r>
        <w:rPr>
          <w:rFonts w:hint="eastAsia" w:asciiTheme="minorEastAsia" w:hAnsiTheme="minorEastAsia" w:eastAsiaTheme="minorEastAsia"/>
          <w:sz w:val="24"/>
        </w:rPr>
        <w:t>动手做一样有年味的活儿，如大扫除、包饺子、贴春联等，写一篇习作。）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4.过年送祝福：用英语给长辈送一段祝福语。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6.</w:t>
      </w:r>
      <w:r>
        <w:rPr>
          <w:rFonts w:asciiTheme="minorEastAsia" w:hAnsiTheme="minorEastAsia" w:eastAsiaTheme="minorEastAsia"/>
          <w:sz w:val="24"/>
        </w:rPr>
        <w:t>制作“Happy New Year”为主题的英语小报。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7.数学作业：每天完成一定量的数学计算题。</w:t>
      </w:r>
    </w:p>
    <w:p>
      <w:pPr>
        <w:spacing w:line="360" w:lineRule="auto"/>
        <w:ind w:firstLine="482" w:firstLineChars="200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选做作业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1．</w:t>
      </w:r>
      <w:r>
        <w:rPr>
          <w:rFonts w:asciiTheme="minorEastAsia" w:hAnsiTheme="minorEastAsia" w:eastAsiaTheme="minorEastAsia"/>
          <w:sz w:val="24"/>
        </w:rPr>
        <w:t>向长辈学一个他们小时候玩过的传统游戏，开学介绍给同学们，一起玩一玩。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2．</w:t>
      </w:r>
      <w:r>
        <w:rPr>
          <w:rFonts w:asciiTheme="minorEastAsia" w:hAnsiTheme="minorEastAsia" w:eastAsiaTheme="minorEastAsia"/>
          <w:sz w:val="24"/>
        </w:rPr>
        <w:t>演唱一首美好的歌曲祝福新年，拍成视频，晒在</w:t>
      </w:r>
      <w:r>
        <w:rPr>
          <w:rFonts w:hint="eastAsia" w:asciiTheme="minorEastAsia" w:hAnsiTheme="minorEastAsia" w:eastAsiaTheme="minorEastAsia"/>
          <w:sz w:val="24"/>
        </w:rPr>
        <w:t>班级</w:t>
      </w:r>
      <w:r>
        <w:rPr>
          <w:rFonts w:asciiTheme="minorEastAsia" w:hAnsiTheme="minorEastAsia" w:eastAsiaTheme="minorEastAsia"/>
          <w:sz w:val="24"/>
        </w:rPr>
        <w:t>群内。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3．观看《国家宝藏》《风味人间》等有益的纪录片。</w:t>
      </w:r>
    </w:p>
    <w:p>
      <w:pPr>
        <w:spacing w:line="320" w:lineRule="exact"/>
        <w:rPr>
          <w:rFonts w:asciiTheme="minorEastAsia" w:hAnsiTheme="minorEastAsia" w:eastAsiaTheme="minorEastAsia"/>
          <w:sz w:val="24"/>
          <w:szCs w:val="24"/>
        </w:rPr>
      </w:pPr>
    </w:p>
    <w:p>
      <w:pPr>
        <w:widowControl/>
        <w:jc w:val="center"/>
        <w:rPr>
          <w:rFonts w:cs="宋体" w:asciiTheme="minorEastAsia" w:hAnsiTheme="minorEastAsia" w:eastAsiaTheme="minorEastAsia"/>
          <w:b/>
          <w:kern w:val="0"/>
          <w:sz w:val="32"/>
          <w:szCs w:val="32"/>
        </w:rPr>
      </w:pPr>
    </w:p>
    <w:p>
      <w:pPr>
        <w:widowControl/>
        <w:jc w:val="center"/>
        <w:rPr>
          <w:rFonts w:cs="宋体" w:asciiTheme="minorEastAsia" w:hAnsiTheme="minorEastAsia" w:eastAsiaTheme="minorEastAsia"/>
          <w:b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kern w:val="0"/>
          <w:sz w:val="32"/>
          <w:szCs w:val="32"/>
        </w:rPr>
        <w:t>缤纷冬日暖洋洋，寒假成长喜洋洋</w:t>
      </w:r>
    </w:p>
    <w:p>
      <w:pPr>
        <w:widowControl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cs="宋体" w:asciiTheme="minorEastAsia" w:hAnsiTheme="minorEastAsia" w:eastAsiaTheme="minorEastAsia"/>
          <w:kern w:val="0"/>
          <w:sz w:val="24"/>
          <w:szCs w:val="24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 xml:space="preserve">     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六年级学生寒假生活指导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）</w:t>
      </w:r>
    </w:p>
    <w:p>
      <w:pPr>
        <w:widowControl/>
        <w:ind w:firstLine="477" w:firstLineChars="198"/>
        <w:jc w:val="left"/>
        <w:rPr>
          <w:rFonts w:cs="宋体" w:asciiTheme="minorEastAsia" w:hAnsiTheme="minorEastAsia" w:eastAsiaTheme="minorEastAsia"/>
          <w:b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kern w:val="0"/>
          <w:sz w:val="24"/>
          <w:szCs w:val="24"/>
        </w:rPr>
        <w:t>孩子们，美好的寒假开始了。为了让大家过一个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4"/>
        </w:rPr>
        <w:t>有益有趣、文明祥和、丰富精彩的寒假，在征得大家的意见后，老师提出以下建议：</w:t>
      </w:r>
    </w:p>
    <w:p>
      <w:pPr>
        <w:widowControl/>
        <w:jc w:val="left"/>
        <w:rPr>
          <w:rFonts w:asciiTheme="minorEastAsia" w:hAnsiTheme="minorEastAsia" w:eastAsiaTheme="minorEastAsia"/>
          <w:kern w:val="0"/>
        </w:rPr>
      </w:pPr>
    </w:p>
    <w:p>
      <w:pPr>
        <w:widowControl/>
        <w:jc w:val="left"/>
        <w:rPr>
          <w:rFonts w:asciiTheme="minorEastAsia" w:hAnsiTheme="minorEastAsia" w:eastAsiaTheme="minorEastAsia"/>
          <w:kern w:val="0"/>
        </w:rPr>
      </w:pPr>
      <w:r>
        <w:rPr>
          <w:rFonts w:asciiTheme="minorEastAsia" w:hAnsiTheme="minorEastAsia" w:eastAsiaTheme="minorEastAsia"/>
        </w:rPr>
        <w:pict>
          <v:shape id="_x0000_s1026" o:spid="_x0000_s1026" o:spt="202" type="#_x0000_t202" style="position:absolute;left:0pt;margin-left:105.75pt;margin-top:0.8pt;height:26.6pt;width:317.85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完成自评星级</w:t>
                  </w:r>
                  <w: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   </w:t>
                  </w:r>
                  <w:r>
                    <w:rPr>
                      <w:rFonts w:hint="eastAsia"/>
                    </w:rPr>
                    <w:t>家长评价</w:t>
                  </w:r>
                  <w:r>
                    <w:t xml:space="preserve"> 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</w:p>
                <w:p/>
              </w:txbxContent>
            </v:textbox>
          </v:shape>
        </w:pict>
      </w:r>
      <w:r>
        <w:rPr>
          <w:rFonts w:asciiTheme="minorEastAsia" w:hAnsiTheme="minorEastAsia" w:eastAsiaTheme="minorEastAsia"/>
          <w:kern w:val="0"/>
        </w:rPr>
        <w:pict>
          <v:shape id="_x0000_i1025" o:spt="144" type="#_x0000_t144" style="height:20.25pt;width:78.75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做一个读者。" style="font-family:宋体;font-size:36pt;v-text-align:center;"/>
            <w10:wrap type="none"/>
            <w10:anchorlock/>
          </v:shape>
        </w:pict>
      </w:r>
    </w:p>
    <w:p>
      <w:pPr>
        <w:spacing w:line="360" w:lineRule="auto"/>
        <w:jc w:val="left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cs="宋体" w:asciiTheme="minorEastAsia" w:hAnsiTheme="minorEastAsia" w:eastAsiaTheme="minorEastAsia"/>
          <w:kern w:val="0"/>
          <w:sz w:val="24"/>
          <w:szCs w:val="24"/>
        </w:rPr>
        <w:t>1.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读完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1-2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本书</w:t>
      </w:r>
      <w:r>
        <w:rPr>
          <w:rFonts w:hint="eastAsia" w:asciiTheme="minorEastAsia" w:hAnsiTheme="minorEastAsia" w:eastAsiaTheme="minorEastAsia"/>
          <w:sz w:val="24"/>
          <w:szCs w:val="24"/>
        </w:rPr>
        <w:t>《不老泉》《火印》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（必读）</w:t>
      </w:r>
      <w:r>
        <w:rPr>
          <w:rFonts w:hint="eastAsia" w:asciiTheme="minorEastAsia" w:hAnsiTheme="minorEastAsia" w:eastAsiaTheme="minorEastAsia"/>
          <w:sz w:val="24"/>
          <w:szCs w:val="24"/>
        </w:rPr>
        <w:t>《神秘岛》《欧亨利短篇小说集》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（选读），</w:t>
      </w:r>
      <w:r>
        <w:rPr>
          <w:rFonts w:hint="eastAsia" w:asciiTheme="minorEastAsia" w:hAnsiTheme="minorEastAsia" w:eastAsiaTheme="minorEastAsia"/>
          <w:sz w:val="24"/>
          <w:szCs w:val="24"/>
        </w:rPr>
        <w:t>完成三</w:t>
      </w:r>
      <w:r>
        <w:rPr>
          <w:rFonts w:asciiTheme="minorEastAsia" w:hAnsiTheme="minorEastAsia" w:eastAsiaTheme="minorEastAsia"/>
          <w:sz w:val="24"/>
          <w:szCs w:val="24"/>
        </w:rPr>
        <w:t>——</w:t>
      </w:r>
      <w:r>
        <w:rPr>
          <w:rFonts w:hint="eastAsia" w:asciiTheme="minorEastAsia" w:hAnsiTheme="minorEastAsia" w:eastAsiaTheme="minorEastAsia"/>
          <w:sz w:val="24"/>
          <w:szCs w:val="24"/>
        </w:rPr>
        <w:t>五页读书摘抄及一份读书小报。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开学之后，参加班级、年级评比，期待大家精彩的分享哦。</w:t>
      </w:r>
    </w:p>
    <w:p>
      <w:pPr>
        <w:pStyle w:val="8"/>
        <w:widowControl/>
        <w:numPr>
          <w:ilvl w:val="0"/>
          <w:numId w:val="10"/>
        </w:numPr>
        <w:spacing w:line="360" w:lineRule="auto"/>
        <w:ind w:firstLineChars="0"/>
        <w:jc w:val="left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至少看一本英语绘本。制作一份关于春节的英文小报。</w:t>
      </w:r>
    </w:p>
    <w:p>
      <w:pPr>
        <w:widowControl/>
        <w:jc w:val="left"/>
        <w:rPr>
          <w:rFonts w:cs="宋体" w:asciiTheme="minorEastAsia" w:hAnsiTheme="minorEastAsia" w:eastAsiaTheme="minorEastAsia"/>
          <w:b/>
          <w:kern w:val="0"/>
          <w:sz w:val="24"/>
          <w:szCs w:val="24"/>
        </w:rPr>
      </w:pPr>
    </w:p>
    <w:p>
      <w:pPr>
        <w:widowControl/>
        <w:jc w:val="left"/>
        <w:rPr>
          <w:rFonts w:cs="宋体" w:asciiTheme="minorEastAsia" w:hAnsiTheme="minorEastAsia" w:eastAsiaTheme="minorEastAsia"/>
          <w:b/>
          <w:kern w:val="0"/>
          <w:sz w:val="24"/>
          <w:szCs w:val="24"/>
        </w:rPr>
      </w:pPr>
      <w:r>
        <w:rPr>
          <w:rFonts w:asciiTheme="minorEastAsia" w:hAnsiTheme="minorEastAsia" w:eastAsiaTheme="minorEastAsia"/>
        </w:rPr>
        <w:pict>
          <v:shape id="_x0000_s1027" o:spid="_x0000_s1027" o:spt="202" type="#_x0000_t202" style="position:absolute;left:0pt;margin-left:106.65pt;margin-top:0.15pt;height:26.6pt;width:321.6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完成自评星级</w:t>
                  </w:r>
                  <w: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家长评价</w:t>
                  </w:r>
                  <w:r>
                    <w:t xml:space="preserve"> 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</w:p>
              </w:txbxContent>
            </v:textbox>
          </v:shape>
        </w:pict>
      </w:r>
      <w:r>
        <w:rPr>
          <w:rFonts w:cs="宋体" w:asciiTheme="minorEastAsia" w:hAnsiTheme="minorEastAsia" w:eastAsiaTheme="minorEastAsia"/>
          <w:b/>
          <w:kern w:val="0"/>
          <w:sz w:val="24"/>
          <w:szCs w:val="24"/>
        </w:rPr>
        <w:pict>
          <v:shape id="_x0000_i1026" o:spt="144" type="#_x0000_t144" style="height:18pt;width:86.25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做一个诵者。" style="font-family:宋体;font-size:36pt;v-text-align:center;"/>
            <w10:wrap type="none"/>
            <w10:anchorlock/>
          </v:shape>
        </w:pict>
      </w:r>
    </w:p>
    <w:p>
      <w:pPr>
        <w:pStyle w:val="4"/>
        <w:shd w:val="clear" w:color="auto" w:fill="FFFFFF"/>
        <w:snapToGrid w:val="0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t xml:space="preserve"> 1.</w:t>
      </w:r>
      <w:r>
        <w:rPr>
          <w:rFonts w:hint="eastAsia" w:asciiTheme="minorEastAsia" w:hAnsiTheme="minorEastAsia" w:eastAsiaTheme="minorEastAsia"/>
          <w:color w:val="000000"/>
        </w:rPr>
        <w:t>传承经典，是我们每一个中国人必须要做的事，假期里，我们一定要利用这一段宝贵时间读一读诗词童谣，背一背经典文章，丰富自己的积淀哦！大家需完成以下背诵积累任务：</w:t>
      </w:r>
      <w:r>
        <w:rPr>
          <w:rFonts w:asciiTheme="minorEastAsia" w:hAnsiTheme="minorEastAsia" w:eastAsiaTheme="minorEastAsia"/>
          <w:color w:val="000000"/>
        </w:rPr>
        <w:t xml:space="preserve"> 1</w:t>
      </w:r>
      <w:r>
        <w:rPr>
          <w:rFonts w:hint="eastAsia" w:asciiTheme="minorEastAsia" w:hAnsiTheme="minorEastAsia" w:eastAsiaTheme="minorEastAsia"/>
          <w:color w:val="000000"/>
        </w:rPr>
        <w:t>、小学阶段的所有古诗词。</w:t>
      </w:r>
      <w:r>
        <w:rPr>
          <w:rFonts w:asciiTheme="minorEastAsia" w:hAnsiTheme="minorEastAsia" w:eastAsiaTheme="minorEastAsia"/>
          <w:color w:val="000000"/>
        </w:rPr>
        <w:t>2</w:t>
      </w:r>
      <w:r>
        <w:rPr>
          <w:rFonts w:hint="eastAsia" w:asciiTheme="minorEastAsia" w:hAnsiTheme="minorEastAsia" w:eastAsiaTheme="minorEastAsia"/>
          <w:color w:val="000000"/>
        </w:rPr>
        <w:t>、第</w:t>
      </w:r>
      <w:r>
        <w:rPr>
          <w:rFonts w:asciiTheme="minorEastAsia" w:hAnsiTheme="minorEastAsia" w:eastAsiaTheme="minorEastAsia"/>
          <w:color w:val="000000"/>
        </w:rPr>
        <w:t>12</w:t>
      </w:r>
      <w:r>
        <w:rPr>
          <w:rFonts w:hint="eastAsia" w:asciiTheme="minorEastAsia" w:hAnsiTheme="minorEastAsia" w:eastAsiaTheme="minorEastAsia"/>
          <w:color w:val="000000"/>
        </w:rPr>
        <w:t>册所有必背课文。</w:t>
      </w:r>
    </w:p>
    <w:p>
      <w:pPr>
        <w:snapToGrid w:val="0"/>
        <w:spacing w:line="360" w:lineRule="auto"/>
        <w:jc w:val="left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开学后，我们将组织一次经典背诵擂台赛，比一比，看谁背得多，背得好。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看一部英文版电影。</w:t>
      </w:r>
    </w:p>
    <w:p>
      <w:pPr>
        <w:widowControl/>
        <w:jc w:val="left"/>
        <w:rPr>
          <w:rFonts w:cs="宋体" w:asciiTheme="minorEastAsia" w:hAnsiTheme="minorEastAsia" w:eastAsiaTheme="minorEastAsia"/>
          <w:b/>
          <w:kern w:val="0"/>
          <w:sz w:val="24"/>
          <w:szCs w:val="24"/>
        </w:rPr>
      </w:pPr>
      <w:r>
        <w:rPr>
          <w:rFonts w:asciiTheme="minorEastAsia" w:hAnsiTheme="minorEastAsia" w:eastAsiaTheme="minorEastAsia"/>
        </w:rPr>
        <w:pict>
          <v:shape id="_x0000_s1028" o:spid="_x0000_s1028" o:spt="202" type="#_x0000_t202" style="position:absolute;left:0pt;margin-left:106.65pt;margin-top:14.35pt;height:26.6pt;width:321.6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完成自评星级</w:t>
                  </w:r>
                  <w: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  </w:t>
                  </w:r>
                  <w:r>
                    <w:rPr>
                      <w:rFonts w:hint="eastAsia"/>
                    </w:rPr>
                    <w:t>家长评价</w:t>
                  </w:r>
                  <w:r>
                    <w:t xml:space="preserve"> 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</w:p>
                <w:p/>
              </w:txbxContent>
            </v:textbox>
          </v:shape>
        </w:pict>
      </w:r>
    </w:p>
    <w:p>
      <w:pPr>
        <w:widowControl/>
        <w:jc w:val="left"/>
        <w:rPr>
          <w:rFonts w:cs="宋体" w:asciiTheme="minorEastAsia" w:hAnsiTheme="minorEastAsia" w:eastAsiaTheme="minorEastAsia"/>
          <w:b/>
          <w:kern w:val="0"/>
          <w:sz w:val="24"/>
          <w:szCs w:val="24"/>
        </w:rPr>
      </w:pPr>
      <w:r>
        <w:rPr>
          <w:rFonts w:cs="宋体" w:asciiTheme="minorEastAsia" w:hAnsiTheme="minorEastAsia" w:eastAsiaTheme="minorEastAsia"/>
          <w:b/>
          <w:kern w:val="0"/>
          <w:sz w:val="24"/>
          <w:szCs w:val="24"/>
        </w:rPr>
        <w:pict>
          <v:shape id="_x0000_i1027" o:spt="144" type="#_x0000_t144" style="height:15pt;width:97.5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做一个研者。" style="font-family:宋体;font-size:36pt;v-text-align:center;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1.</w:t>
      </w:r>
      <w:r>
        <w:rPr>
          <w:rFonts w:hint="eastAsia" w:asciiTheme="minorEastAsia" w:hAnsiTheme="minorEastAsia" w:eastAsiaTheme="minorEastAsia"/>
          <w:sz w:val="24"/>
        </w:rPr>
        <w:t>测量不规则的体积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测量一枚硬币的体积、测量一张</w:t>
      </w:r>
      <w:r>
        <w:rPr>
          <w:rFonts w:asciiTheme="minorEastAsia" w:hAnsiTheme="minorEastAsia" w:eastAsiaTheme="minorEastAsia"/>
          <w:sz w:val="24"/>
        </w:rPr>
        <w:t>A4</w:t>
      </w:r>
      <w:r>
        <w:rPr>
          <w:rFonts w:hint="eastAsia" w:asciiTheme="minorEastAsia" w:hAnsiTheme="minorEastAsia" w:eastAsiaTheme="minorEastAsia"/>
          <w:sz w:val="24"/>
        </w:rPr>
        <w:t>纸的体积（二选一）</w:t>
      </w:r>
    </w:p>
    <w:p>
      <w:pPr>
        <w:jc w:val="left"/>
        <w:rPr>
          <w:rFonts w:cs="宋体" w:asciiTheme="minorEastAsia" w:hAnsiTheme="minorEastAsia" w:eastAsiaTheme="minorEastAsia"/>
          <w:b/>
          <w:kern w:val="0"/>
          <w:sz w:val="24"/>
          <w:szCs w:val="24"/>
        </w:rPr>
      </w:pPr>
      <w:r>
        <w:rPr>
          <w:rFonts w:asciiTheme="minorEastAsia" w:hAnsiTheme="minorEastAsia" w:eastAsiaTheme="minorEastAsia"/>
        </w:rPr>
        <w:pict>
          <v:shape id="_x0000_s1029" o:spid="_x0000_s1029" o:spt="202" type="#_x0000_t202" style="position:absolute;left:0pt;margin-left:106.65pt;margin-top:13pt;height:26.6pt;width:321.6pt;z-index:25166233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完成自评星级</w:t>
                  </w:r>
                  <w: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  </w:t>
                  </w:r>
                  <w:r>
                    <w:rPr>
                      <w:rFonts w:hint="eastAsia"/>
                    </w:rPr>
                    <w:t>家长评价</w:t>
                  </w:r>
                  <w:r>
                    <w:t xml:space="preserve"> 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</w:p>
                <w:p/>
              </w:txbxContent>
            </v:textbox>
          </v:shape>
        </w:pict>
      </w:r>
      <w:r>
        <w:rPr>
          <w:rFonts w:cs="宋体" w:asciiTheme="minorEastAsia" w:hAnsiTheme="minorEastAsia" w:eastAsiaTheme="minorEastAsia"/>
          <w:b/>
          <w:kern w:val="0"/>
          <w:sz w:val="24"/>
          <w:szCs w:val="24"/>
        </w:rPr>
        <w:t xml:space="preserve"> </w:t>
      </w:r>
    </w:p>
    <w:p>
      <w:pPr>
        <w:jc w:val="left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cs="宋体" w:asciiTheme="minorEastAsia" w:hAnsiTheme="minorEastAsia" w:eastAsiaTheme="minorEastAsia"/>
          <w:b/>
          <w:kern w:val="0"/>
          <w:sz w:val="24"/>
          <w:szCs w:val="24"/>
        </w:rPr>
        <w:pict>
          <v:shape id="_x0000_i1028" o:spt="144" type="#_x0000_t144" style="height:12.75pt;width:91.5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做一个学者。" style="font-family:宋体;font-size:36pt;v-text-align:center;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数学：</w:t>
      </w:r>
      <w:r>
        <w:rPr>
          <w:rFonts w:asciiTheme="minorEastAsia" w:hAnsiTheme="minorEastAsia" w:eastAsiaTheme="minorEastAsia"/>
          <w:sz w:val="24"/>
        </w:rPr>
        <w:t>1.</w:t>
      </w:r>
      <w:r>
        <w:rPr>
          <w:rFonts w:hint="eastAsia" w:asciiTheme="minorEastAsia" w:hAnsiTheme="minorEastAsia" w:eastAsiaTheme="minorEastAsia"/>
          <w:sz w:val="24"/>
        </w:rPr>
        <w:t>背诵常用数据及公式。</w:t>
      </w:r>
      <w:r>
        <w:rPr>
          <w:rFonts w:asciiTheme="minorEastAsia" w:hAnsiTheme="minorEastAsia" w:eastAsiaTheme="minorEastAsia"/>
          <w:sz w:val="24"/>
        </w:rPr>
        <w:t xml:space="preserve">      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整理复习：立体图形（长方体、正方体、圆柱、圆锥）。</w:t>
      </w:r>
    </w:p>
    <w:p>
      <w:pPr>
        <w:spacing w:line="600" w:lineRule="exact"/>
        <w:rPr>
          <w:rFonts w:cs="宋体" w:asciiTheme="minorEastAsia" w:hAnsiTheme="minorEastAsia" w:eastAsiaTheme="minorEastAsia"/>
          <w:b/>
          <w:kern w:val="0"/>
          <w:sz w:val="24"/>
          <w:szCs w:val="24"/>
        </w:rPr>
      </w:pPr>
      <w:r>
        <w:rPr>
          <w:rFonts w:asciiTheme="minorEastAsia" w:hAnsiTheme="minorEastAsia" w:eastAsiaTheme="minorEastAsia"/>
        </w:rPr>
        <w:pict>
          <v:shape id="_x0000_s1030" o:spid="_x0000_s1030" o:spt="202" type="#_x0000_t202" style="position:absolute;left:0pt;margin-left:110.4pt;margin-top:26.65pt;height:26.6pt;width:321.6pt;z-index:2516633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完成自评星级</w:t>
                  </w:r>
                  <w: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  </w:t>
                  </w:r>
                  <w:r>
                    <w:rPr>
                      <w:rFonts w:hint="eastAsia"/>
                    </w:rPr>
                    <w:t>家长评价</w:t>
                  </w:r>
                  <w:r>
                    <w:t xml:space="preserve"> 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☆</w:t>
                  </w:r>
                </w:p>
                <w:p/>
              </w:txbxContent>
            </v:textbox>
          </v:shape>
        </w:pict>
      </w:r>
    </w:p>
    <w:p>
      <w:pPr>
        <w:spacing w:line="600" w:lineRule="exact"/>
        <w:rPr>
          <w:rFonts w:cs="宋体" w:asciiTheme="minorEastAsia" w:hAnsiTheme="minorEastAsia" w:eastAsiaTheme="minorEastAsia"/>
          <w:b/>
          <w:kern w:val="0"/>
          <w:sz w:val="24"/>
          <w:szCs w:val="24"/>
        </w:rPr>
      </w:pPr>
      <w:r>
        <w:rPr>
          <w:rFonts w:cs="宋体" w:asciiTheme="minorEastAsia" w:hAnsiTheme="minorEastAsia" w:eastAsiaTheme="minorEastAsia"/>
          <w:b/>
          <w:kern w:val="0"/>
          <w:sz w:val="24"/>
          <w:szCs w:val="24"/>
        </w:rPr>
        <w:pict>
          <v:shape id="_x0000_i1029" o:spt="144" type="#_x0000_t144" style="height:15.75pt;width:86.25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做一个实践者" style="font-family:宋体;font-size:36pt;v-text-align:center;"/>
            <w10:wrap type="none"/>
            <w10:anchorlock/>
          </v:shape>
        </w:pict>
      </w:r>
    </w:p>
    <w:p>
      <w:pPr>
        <w:widowControl/>
        <w:ind w:firstLine="482"/>
        <w:jc w:val="left"/>
        <w:rPr>
          <w:rFonts w:cs="宋体" w:asciiTheme="minorEastAsia" w:hAnsiTheme="minorEastAsia" w:eastAsiaTheme="minorEastAsia"/>
          <w:color w:val="000000"/>
          <w:spacing w:val="15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pacing w:val="15"/>
          <w:kern w:val="0"/>
          <w:sz w:val="24"/>
          <w:szCs w:val="24"/>
        </w:rPr>
        <w:t>寒假中，走出家门，参加社会实践，可以单独一人也可以和小伙伴相约，一起体验挣钱的艰辛，并完成实践作文一篇，另外在假期中遇到的难忘的事，也可以用你的笔记录下来。</w:t>
      </w:r>
    </w:p>
    <w:p>
      <w:pPr>
        <w:spacing w:line="320" w:lineRule="exact"/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C80F40"/>
    <w:multiLevelType w:val="multilevel"/>
    <w:tmpl w:val="01C80F4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D05E47"/>
    <w:multiLevelType w:val="multilevel"/>
    <w:tmpl w:val="04D05E47"/>
    <w:lvl w:ilvl="0" w:tentative="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1005A1"/>
    <w:multiLevelType w:val="multilevel"/>
    <w:tmpl w:val="161005A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1964545D"/>
    <w:multiLevelType w:val="multilevel"/>
    <w:tmpl w:val="1964545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Calibri" w:hAnsi="Calibri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2EA479A8"/>
    <w:multiLevelType w:val="multilevel"/>
    <w:tmpl w:val="2EA479A8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36FA9E0D"/>
    <w:multiLevelType w:val="singleLevel"/>
    <w:tmpl w:val="36FA9E0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948A66F"/>
    <w:multiLevelType w:val="singleLevel"/>
    <w:tmpl w:val="5948A66F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627C0C2B"/>
    <w:multiLevelType w:val="multilevel"/>
    <w:tmpl w:val="627C0C2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7B7758D7"/>
    <w:multiLevelType w:val="multilevel"/>
    <w:tmpl w:val="7B7758D7"/>
    <w:lvl w:ilvl="0" w:tentative="0">
      <w:start w:val="1"/>
      <w:numFmt w:val="decimal"/>
      <w:lvlText w:val="%1、"/>
      <w:lvlJc w:val="left"/>
      <w:pPr>
        <w:ind w:left="390" w:hanging="39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7CBE5C8F"/>
    <w:multiLevelType w:val="multilevel"/>
    <w:tmpl w:val="7CBE5C8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UyMTdiODg2MTNhOGU5ZGEwMjI3MTk4ZWUxM2U1ZjQifQ=="/>
  </w:docVars>
  <w:rsids>
    <w:rsidRoot w:val="009B4808"/>
    <w:rsid w:val="00071DAC"/>
    <w:rsid w:val="000A541E"/>
    <w:rsid w:val="000B49D1"/>
    <w:rsid w:val="000E222D"/>
    <w:rsid w:val="001C7BF4"/>
    <w:rsid w:val="00211E40"/>
    <w:rsid w:val="0024559F"/>
    <w:rsid w:val="002B712C"/>
    <w:rsid w:val="002C3E02"/>
    <w:rsid w:val="002E0576"/>
    <w:rsid w:val="00304F47"/>
    <w:rsid w:val="00347487"/>
    <w:rsid w:val="003B5BB8"/>
    <w:rsid w:val="003E34B0"/>
    <w:rsid w:val="004E5E2B"/>
    <w:rsid w:val="004F50CA"/>
    <w:rsid w:val="00527C21"/>
    <w:rsid w:val="00536DDB"/>
    <w:rsid w:val="0055165F"/>
    <w:rsid w:val="005E2A26"/>
    <w:rsid w:val="00650912"/>
    <w:rsid w:val="0065451C"/>
    <w:rsid w:val="00676B04"/>
    <w:rsid w:val="006B56DF"/>
    <w:rsid w:val="00716703"/>
    <w:rsid w:val="00727ECA"/>
    <w:rsid w:val="007C68A7"/>
    <w:rsid w:val="00850668"/>
    <w:rsid w:val="008D2720"/>
    <w:rsid w:val="00906A79"/>
    <w:rsid w:val="00985843"/>
    <w:rsid w:val="009B4808"/>
    <w:rsid w:val="009F2AE6"/>
    <w:rsid w:val="00A66CB0"/>
    <w:rsid w:val="00A810DD"/>
    <w:rsid w:val="00AA17E4"/>
    <w:rsid w:val="00AD0917"/>
    <w:rsid w:val="00AE45E7"/>
    <w:rsid w:val="00B17BE1"/>
    <w:rsid w:val="00B32B3A"/>
    <w:rsid w:val="00B83AEC"/>
    <w:rsid w:val="00C82DDC"/>
    <w:rsid w:val="00E54BBF"/>
    <w:rsid w:val="00E603A7"/>
    <w:rsid w:val="00E635AD"/>
    <w:rsid w:val="00EB414A"/>
    <w:rsid w:val="00ED76DA"/>
    <w:rsid w:val="00EE7964"/>
    <w:rsid w:val="00EE7F77"/>
    <w:rsid w:val="00EF0F86"/>
    <w:rsid w:val="00FA6BB1"/>
    <w:rsid w:val="00FC1903"/>
    <w:rsid w:val="1E875387"/>
    <w:rsid w:val="5984558C"/>
    <w:rsid w:val="5BE4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7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705</Words>
  <Characters>4019</Characters>
  <Lines>33</Lines>
  <Paragraphs>9</Paragraphs>
  <TotalTime>2</TotalTime>
  <ScaleCrop>false</ScaleCrop>
  <LinksUpToDate>false</LinksUpToDate>
  <CharactersWithSpaces>4715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2019-12-14T05:05:00Z</dcterms:created>
  <dc:creator>User</dc:creator>
  <cp:lastModifiedBy>7</cp:lastModifiedBy>
  <dcterms:modified xsi:type="dcterms:W3CDTF">2024-12-14T05:33:22Z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8243A9D5A0844618AC49E17EBD2B488A_12</vt:lpwstr>
  </property>
</Properties>
</file>