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38CBE560">
      <w:pPr>
        <w:widowControl/>
        <w:tabs>
          <w:tab w:val="left" w:pos="960"/>
        </w:tabs>
        <w:spacing w:line="540" w:lineRule="exact"/>
        <w:jc w:val="center"/>
        <w:rPr>
          <w:rFonts w:hint="eastAsia" w:ascii="黑体" w:hAnsi="黑体" w:eastAsia="黑体" w:cs="黑体"/>
          <w:b/>
          <w:bCs/>
          <w:kern w:val="0"/>
          <w:sz w:val="30"/>
          <w:szCs w:val="30"/>
        </w:rPr>
      </w:pPr>
      <w:r>
        <w:rPr>
          <w:rFonts w:hint="eastAsia" w:ascii="黑体" w:hAnsi="黑体" w:eastAsia="黑体" w:cs="黑体"/>
          <w:b/>
          <w:bCs/>
          <w:kern w:val="0"/>
          <w:sz w:val="44"/>
          <w:szCs w:val="44"/>
        </w:rPr>
        <w:t>善真教育：探索新时代高质量育人的校本方案</w:t>
      </w:r>
    </w:p>
    <w:p w14:paraId="012B63D4">
      <w:pPr>
        <w:widowControl/>
        <w:tabs>
          <w:tab w:val="left" w:pos="960"/>
        </w:tabs>
        <w:spacing w:line="540" w:lineRule="exact"/>
        <w:jc w:val="center"/>
        <w:rPr>
          <w:rFonts w:hint="eastAsia" w:ascii="仿宋" w:hAnsi="仿宋" w:eastAsia="仿宋" w:cs="仿宋"/>
          <w:b/>
          <w:bCs/>
          <w:kern w:val="0"/>
          <w:sz w:val="30"/>
          <w:szCs w:val="30"/>
        </w:rPr>
      </w:pPr>
      <w:r>
        <w:rPr>
          <w:rFonts w:hint="eastAsia" w:ascii="仿宋" w:hAnsi="仿宋" w:eastAsia="仿宋" w:cs="仿宋"/>
          <w:b/>
          <w:bCs/>
          <w:kern w:val="0"/>
          <w:sz w:val="30"/>
          <w:szCs w:val="30"/>
        </w:rPr>
        <w:t>——新北区薛家实验小学三年主动发展规划暨比学赶超提质行动计划</w:t>
      </w:r>
    </w:p>
    <w:p w14:paraId="78A16838">
      <w:pPr>
        <w:widowControl/>
        <w:tabs>
          <w:tab w:val="left" w:pos="960"/>
        </w:tabs>
        <w:spacing w:line="540" w:lineRule="exact"/>
        <w:jc w:val="center"/>
        <w:rPr>
          <w:rFonts w:hint="eastAsia" w:ascii="仿宋" w:hAnsi="仿宋" w:eastAsia="仿宋" w:cs="仿宋"/>
          <w:b/>
          <w:bCs/>
          <w:kern w:val="0"/>
          <w:sz w:val="30"/>
          <w:szCs w:val="30"/>
        </w:rPr>
      </w:pPr>
      <w:r>
        <w:rPr>
          <w:rFonts w:hint="eastAsia" w:ascii="仿宋" w:hAnsi="仿宋" w:eastAsia="仿宋" w:cs="仿宋"/>
          <w:b/>
          <w:bCs/>
          <w:kern w:val="0"/>
          <w:sz w:val="30"/>
          <w:szCs w:val="30"/>
        </w:rPr>
        <w:t>（2024年9月—2027年8月）</w:t>
      </w:r>
    </w:p>
    <w:p w14:paraId="632832FD">
      <w:pPr>
        <w:widowControl/>
        <w:tabs>
          <w:tab w:val="left" w:pos="960"/>
        </w:tabs>
        <w:spacing w:line="540" w:lineRule="exact"/>
        <w:ind w:firstLine="883" w:firstLineChars="200"/>
        <w:jc w:val="center"/>
        <w:rPr>
          <w:rFonts w:hint="eastAsia" w:ascii="仿宋" w:hAnsi="仿宋" w:eastAsia="仿宋" w:cs="仿宋"/>
          <w:b/>
          <w:bCs/>
          <w:kern w:val="0"/>
          <w:sz w:val="44"/>
          <w:szCs w:val="44"/>
        </w:rPr>
      </w:pPr>
      <w:r>
        <w:rPr>
          <w:rFonts w:hint="eastAsia" w:ascii="仿宋" w:hAnsi="仿宋" w:eastAsia="仿宋" w:cs="仿宋"/>
          <w:b/>
          <w:bCs/>
          <w:kern w:val="0"/>
          <w:sz w:val="44"/>
          <w:szCs w:val="44"/>
        </w:rPr>
        <w:t>第一部分  发展背景</w:t>
      </w:r>
    </w:p>
    <w:p w14:paraId="18390907">
      <w:pPr>
        <w:widowControl/>
        <w:spacing w:line="540" w:lineRule="exact"/>
        <w:ind w:firstLine="880" w:firstLineChars="200"/>
        <w:jc w:val="left"/>
        <w:rPr>
          <w:rFonts w:ascii="微软简标" w:hAnsi="微软简标" w:eastAsia="仿宋" w:cs="仿宋"/>
          <w:kern w:val="0"/>
          <w:sz w:val="44"/>
          <w:szCs w:val="44"/>
        </w:rPr>
      </w:pPr>
      <w:r>
        <w:rPr>
          <w:rFonts w:ascii="微软简标" w:hAnsi="微软简标" w:eastAsia="仿宋" w:cs="仿宋"/>
          <w:kern w:val="0"/>
          <w:sz w:val="44"/>
          <w:szCs w:val="44"/>
        </w:rPr>
        <w:t>一、学校概况</w:t>
      </w:r>
    </w:p>
    <w:tbl>
      <w:tblPr>
        <w:tblStyle w:val="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6"/>
        <w:gridCol w:w="2171"/>
        <w:gridCol w:w="3154"/>
      </w:tblGrid>
      <w:tr w14:paraId="6290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196" w:type="dxa"/>
            <w:vMerge w:val="restart"/>
            <w:tcBorders>
              <w:top w:val="thinThickSmallGap" w:color="auto" w:sz="12" w:space="0"/>
              <w:left w:val="thinThickSmallGap" w:color="auto" w:sz="12" w:space="0"/>
              <w:right w:val="single" w:color="auto" w:sz="4" w:space="0"/>
            </w:tcBorders>
            <w:vAlign w:val="center"/>
          </w:tcPr>
          <w:p w14:paraId="506C88D3">
            <w:pPr>
              <w:shd w:val="clear" w:color="auto" w:fill="FFFFFF"/>
              <w:spacing w:line="540" w:lineRule="exact"/>
              <w:jc w:val="center"/>
              <w:rPr>
                <w:rFonts w:hint="eastAsia" w:ascii="仿宋" w:hAnsi="仿宋" w:eastAsia="仿宋" w:cs="仿宋"/>
                <w:sz w:val="30"/>
                <w:szCs w:val="30"/>
              </w:rPr>
            </w:pPr>
            <w:r>
              <w:rPr>
                <w:rFonts w:hint="eastAsia" w:ascii="仿宋" w:hAnsi="仿宋" w:eastAsia="仿宋" w:cs="仿宋"/>
                <w:sz w:val="30"/>
                <w:szCs w:val="30"/>
              </w:rPr>
              <w:t>学校名称：</w:t>
            </w:r>
          </w:p>
          <w:p w14:paraId="6EC9EA28">
            <w:pPr>
              <w:shd w:val="clear" w:color="auto" w:fill="FFFFFF"/>
              <w:spacing w:line="540" w:lineRule="exact"/>
              <w:jc w:val="left"/>
              <w:rPr>
                <w:rFonts w:hint="eastAsia" w:ascii="仿宋" w:hAnsi="仿宋" w:eastAsia="仿宋" w:cs="仿宋"/>
                <w:sz w:val="30"/>
                <w:szCs w:val="30"/>
              </w:rPr>
            </w:pPr>
            <w:r>
              <w:rPr>
                <w:rFonts w:hint="eastAsia" w:ascii="仿宋" w:hAnsi="仿宋" w:eastAsia="仿宋" w:cs="仿宋"/>
                <w:sz w:val="30"/>
                <w:szCs w:val="30"/>
              </w:rPr>
              <w:t>常州市新北区薛家实验小学</w:t>
            </w:r>
          </w:p>
        </w:tc>
        <w:tc>
          <w:tcPr>
            <w:tcW w:w="5325" w:type="dxa"/>
            <w:gridSpan w:val="2"/>
            <w:tcBorders>
              <w:top w:val="thinThickSmallGap" w:color="auto" w:sz="12" w:space="0"/>
              <w:left w:val="single" w:color="auto" w:sz="4" w:space="0"/>
              <w:bottom w:val="single" w:color="auto" w:sz="4" w:space="0"/>
              <w:right w:val="thinThickSmallGap" w:color="auto" w:sz="12" w:space="0"/>
            </w:tcBorders>
          </w:tcPr>
          <w:p w14:paraId="5328E2C3">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建校时间：1914年</w:t>
            </w:r>
          </w:p>
        </w:tc>
      </w:tr>
      <w:tr w14:paraId="4195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96" w:type="dxa"/>
            <w:vMerge w:val="continue"/>
            <w:tcBorders>
              <w:left w:val="thinThickSmallGap" w:color="auto" w:sz="12" w:space="0"/>
              <w:bottom w:val="single" w:color="auto" w:sz="4" w:space="0"/>
              <w:right w:val="single" w:color="auto" w:sz="4" w:space="0"/>
            </w:tcBorders>
            <w:vAlign w:val="center"/>
          </w:tcPr>
          <w:p w14:paraId="50D25817">
            <w:pPr>
              <w:shd w:val="clear" w:color="auto" w:fill="FFFFFF"/>
              <w:spacing w:line="540" w:lineRule="exact"/>
              <w:jc w:val="center"/>
              <w:rPr>
                <w:rFonts w:hint="eastAsia" w:ascii="仿宋" w:hAnsi="仿宋" w:eastAsia="仿宋" w:cs="仿宋"/>
                <w:sz w:val="30"/>
                <w:szCs w:val="30"/>
              </w:rPr>
            </w:pPr>
          </w:p>
        </w:tc>
        <w:tc>
          <w:tcPr>
            <w:tcW w:w="5325" w:type="dxa"/>
            <w:gridSpan w:val="2"/>
            <w:tcBorders>
              <w:top w:val="single" w:color="auto" w:sz="4" w:space="0"/>
              <w:left w:val="single" w:color="auto" w:sz="4" w:space="0"/>
              <w:bottom w:val="single" w:color="auto" w:sz="4" w:space="0"/>
              <w:right w:val="thinThickSmallGap" w:color="auto" w:sz="12" w:space="0"/>
            </w:tcBorders>
          </w:tcPr>
          <w:p w14:paraId="308A380F">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学校等级：常州市新优质学校</w:t>
            </w:r>
          </w:p>
        </w:tc>
      </w:tr>
      <w:tr w14:paraId="12B7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96" w:type="dxa"/>
            <w:vMerge w:val="restart"/>
            <w:tcBorders>
              <w:top w:val="single" w:color="auto" w:sz="4" w:space="0"/>
              <w:left w:val="thinThickSmallGap" w:color="auto" w:sz="12" w:space="0"/>
              <w:right w:val="single" w:color="auto" w:sz="4" w:space="0"/>
            </w:tcBorders>
            <w:vAlign w:val="center"/>
          </w:tcPr>
          <w:p w14:paraId="197BFFD9">
            <w:pPr>
              <w:shd w:val="clear" w:color="auto" w:fill="FFFFFF"/>
              <w:spacing w:line="540" w:lineRule="exact"/>
              <w:jc w:val="center"/>
              <w:rPr>
                <w:rFonts w:hint="eastAsia" w:ascii="仿宋" w:hAnsi="仿宋" w:eastAsia="仿宋" w:cs="仿宋"/>
                <w:sz w:val="30"/>
                <w:szCs w:val="30"/>
              </w:rPr>
            </w:pPr>
            <w:r>
              <w:rPr>
                <w:rFonts w:hint="eastAsia" w:ascii="仿宋" w:hAnsi="仿宋" w:eastAsia="仿宋" w:cs="仿宋"/>
                <w:sz w:val="30"/>
                <w:szCs w:val="30"/>
              </w:rPr>
              <w:t>书记：万莺燕</w:t>
            </w:r>
          </w:p>
          <w:p w14:paraId="4512DFBB">
            <w:pPr>
              <w:shd w:val="clear" w:color="auto" w:fill="FFFFFF"/>
              <w:spacing w:line="540" w:lineRule="exact"/>
              <w:jc w:val="center"/>
              <w:rPr>
                <w:rFonts w:hint="eastAsia" w:ascii="仿宋" w:hAnsi="仿宋" w:eastAsia="仿宋" w:cs="仿宋"/>
                <w:sz w:val="30"/>
                <w:szCs w:val="30"/>
              </w:rPr>
            </w:pPr>
            <w:r>
              <w:rPr>
                <w:rFonts w:hint="eastAsia" w:ascii="仿宋" w:hAnsi="仿宋" w:eastAsia="仿宋" w:cs="仿宋"/>
                <w:sz w:val="30"/>
                <w:szCs w:val="30"/>
              </w:rPr>
              <w:t>校长：万莺燕</w:t>
            </w:r>
          </w:p>
        </w:tc>
        <w:tc>
          <w:tcPr>
            <w:tcW w:w="5325" w:type="dxa"/>
            <w:gridSpan w:val="2"/>
            <w:tcBorders>
              <w:top w:val="single" w:color="auto" w:sz="4" w:space="0"/>
              <w:left w:val="single" w:color="auto" w:sz="4" w:space="0"/>
              <w:bottom w:val="single" w:color="auto" w:sz="4" w:space="0"/>
              <w:right w:val="thinThickSmallGap" w:color="auto" w:sz="12" w:space="0"/>
            </w:tcBorders>
          </w:tcPr>
          <w:p w14:paraId="001DCFBF">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本部校区地址：新北区薛家镇丽园路65号</w:t>
            </w:r>
          </w:p>
        </w:tc>
      </w:tr>
      <w:tr w14:paraId="7949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196" w:type="dxa"/>
            <w:vMerge w:val="continue"/>
            <w:tcBorders>
              <w:top w:val="single" w:color="auto" w:sz="4" w:space="0"/>
              <w:left w:val="thinThickSmallGap" w:color="auto" w:sz="12" w:space="0"/>
              <w:right w:val="single" w:color="auto" w:sz="4" w:space="0"/>
            </w:tcBorders>
            <w:vAlign w:val="center"/>
          </w:tcPr>
          <w:p w14:paraId="2394B81C">
            <w:pPr>
              <w:shd w:val="clear" w:color="auto" w:fill="FFFFFF"/>
              <w:spacing w:line="540" w:lineRule="exact"/>
              <w:jc w:val="center"/>
              <w:rPr>
                <w:rFonts w:hint="eastAsia" w:ascii="仿宋" w:hAnsi="仿宋" w:eastAsia="仿宋" w:cs="仿宋"/>
                <w:sz w:val="30"/>
                <w:szCs w:val="30"/>
              </w:rPr>
            </w:pPr>
          </w:p>
        </w:tc>
        <w:tc>
          <w:tcPr>
            <w:tcW w:w="5325" w:type="dxa"/>
            <w:gridSpan w:val="2"/>
            <w:tcBorders>
              <w:top w:val="single" w:color="auto" w:sz="4" w:space="0"/>
              <w:left w:val="single" w:color="auto" w:sz="4" w:space="0"/>
              <w:bottom w:val="single" w:color="auto" w:sz="4" w:space="0"/>
              <w:right w:val="thinThickSmallGap" w:color="auto" w:sz="12" w:space="0"/>
            </w:tcBorders>
          </w:tcPr>
          <w:p w14:paraId="1B67D456">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奥园校区地址：新北区薛家镇奥园路65号</w:t>
            </w:r>
          </w:p>
        </w:tc>
      </w:tr>
      <w:tr w14:paraId="0CA0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196" w:type="dxa"/>
            <w:vMerge w:val="continue"/>
            <w:tcBorders>
              <w:top w:val="single" w:color="auto" w:sz="4" w:space="0"/>
              <w:left w:val="thinThickSmallGap" w:color="auto" w:sz="12" w:space="0"/>
              <w:right w:val="single" w:color="auto" w:sz="4" w:space="0"/>
            </w:tcBorders>
            <w:vAlign w:val="center"/>
          </w:tcPr>
          <w:p w14:paraId="17EC7494">
            <w:pPr>
              <w:shd w:val="clear" w:color="auto" w:fill="FFFFFF"/>
              <w:spacing w:line="540" w:lineRule="exact"/>
              <w:jc w:val="center"/>
              <w:rPr>
                <w:rFonts w:hint="eastAsia" w:ascii="仿宋" w:hAnsi="仿宋" w:eastAsia="仿宋" w:cs="仿宋"/>
                <w:sz w:val="30"/>
                <w:szCs w:val="30"/>
              </w:rPr>
            </w:pPr>
          </w:p>
        </w:tc>
        <w:tc>
          <w:tcPr>
            <w:tcW w:w="5325" w:type="dxa"/>
            <w:gridSpan w:val="2"/>
            <w:tcBorders>
              <w:top w:val="single" w:color="auto" w:sz="4" w:space="0"/>
              <w:left w:val="single" w:color="auto" w:sz="4" w:space="0"/>
              <w:bottom w:val="single" w:color="auto" w:sz="4" w:space="0"/>
              <w:right w:val="thinThickSmallGap" w:color="auto" w:sz="12" w:space="0"/>
            </w:tcBorders>
          </w:tcPr>
          <w:p w14:paraId="654113C7">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电子邮箱：765163412@qq.com</w:t>
            </w:r>
          </w:p>
        </w:tc>
      </w:tr>
      <w:tr w14:paraId="060A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6" w:type="dxa"/>
            <w:tcBorders>
              <w:top w:val="single" w:color="auto" w:sz="4" w:space="0"/>
              <w:left w:val="thinThickSmallGap" w:color="auto" w:sz="12" w:space="0"/>
              <w:bottom w:val="single" w:color="auto" w:sz="4" w:space="0"/>
              <w:right w:val="single" w:color="auto" w:sz="4" w:space="0"/>
            </w:tcBorders>
            <w:vAlign w:val="center"/>
          </w:tcPr>
          <w:p w14:paraId="075EAF59">
            <w:pPr>
              <w:shd w:val="clear" w:color="auto" w:fill="FFFFFF"/>
              <w:spacing w:line="540" w:lineRule="exact"/>
              <w:jc w:val="center"/>
              <w:rPr>
                <w:rFonts w:hint="eastAsia" w:ascii="仿宋" w:hAnsi="仿宋" w:eastAsia="仿宋" w:cs="仿宋"/>
                <w:sz w:val="30"/>
                <w:szCs w:val="30"/>
              </w:rPr>
            </w:pPr>
            <w:r>
              <w:rPr>
                <w:rFonts w:hint="eastAsia" w:ascii="仿宋" w:hAnsi="仿宋" w:eastAsia="仿宋" w:cs="仿宋"/>
                <w:sz w:val="30"/>
                <w:szCs w:val="30"/>
              </w:rPr>
              <w:t>教职工人数：374人</w:t>
            </w:r>
          </w:p>
        </w:tc>
        <w:tc>
          <w:tcPr>
            <w:tcW w:w="2171" w:type="dxa"/>
            <w:tcBorders>
              <w:top w:val="single" w:color="auto" w:sz="4" w:space="0"/>
              <w:left w:val="single" w:color="auto" w:sz="4" w:space="0"/>
              <w:bottom w:val="single" w:color="auto" w:sz="4" w:space="0"/>
              <w:right w:val="single" w:color="auto" w:sz="4" w:space="0"/>
            </w:tcBorders>
          </w:tcPr>
          <w:p w14:paraId="56798D26">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教师人数：323人（含临聘）</w:t>
            </w:r>
          </w:p>
        </w:tc>
        <w:tc>
          <w:tcPr>
            <w:tcW w:w="3154" w:type="dxa"/>
            <w:tcBorders>
              <w:top w:val="single" w:color="auto" w:sz="4" w:space="0"/>
              <w:left w:val="single" w:color="auto" w:sz="4" w:space="0"/>
              <w:bottom w:val="single" w:color="auto" w:sz="4" w:space="0"/>
              <w:right w:val="thinThickSmallGap" w:color="auto" w:sz="12" w:space="0"/>
            </w:tcBorders>
          </w:tcPr>
          <w:p w14:paraId="1028BDE7">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电话：0519—88198801</w:t>
            </w:r>
          </w:p>
        </w:tc>
      </w:tr>
      <w:tr w14:paraId="5CB5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6" w:type="dxa"/>
            <w:tcBorders>
              <w:top w:val="single" w:color="auto" w:sz="4" w:space="0"/>
              <w:left w:val="thinThickSmallGap" w:color="auto" w:sz="12" w:space="0"/>
              <w:bottom w:val="single" w:color="auto" w:sz="4" w:space="0"/>
              <w:right w:val="single" w:color="auto" w:sz="4" w:space="0"/>
            </w:tcBorders>
            <w:vAlign w:val="center"/>
          </w:tcPr>
          <w:p w14:paraId="4A5E8944">
            <w:pPr>
              <w:shd w:val="clear" w:color="auto" w:fill="FFFFFF"/>
              <w:spacing w:line="540" w:lineRule="exact"/>
              <w:jc w:val="center"/>
              <w:rPr>
                <w:rFonts w:hint="eastAsia" w:ascii="仿宋" w:hAnsi="仿宋" w:eastAsia="仿宋" w:cs="仿宋"/>
                <w:sz w:val="30"/>
                <w:szCs w:val="30"/>
              </w:rPr>
            </w:pPr>
            <w:r>
              <w:rPr>
                <w:rFonts w:hint="eastAsia" w:ascii="仿宋" w:hAnsi="仿宋" w:eastAsia="仿宋" w:cs="仿宋"/>
                <w:sz w:val="30"/>
                <w:szCs w:val="30"/>
              </w:rPr>
              <w:t>学生总数：5249人</w:t>
            </w:r>
          </w:p>
        </w:tc>
        <w:tc>
          <w:tcPr>
            <w:tcW w:w="2171" w:type="dxa"/>
            <w:tcBorders>
              <w:top w:val="single" w:color="auto" w:sz="4" w:space="0"/>
              <w:left w:val="single" w:color="auto" w:sz="4" w:space="0"/>
              <w:bottom w:val="single" w:color="auto" w:sz="4" w:space="0"/>
              <w:right w:val="single" w:color="auto" w:sz="4" w:space="0"/>
            </w:tcBorders>
          </w:tcPr>
          <w:p w14:paraId="27C4C893">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班级总数：120班</w:t>
            </w:r>
          </w:p>
        </w:tc>
        <w:tc>
          <w:tcPr>
            <w:tcW w:w="3154" w:type="dxa"/>
            <w:tcBorders>
              <w:top w:val="single" w:color="auto" w:sz="4" w:space="0"/>
              <w:left w:val="single" w:color="auto" w:sz="4" w:space="0"/>
              <w:bottom w:val="single" w:color="auto" w:sz="4" w:space="0"/>
              <w:right w:val="thinThickSmallGap" w:color="auto" w:sz="12" w:space="0"/>
            </w:tcBorders>
          </w:tcPr>
          <w:p w14:paraId="434F8532">
            <w:pPr>
              <w:shd w:val="clear" w:color="auto" w:fill="FFFFFF"/>
              <w:spacing w:line="540" w:lineRule="exact"/>
              <w:rPr>
                <w:rFonts w:hint="eastAsia" w:ascii="仿宋" w:hAnsi="仿宋" w:eastAsia="仿宋" w:cs="仿宋"/>
                <w:sz w:val="30"/>
                <w:szCs w:val="30"/>
              </w:rPr>
            </w:pPr>
            <w:r>
              <w:rPr>
                <w:rFonts w:hint="eastAsia" w:ascii="仿宋" w:hAnsi="仿宋" w:eastAsia="仿宋" w:cs="仿宋"/>
                <w:sz w:val="30"/>
                <w:szCs w:val="30"/>
              </w:rPr>
              <w:t>邮编：213125</w:t>
            </w:r>
          </w:p>
        </w:tc>
      </w:tr>
    </w:tbl>
    <w:p w14:paraId="4001BE75">
      <w:pPr>
        <w:widowControl/>
        <w:spacing w:line="540" w:lineRule="exact"/>
        <w:ind w:firstLine="600" w:firstLineChars="200"/>
        <w:jc w:val="left"/>
        <w:rPr>
          <w:rFonts w:hint="eastAsia" w:ascii="仿宋" w:hAnsi="仿宋" w:eastAsia="仿宋" w:cs="仿宋"/>
          <w:b/>
          <w:bCs/>
          <w:kern w:val="0"/>
          <w:sz w:val="30"/>
          <w:szCs w:val="30"/>
        </w:rPr>
      </w:pPr>
      <w:r>
        <w:rPr>
          <w:rFonts w:hint="eastAsia" w:ascii="仿宋" w:hAnsi="仿宋" w:eastAsia="仿宋" w:cs="仿宋"/>
          <w:kern w:val="0"/>
          <w:sz w:val="30"/>
          <w:szCs w:val="30"/>
        </w:rPr>
        <w:t>薛家实验小学创办于1914年，2008年创建常州市优质小学，2015年10月成功创建上海华师大“新基础教育研究所”领衔的“生命•实践”教育学合作学校，2022年创建成常州市新优质学校。学校现有两个校区，占地面积</w:t>
      </w:r>
      <w:r>
        <w:rPr>
          <w:rFonts w:hint="eastAsia" w:ascii="仿宋" w:hAnsi="仿宋" w:eastAsia="仿宋" w:cs="仿宋"/>
          <w:sz w:val="30"/>
          <w:szCs w:val="30"/>
        </w:rPr>
        <w:t>58418㎡，建筑面积37028㎡，绿化面积21390㎡，120个教学班，5</w:t>
      </w:r>
      <w:r>
        <w:rPr>
          <w:rFonts w:hint="eastAsia" w:ascii="仿宋" w:hAnsi="仿宋" w:eastAsia="仿宋" w:cs="仿宋"/>
          <w:sz w:val="30"/>
          <w:szCs w:val="30"/>
          <w:lang w:val="en-US" w:eastAsia="zh-CN"/>
        </w:rPr>
        <w:t>249</w:t>
      </w:r>
      <w:r>
        <w:rPr>
          <w:rFonts w:hint="eastAsia" w:ascii="仿宋" w:hAnsi="仿宋" w:eastAsia="仿宋" w:cs="仿宋"/>
          <w:sz w:val="30"/>
          <w:szCs w:val="30"/>
        </w:rPr>
        <w:t>名学生，370余名教职员工。学校在传承百年办学历史的基础上，确立了“善真”学校文化，践行“至善求真，适性扬才”的办学理念</w:t>
      </w:r>
      <w:r>
        <w:rPr>
          <w:rStyle w:val="13"/>
          <w:rFonts w:hint="eastAsia" w:ascii="仿宋" w:hAnsi="仿宋" w:eastAsia="仿宋" w:cs="仿宋"/>
          <w:sz w:val="30"/>
          <w:szCs w:val="30"/>
        </w:rPr>
        <w:t>，</w:t>
      </w:r>
      <w:r>
        <w:rPr>
          <w:rFonts w:hint="eastAsia" w:ascii="仿宋" w:hAnsi="仿宋" w:eastAsia="仿宋" w:cs="仿宋"/>
          <w:sz w:val="30"/>
          <w:szCs w:val="30"/>
        </w:rPr>
        <w:t>以项目建设为抓手，依托江苏省中小学生品格提升工程、江苏省规划课题、常州市党建品牌项目、常州市教学改革前瞻性项目、常州市义务教育“新优质学校”高品质项目等，着力解决学校发展过程中的真问题，</w:t>
      </w:r>
      <w:r>
        <w:rPr>
          <w:rFonts w:hint="eastAsia" w:ascii="仿宋" w:hAnsi="仿宋" w:eastAsia="仿宋" w:cs="仿宋"/>
          <w:color w:val="000000"/>
          <w:sz w:val="30"/>
          <w:szCs w:val="30"/>
        </w:rPr>
        <w:t>深度挖掘“善真”文化内涵，</w:t>
      </w:r>
      <w:r>
        <w:rPr>
          <w:rFonts w:hint="eastAsia" w:ascii="仿宋" w:hAnsi="仿宋" w:eastAsia="仿宋" w:cs="仿宋"/>
          <w:bCs/>
          <w:sz w:val="30"/>
          <w:szCs w:val="30"/>
        </w:rPr>
        <w:t>不断提升管理团队和教师团队的主动创新意识和专业发展水平，积极建构学生成长新平台与新体验，</w:t>
      </w:r>
      <w:r>
        <w:rPr>
          <w:rFonts w:hint="eastAsia" w:ascii="仿宋" w:hAnsi="仿宋" w:eastAsia="仿宋" w:cs="仿宋"/>
          <w:sz w:val="30"/>
          <w:szCs w:val="30"/>
        </w:rPr>
        <w:t>努力向着“以文化人”的方向，催生善真教育的新样态。</w:t>
      </w:r>
      <w:r>
        <w:rPr>
          <w:rFonts w:hint="eastAsia" w:ascii="仿宋" w:hAnsi="仿宋" w:eastAsia="仿宋" w:cs="仿宋"/>
          <w:color w:val="000000"/>
          <w:sz w:val="30"/>
          <w:szCs w:val="30"/>
        </w:rPr>
        <w:t>近几年，先后被评为省平安校园、</w:t>
      </w:r>
      <w:r>
        <w:rPr>
          <w:rFonts w:hint="eastAsia" w:ascii="仿宋" w:hAnsi="仿宋" w:eastAsia="仿宋" w:cs="仿宋"/>
          <w:sz w:val="30"/>
          <w:szCs w:val="30"/>
        </w:rPr>
        <w:t>省绿色学校、</w:t>
      </w:r>
      <w:r>
        <w:rPr>
          <w:rFonts w:hint="eastAsia" w:ascii="仿宋" w:hAnsi="仿宋" w:eastAsia="仿宋" w:cs="仿宋"/>
          <w:bCs/>
          <w:sz w:val="30"/>
          <w:szCs w:val="30"/>
        </w:rPr>
        <w:t>省体育特色学校、省优秀少先队集体、省优秀科普工作站、常州市先进基层党组组、市科学教育综合示范学校、市优秀科普教育基地、市文明单位、市德育特色学校、市心理健康教育特色学校、市艺术教育特色学校、市十佳小记者站、市幼小科学衔接优质校，还连续获新北区综合素质评估优胜奖。</w:t>
      </w:r>
    </w:p>
    <w:p w14:paraId="1D7C1558">
      <w:pPr>
        <w:widowControl/>
        <w:spacing w:line="540" w:lineRule="exact"/>
        <w:ind w:firstLine="880" w:firstLineChars="200"/>
        <w:rPr>
          <w:rFonts w:ascii="微软简标" w:hAnsi="微软简标" w:eastAsia="仿宋" w:cs="仿宋"/>
          <w:kern w:val="0"/>
          <w:sz w:val="44"/>
          <w:szCs w:val="44"/>
        </w:rPr>
      </w:pPr>
      <w:r>
        <w:rPr>
          <w:rFonts w:ascii="微软简标" w:hAnsi="微软简标" w:eastAsia="仿宋" w:cs="仿宋"/>
          <w:kern w:val="0"/>
          <w:sz w:val="44"/>
          <w:szCs w:val="44"/>
        </w:rPr>
        <w:t>二、发展优势与潜势</w:t>
      </w:r>
    </w:p>
    <w:p w14:paraId="3C4B87F7">
      <w:pPr>
        <w:widowControl/>
        <w:spacing w:line="540" w:lineRule="exact"/>
        <w:ind w:firstLine="640" w:firstLineChars="200"/>
        <w:jc w:val="left"/>
        <w:rPr>
          <w:rFonts w:hint="eastAsia" w:ascii="黑体" w:hAnsi="黑体" w:eastAsia="黑体" w:cs="仿宋"/>
          <w:kern w:val="0"/>
          <w:sz w:val="32"/>
          <w:szCs w:val="32"/>
        </w:rPr>
      </w:pPr>
      <w:r>
        <w:rPr>
          <w:rFonts w:hint="eastAsia" w:ascii="黑体" w:hAnsi="黑体" w:eastAsia="黑体" w:cs="仿宋"/>
          <w:sz w:val="32"/>
          <w:szCs w:val="32"/>
        </w:rPr>
        <w:t>（一）</w:t>
      </w:r>
      <w:r>
        <w:rPr>
          <w:rFonts w:hint="eastAsia" w:ascii="黑体" w:hAnsi="黑体" w:eastAsia="黑体" w:cs="仿宋"/>
          <w:kern w:val="0"/>
          <w:sz w:val="32"/>
          <w:szCs w:val="32"/>
        </w:rPr>
        <w:t>学校文化与党建引领</w:t>
      </w:r>
    </w:p>
    <w:p w14:paraId="38ABF502">
      <w:pPr>
        <w:widowControl/>
        <w:spacing w:line="540" w:lineRule="exact"/>
        <w:ind w:firstLine="643" w:firstLineChars="200"/>
        <w:jc w:val="left"/>
        <w:rPr>
          <w:rFonts w:hint="eastAsia" w:ascii="楷体" w:hAnsi="楷体" w:eastAsia="楷体" w:cs="仿宋"/>
          <w:b/>
          <w:bCs/>
          <w:sz w:val="32"/>
          <w:szCs w:val="32"/>
        </w:rPr>
      </w:pPr>
      <w:r>
        <w:rPr>
          <w:rFonts w:hint="eastAsia" w:ascii="楷体" w:hAnsi="楷体" w:eastAsia="楷体" w:cs="仿宋"/>
          <w:b/>
          <w:bCs/>
          <w:sz w:val="32"/>
          <w:szCs w:val="32"/>
        </w:rPr>
        <w:t>1.在文化升级中形成了“善真教育”的独特表达</w:t>
      </w:r>
    </w:p>
    <w:p w14:paraId="37E3253E">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学校文化能顺应时代要求，聚焦学校发展的关键问题，创造性转化和创新性发展。在承袭“至善求真，适性扬才”办学理念的基础上，确立了“面向未来，拒绝平庸”的临平品格，“大家薛小，甲于他邑”的办学愿景，丰富了“校训三风”的内涵，不断创生善真教育的校本表达和样态。</w:t>
      </w:r>
    </w:p>
    <w:p w14:paraId="20189B5C">
      <w:pPr>
        <w:pStyle w:val="6"/>
        <w:spacing w:before="0" w:beforeAutospacing="0" w:after="0" w:afterAutospacing="0" w:line="540" w:lineRule="exact"/>
        <w:ind w:firstLine="643" w:firstLineChars="200"/>
        <w:rPr>
          <w:rFonts w:hint="eastAsia" w:ascii="楷体" w:hAnsi="楷体" w:eastAsia="楷体" w:cs="仿宋"/>
          <w:b/>
          <w:bCs/>
          <w:color w:val="000000"/>
          <w:sz w:val="32"/>
          <w:szCs w:val="32"/>
          <w:shd w:val="clear" w:color="auto" w:fill="FFFFFF"/>
        </w:rPr>
      </w:pPr>
      <w:r>
        <w:rPr>
          <w:rFonts w:hint="eastAsia" w:ascii="楷体" w:hAnsi="楷体" w:eastAsia="楷体" w:cs="仿宋"/>
          <w:b/>
          <w:bCs/>
          <w:sz w:val="32"/>
          <w:szCs w:val="32"/>
        </w:rPr>
        <w:t>2</w:t>
      </w:r>
      <w:r>
        <w:rPr>
          <w:rFonts w:hint="eastAsia" w:ascii="楷体" w:hAnsi="楷体" w:eastAsia="楷体" w:cs="仿宋"/>
          <w:b/>
          <w:bCs/>
          <w:color w:val="000000"/>
          <w:sz w:val="32"/>
          <w:szCs w:val="32"/>
        </w:rPr>
        <w:t>.在品牌建设中</w:t>
      </w:r>
      <w:r>
        <w:rPr>
          <w:rFonts w:hint="eastAsia" w:ascii="楷体" w:hAnsi="楷体" w:eastAsia="楷体" w:cs="仿宋"/>
          <w:b/>
          <w:bCs/>
          <w:color w:val="000000"/>
          <w:sz w:val="32"/>
          <w:szCs w:val="32"/>
          <w:shd w:val="clear" w:color="auto" w:fill="FFFFFF"/>
        </w:rPr>
        <w:t>构建了“学校管理”的崭新格局</w:t>
      </w:r>
    </w:p>
    <w:p w14:paraId="6B0CD81C">
      <w:pPr>
        <w:pStyle w:val="6"/>
        <w:spacing w:before="0" w:beforeAutospacing="0" w:after="0" w:afterAutospacing="0" w:line="540" w:lineRule="exact"/>
        <w:ind w:firstLine="600" w:firstLineChars="200"/>
        <w:rPr>
          <w:rFonts w:hint="eastAsia" w:ascii="仿宋" w:hAnsi="仿宋" w:eastAsia="仿宋" w:cs="仿宋"/>
          <w:b/>
          <w:bCs/>
          <w:sz w:val="30"/>
          <w:szCs w:val="30"/>
        </w:rPr>
      </w:pPr>
      <w:r>
        <w:rPr>
          <w:rFonts w:hint="eastAsia" w:ascii="仿宋" w:hAnsi="仿宋" w:eastAsia="仿宋" w:cs="仿宋"/>
          <w:sz w:val="30"/>
          <w:szCs w:val="30"/>
        </w:rPr>
        <w:t>学校党建项目《责任担当，合作共赢》入选常州市一校一品党建文化品牌项目建设成果，依托党建项目，构建了“党建引领、校长担纲、多元参与、合作共赢”的学校管理新格局，提出了“一二三四”党建路径，被评为“常州市先进基层党组织”。</w:t>
      </w:r>
    </w:p>
    <w:p w14:paraId="66CB9325">
      <w:pPr>
        <w:widowControl/>
        <w:spacing w:line="540" w:lineRule="exact"/>
        <w:ind w:firstLine="640" w:firstLineChars="200"/>
        <w:jc w:val="left"/>
        <w:textAlignment w:val="baseline"/>
        <w:rPr>
          <w:rFonts w:hint="eastAsia" w:ascii="黑体" w:hAnsi="黑体" w:eastAsia="黑体" w:cs="仿宋"/>
          <w:sz w:val="32"/>
          <w:szCs w:val="32"/>
        </w:rPr>
      </w:pPr>
      <w:r>
        <w:rPr>
          <w:rFonts w:hint="eastAsia" w:ascii="黑体" w:hAnsi="黑体" w:eastAsia="黑体" w:cs="仿宋"/>
          <w:sz w:val="32"/>
          <w:szCs w:val="32"/>
        </w:rPr>
        <w:t>（二）</w:t>
      </w:r>
      <w:r>
        <w:rPr>
          <w:rFonts w:hint="eastAsia" w:ascii="黑体" w:hAnsi="黑体" w:eastAsia="黑体" w:cs="仿宋"/>
          <w:kern w:val="0"/>
          <w:sz w:val="32"/>
          <w:szCs w:val="32"/>
        </w:rPr>
        <w:t>课程改革与教师队伍提升</w:t>
      </w:r>
    </w:p>
    <w:p w14:paraId="2AD8DEB7">
      <w:pPr>
        <w:spacing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1.在课程建设中</w:t>
      </w:r>
      <w:r>
        <w:rPr>
          <w:rFonts w:hint="eastAsia" w:ascii="楷体" w:hAnsi="楷体" w:eastAsia="楷体" w:cs="仿宋"/>
          <w:b/>
          <w:bCs/>
          <w:color w:val="000000"/>
          <w:sz w:val="32"/>
          <w:szCs w:val="32"/>
        </w:rPr>
        <w:t>探索了“素养导向”的路径</w:t>
      </w:r>
    </w:p>
    <w:p w14:paraId="5CE4D803">
      <w:pPr>
        <w:spacing w:line="540" w:lineRule="exact"/>
        <w:ind w:firstLine="600" w:firstLineChars="200"/>
        <w:rPr>
          <w:rFonts w:hint="eastAsia" w:ascii="仿宋" w:hAnsi="仿宋" w:eastAsia="仿宋" w:cs="仿宋"/>
          <w:color w:val="000000"/>
          <w:sz w:val="30"/>
          <w:szCs w:val="30"/>
        </w:rPr>
      </w:pPr>
      <w:r>
        <w:rPr>
          <w:rFonts w:hint="eastAsia" w:ascii="仿宋" w:hAnsi="仿宋" w:eastAsia="仿宋" w:cs="仿宋"/>
          <w:sz w:val="30"/>
          <w:szCs w:val="30"/>
        </w:rPr>
        <w:t>基于“双新”“双减”背景，始终以立德树人为根本任务，以“善真”课程特色建设为核心，以课堂教学改革为重点，以创新师生评价为关键，努力实现了成事成人成业融合，教学质量稳中有进。</w:t>
      </w:r>
      <w:r>
        <w:rPr>
          <w:rFonts w:hint="eastAsia" w:ascii="仿宋" w:hAnsi="仿宋" w:eastAsia="仿宋" w:cs="仿宋"/>
          <w:color w:val="000000"/>
          <w:sz w:val="30"/>
          <w:szCs w:val="30"/>
        </w:rPr>
        <w:t>在以“人”为本的坚守中提升了课程实施的质量；在四大中心的建设中形成了“学研相长”的生态；在评价体系的完善中培育了“求真向上”的形象。</w:t>
      </w:r>
    </w:p>
    <w:p w14:paraId="523FDA82">
      <w:pPr>
        <w:spacing w:line="540" w:lineRule="exact"/>
        <w:ind w:firstLine="643" w:firstLineChars="200"/>
        <w:rPr>
          <w:rFonts w:hint="eastAsia" w:ascii="楷体" w:hAnsi="楷体" w:eastAsia="楷体" w:cs="仿宋"/>
          <w:b/>
          <w:bCs/>
          <w:color w:val="000000"/>
          <w:sz w:val="32"/>
          <w:szCs w:val="32"/>
        </w:rPr>
      </w:pPr>
      <w:r>
        <w:rPr>
          <w:rFonts w:hint="eastAsia" w:ascii="楷体" w:hAnsi="楷体" w:eastAsia="楷体" w:cs="仿宋"/>
          <w:b/>
          <w:bCs/>
          <w:color w:val="000000"/>
          <w:sz w:val="32"/>
          <w:szCs w:val="32"/>
        </w:rPr>
        <w:t>2.</w:t>
      </w:r>
      <w:r>
        <w:rPr>
          <w:rFonts w:hint="eastAsia" w:ascii="楷体" w:hAnsi="楷体" w:eastAsia="楷体" w:cs="仿宋"/>
          <w:b/>
          <w:bCs/>
          <w:sz w:val="32"/>
          <w:szCs w:val="32"/>
        </w:rPr>
        <w:t>在教师发展中</w:t>
      </w:r>
      <w:r>
        <w:rPr>
          <w:rFonts w:hint="eastAsia" w:ascii="楷体" w:hAnsi="楷体" w:eastAsia="楷体" w:cs="仿宋"/>
          <w:b/>
          <w:bCs/>
          <w:color w:val="000000"/>
          <w:sz w:val="32"/>
          <w:szCs w:val="32"/>
        </w:rPr>
        <w:t>重塑了“彼此赋能”的机制</w:t>
      </w:r>
    </w:p>
    <w:p w14:paraId="76AE8AE2">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学校以“发展每一个、成就每一个”为教师发展核心目标，不断优化教师发展机制和素养结构，探索教师研修模式，努力从组织建设、平台搭建、评价机制等多个维度探寻教师发展脉络，以项目思维为突破，课题研究为抓手，实现教师和教研组迭代式成长。在团队赋能共塑“善真教师”的形象，在分层赋能中撬动“善真教师”的发展，在科研赋能中加速“善真教师”的成长，在共研共创中打造“善真教研”的样态。</w:t>
      </w:r>
    </w:p>
    <w:p w14:paraId="21130241">
      <w:pPr>
        <w:spacing w:line="540" w:lineRule="exact"/>
        <w:ind w:firstLine="640" w:firstLineChars="200"/>
        <w:jc w:val="left"/>
        <w:textAlignment w:val="baseline"/>
        <w:rPr>
          <w:rFonts w:hint="eastAsia" w:ascii="黑体" w:hAnsi="黑体" w:eastAsia="黑体" w:cs="仿宋"/>
          <w:color w:val="000000"/>
          <w:sz w:val="32"/>
          <w:szCs w:val="32"/>
        </w:rPr>
      </w:pPr>
      <w:r>
        <w:rPr>
          <w:rFonts w:hint="eastAsia" w:ascii="黑体" w:hAnsi="黑体" w:eastAsia="黑体" w:cs="仿宋"/>
          <w:color w:val="000000"/>
          <w:sz w:val="32"/>
          <w:szCs w:val="32"/>
        </w:rPr>
        <w:t>（三）</w:t>
      </w:r>
      <w:r>
        <w:rPr>
          <w:rFonts w:hint="eastAsia" w:ascii="黑体" w:hAnsi="黑体" w:eastAsia="黑体" w:cs="仿宋"/>
          <w:kern w:val="0"/>
          <w:sz w:val="32"/>
          <w:szCs w:val="32"/>
        </w:rPr>
        <w:t>五育并举与学生素质发展</w:t>
      </w:r>
    </w:p>
    <w:p w14:paraId="714A3EB8">
      <w:pPr>
        <w:spacing w:line="540" w:lineRule="exact"/>
        <w:ind w:firstLine="643" w:firstLineChars="200"/>
        <w:jc w:val="left"/>
        <w:textAlignment w:val="baseline"/>
        <w:rPr>
          <w:rFonts w:hint="eastAsia" w:ascii="楷体" w:hAnsi="楷体" w:eastAsia="楷体" w:cs="仿宋"/>
          <w:b/>
          <w:bCs/>
          <w:sz w:val="32"/>
          <w:szCs w:val="32"/>
        </w:rPr>
      </w:pPr>
      <w:r>
        <w:rPr>
          <w:rFonts w:hint="eastAsia" w:ascii="楷体" w:hAnsi="楷体" w:eastAsia="楷体" w:cs="仿宋"/>
          <w:b/>
          <w:bCs/>
          <w:sz w:val="32"/>
          <w:szCs w:val="32"/>
        </w:rPr>
        <w:t>1.在挖掘转化中丰富了“活动育人”的资源</w:t>
      </w:r>
    </w:p>
    <w:p w14:paraId="48550125">
      <w:pPr>
        <w:spacing w:line="540" w:lineRule="exact"/>
        <w:ind w:firstLine="600" w:firstLineChars="200"/>
        <w:jc w:val="left"/>
        <w:textAlignment w:val="baseline"/>
        <w:rPr>
          <w:rFonts w:hint="eastAsia" w:ascii="仿宋" w:hAnsi="仿宋" w:eastAsia="仿宋" w:cs="仿宋"/>
          <w:b/>
          <w:bCs/>
          <w:sz w:val="30"/>
          <w:szCs w:val="30"/>
        </w:rPr>
      </w:pPr>
      <w:r>
        <w:rPr>
          <w:rFonts w:hint="eastAsia" w:ascii="仿宋" w:hAnsi="仿宋" w:eastAsia="仿宋" w:cs="仿宋"/>
          <w:sz w:val="30"/>
          <w:szCs w:val="30"/>
        </w:rPr>
        <w:t>充分利用校园空间资源，开发设计“善善果园”“真真农场”“美食家”“阅读家”“创想家”“探索家”“传承家”“爱国家”“安全家”等服务基地与岗位。借助社会资源，在校园周边的临平书院、丁家稻场、花开西庄等地进行校外场馆的参观学习、实践探究；借助自然资源在水利公园、农源河流等区域开展研究性学习；借助家庭资源为学生设计更多的体验岗位，在创造性的实践体验中融入家庭社会的育人力量。</w:t>
      </w:r>
    </w:p>
    <w:p w14:paraId="0019BC4A">
      <w:pPr>
        <w:spacing w:line="540" w:lineRule="exact"/>
        <w:ind w:firstLine="643" w:firstLineChars="200"/>
        <w:jc w:val="left"/>
        <w:textAlignment w:val="baseline"/>
        <w:rPr>
          <w:rFonts w:hint="eastAsia" w:ascii="楷体" w:hAnsi="楷体" w:eastAsia="楷体" w:cs="仿宋"/>
          <w:b/>
          <w:bCs/>
          <w:sz w:val="32"/>
          <w:szCs w:val="32"/>
        </w:rPr>
      </w:pPr>
      <w:r>
        <w:rPr>
          <w:rFonts w:hint="eastAsia" w:ascii="楷体" w:hAnsi="楷体" w:eastAsia="楷体" w:cs="仿宋"/>
          <w:b/>
          <w:bCs/>
          <w:sz w:val="32"/>
          <w:szCs w:val="32"/>
        </w:rPr>
        <w:t>2.在品格提升中重构了“课程育人”的体系</w:t>
      </w:r>
    </w:p>
    <w:p w14:paraId="7659202C">
      <w:pPr>
        <w:spacing w:line="540" w:lineRule="exact"/>
        <w:ind w:firstLine="600" w:firstLineChars="200"/>
        <w:jc w:val="left"/>
        <w:textAlignment w:val="baseline"/>
        <w:rPr>
          <w:rFonts w:hint="eastAsia" w:ascii="仿宋" w:hAnsi="仿宋" w:eastAsia="仿宋" w:cs="仿宋"/>
          <w:sz w:val="30"/>
          <w:szCs w:val="30"/>
        </w:rPr>
      </w:pPr>
      <w:r>
        <w:rPr>
          <w:rFonts w:hint="eastAsia" w:ascii="仿宋" w:hAnsi="仿宋" w:eastAsia="仿宋" w:cs="仿宋"/>
          <w:sz w:val="30"/>
          <w:szCs w:val="30"/>
        </w:rPr>
        <w:t>学生工作能</w:t>
      </w:r>
      <w:r>
        <w:rPr>
          <w:rFonts w:hint="eastAsia" w:ascii="仿宋" w:hAnsi="仿宋" w:eastAsia="仿宋" w:cs="仿宋"/>
          <w:color w:val="000000"/>
          <w:sz w:val="30"/>
          <w:szCs w:val="30"/>
        </w:rPr>
        <w:t>依托</w:t>
      </w:r>
      <w:bookmarkStart w:id="0" w:name="OLE_LINK3"/>
      <w:r>
        <w:rPr>
          <w:rFonts w:hint="eastAsia" w:ascii="仿宋" w:hAnsi="仿宋" w:eastAsia="仿宋" w:cs="仿宋"/>
          <w:sz w:val="30"/>
          <w:szCs w:val="30"/>
        </w:rPr>
        <w:t>省品格提升工程《善真服务联盟：“公共品格”涵育的创享家行动》</w:t>
      </w:r>
      <w:bookmarkEnd w:id="0"/>
      <w:r>
        <w:rPr>
          <w:rFonts w:hint="eastAsia" w:ascii="仿宋" w:hAnsi="仿宋" w:eastAsia="仿宋" w:cs="仿宋"/>
          <w:sz w:val="30"/>
          <w:szCs w:val="30"/>
        </w:rPr>
        <w:t>，重构了“善真德育</w:t>
      </w:r>
      <w:r>
        <w:rPr>
          <w:rFonts w:hint="eastAsia" w:ascii="仿宋" w:hAnsi="仿宋" w:eastAsia="仿宋" w:cs="仿宋"/>
          <w:sz w:val="30"/>
          <w:szCs w:val="30"/>
          <w:lang w:val="en-US" w:eastAsia="zh-CN"/>
        </w:rPr>
        <w:t>活动</w:t>
      </w:r>
      <w:r>
        <w:rPr>
          <w:rFonts w:hint="eastAsia" w:ascii="仿宋" w:hAnsi="仿宋" w:eastAsia="仿宋" w:cs="仿宋"/>
          <w:sz w:val="30"/>
          <w:szCs w:val="30"/>
        </w:rPr>
        <w:t>”体系，通过项目领衔、优秀项目展评等方式，激发年级组长、骨干班主任的创造力和领导力。在“</w:t>
      </w:r>
      <w:r>
        <w:rPr>
          <w:rFonts w:hint="eastAsia" w:ascii="仿宋" w:hAnsi="仿宋" w:eastAsia="仿宋" w:cs="仿宋"/>
          <w:kern w:val="0"/>
          <w:sz w:val="30"/>
          <w:szCs w:val="30"/>
        </w:rPr>
        <w:t>时空·场景</w:t>
      </w:r>
      <w:r>
        <w:rPr>
          <w:rFonts w:hint="eastAsia" w:ascii="仿宋" w:hAnsi="仿宋" w:eastAsia="仿宋" w:cs="仿宋"/>
          <w:sz w:val="30"/>
          <w:szCs w:val="30"/>
        </w:rPr>
        <w:t>”</w:t>
      </w:r>
      <w:r>
        <w:rPr>
          <w:rFonts w:hint="eastAsia" w:ascii="仿宋" w:hAnsi="仿宋" w:eastAsia="仿宋" w:cs="仿宋"/>
          <w:kern w:val="0"/>
          <w:sz w:val="30"/>
          <w:szCs w:val="30"/>
        </w:rPr>
        <w:t>的搭建中重构了儿童生活，在“</w:t>
      </w:r>
      <w:r>
        <w:rPr>
          <w:rFonts w:hint="eastAsia" w:ascii="仿宋" w:hAnsi="仿宋" w:eastAsia="仿宋" w:cs="仿宋"/>
          <w:color w:val="000000"/>
          <w:sz w:val="30"/>
          <w:szCs w:val="30"/>
        </w:rPr>
        <w:t>团队·联盟</w:t>
      </w:r>
      <w:r>
        <w:rPr>
          <w:rFonts w:hint="eastAsia" w:ascii="仿宋" w:hAnsi="仿宋" w:eastAsia="仿宋" w:cs="仿宋"/>
          <w:kern w:val="0"/>
          <w:sz w:val="30"/>
          <w:szCs w:val="30"/>
        </w:rPr>
        <w:t>”</w:t>
      </w:r>
      <w:r>
        <w:rPr>
          <w:rFonts w:hint="eastAsia" w:ascii="仿宋" w:hAnsi="仿宋" w:eastAsia="仿宋" w:cs="仿宋"/>
          <w:color w:val="000000"/>
          <w:sz w:val="30"/>
          <w:szCs w:val="30"/>
        </w:rPr>
        <w:t>的建设中编织了育人网络，在“项目·课程”的实施中引领了生命成长。</w:t>
      </w:r>
    </w:p>
    <w:p w14:paraId="54342827">
      <w:pPr>
        <w:widowControl/>
        <w:spacing w:line="540" w:lineRule="exact"/>
        <w:ind w:firstLine="640" w:firstLineChars="200"/>
        <w:jc w:val="left"/>
        <w:rPr>
          <w:rFonts w:hint="eastAsia" w:ascii="黑体" w:hAnsi="黑体" w:eastAsia="黑体" w:cs="仿宋"/>
          <w:sz w:val="32"/>
          <w:szCs w:val="32"/>
        </w:rPr>
      </w:pPr>
      <w:r>
        <w:rPr>
          <w:rFonts w:hint="eastAsia" w:ascii="黑体" w:hAnsi="黑体" w:eastAsia="黑体" w:cs="仿宋"/>
          <w:sz w:val="32"/>
          <w:szCs w:val="32"/>
        </w:rPr>
        <w:t>（四）</w:t>
      </w:r>
      <w:r>
        <w:rPr>
          <w:rFonts w:hint="eastAsia" w:ascii="黑体" w:hAnsi="黑体" w:eastAsia="黑体" w:cs="仿宋"/>
          <w:kern w:val="0"/>
          <w:sz w:val="32"/>
          <w:szCs w:val="32"/>
        </w:rPr>
        <w:t>重点项目与特色培育</w:t>
      </w:r>
    </w:p>
    <w:p w14:paraId="6FF5447F">
      <w:pPr>
        <w:pStyle w:val="6"/>
        <w:spacing w:before="0" w:beforeAutospacing="0" w:after="0" w:afterAutospacing="0" w:line="540" w:lineRule="exact"/>
        <w:ind w:firstLine="643" w:firstLineChars="200"/>
        <w:rPr>
          <w:rFonts w:hint="eastAsia" w:ascii="楷体" w:hAnsi="楷体" w:eastAsia="楷体" w:cs="仿宋"/>
          <w:b/>
          <w:bCs/>
          <w:color w:val="000000"/>
          <w:sz w:val="32"/>
          <w:szCs w:val="32"/>
          <w:shd w:val="clear" w:color="auto" w:fill="FFFFFF"/>
        </w:rPr>
      </w:pPr>
      <w:r>
        <w:rPr>
          <w:rFonts w:hint="eastAsia" w:ascii="楷体" w:hAnsi="楷体" w:eastAsia="楷体" w:cs="仿宋"/>
          <w:b/>
          <w:bCs/>
          <w:sz w:val="32"/>
          <w:szCs w:val="32"/>
        </w:rPr>
        <w:t>1</w:t>
      </w:r>
      <w:r>
        <w:rPr>
          <w:rFonts w:hint="eastAsia" w:ascii="楷体" w:hAnsi="楷体" w:eastAsia="楷体" w:cs="仿宋"/>
          <w:b/>
          <w:bCs/>
          <w:color w:val="000000"/>
          <w:sz w:val="32"/>
          <w:szCs w:val="32"/>
        </w:rPr>
        <w:t>.在</w:t>
      </w:r>
      <w:r>
        <w:rPr>
          <w:rFonts w:hint="eastAsia" w:ascii="楷体" w:hAnsi="楷体" w:eastAsia="楷体" w:cs="仿宋"/>
          <w:b/>
          <w:bCs/>
          <w:color w:val="000000"/>
          <w:sz w:val="32"/>
          <w:szCs w:val="32"/>
          <w:shd w:val="clear" w:color="auto" w:fill="FFFFFF"/>
        </w:rPr>
        <w:t>内涵建设中坚守了“项目赋行”的路径</w:t>
      </w:r>
    </w:p>
    <w:p w14:paraId="2F519E4B">
      <w:pPr>
        <w:pStyle w:val="6"/>
        <w:spacing w:before="0" w:beforeAutospacing="0" w:after="0" w:afterAutospacing="0" w:line="540" w:lineRule="exact"/>
        <w:ind w:firstLine="600" w:firstLineChars="200"/>
        <w:rPr>
          <w:rFonts w:hint="eastAsia" w:ascii="仿宋" w:hAnsi="仿宋" w:eastAsia="仿宋" w:cs="仿宋"/>
          <w:kern w:val="2"/>
          <w:sz w:val="30"/>
          <w:szCs w:val="30"/>
        </w:rPr>
      </w:pPr>
      <w:r>
        <w:rPr>
          <w:rFonts w:hint="eastAsia" w:ascii="仿宋" w:hAnsi="仿宋" w:eastAsia="仿宋" w:cs="仿宋"/>
          <w:sz w:val="30"/>
          <w:szCs w:val="30"/>
        </w:rPr>
        <w:t>各领域能基于育人目标，加强“内涵建设”的系统工程。建构了涵盖课程改革、课堂变革、学生品格的</w:t>
      </w:r>
      <w:r>
        <w:rPr>
          <w:rFonts w:hint="eastAsia" w:ascii="仿宋" w:hAnsi="仿宋" w:eastAsia="仿宋" w:cs="仿宋"/>
          <w:kern w:val="2"/>
          <w:sz w:val="30"/>
          <w:szCs w:val="30"/>
        </w:rPr>
        <w:t>省市区项目实践平台，提炼了品牌项目的特色成果，形成了项目育人、项目赋能的实践</w:t>
      </w:r>
      <w:r>
        <w:rPr>
          <w:rFonts w:hint="eastAsia" w:ascii="仿宋" w:hAnsi="仿宋" w:eastAsia="仿宋" w:cs="仿宋"/>
          <w:kern w:val="2"/>
          <w:sz w:val="30"/>
          <w:szCs w:val="30"/>
          <w:lang w:val="en-US" w:eastAsia="zh-CN"/>
        </w:rPr>
        <w:t>样态</w:t>
      </w:r>
      <w:r>
        <w:rPr>
          <w:rFonts w:hint="eastAsia" w:ascii="仿宋" w:hAnsi="仿宋" w:eastAsia="仿宋" w:cs="仿宋"/>
          <w:kern w:val="2"/>
          <w:sz w:val="30"/>
          <w:szCs w:val="30"/>
        </w:rPr>
        <w:t>。</w:t>
      </w:r>
    </w:p>
    <w:p w14:paraId="69327B49">
      <w:pPr>
        <w:spacing w:line="540" w:lineRule="exact"/>
        <w:ind w:firstLine="643" w:firstLineChars="200"/>
        <w:rPr>
          <w:rFonts w:hint="eastAsia" w:ascii="楷体" w:hAnsi="楷体" w:eastAsia="楷体" w:cs="仿宋"/>
          <w:b/>
          <w:bCs/>
          <w:color w:val="000000"/>
          <w:sz w:val="32"/>
          <w:szCs w:val="32"/>
          <w:shd w:val="clear" w:color="auto" w:fill="FFFFFF"/>
        </w:rPr>
      </w:pPr>
      <w:r>
        <w:rPr>
          <w:rFonts w:hint="eastAsia" w:ascii="楷体" w:hAnsi="楷体" w:eastAsia="楷体" w:cs="仿宋"/>
          <w:b/>
          <w:bCs/>
          <w:color w:val="000000"/>
          <w:sz w:val="32"/>
          <w:szCs w:val="32"/>
        </w:rPr>
        <w:t>2.在示范辐射中</w:t>
      </w:r>
      <w:r>
        <w:rPr>
          <w:rFonts w:hint="eastAsia" w:ascii="楷体" w:hAnsi="楷体" w:eastAsia="楷体" w:cs="仿宋"/>
          <w:b/>
          <w:bCs/>
          <w:color w:val="000000"/>
          <w:sz w:val="32"/>
          <w:szCs w:val="32"/>
          <w:shd w:val="clear" w:color="auto" w:fill="FFFFFF"/>
        </w:rPr>
        <w:t>提升了“大家薛小”的形象</w:t>
      </w:r>
    </w:p>
    <w:p w14:paraId="50B089C4">
      <w:pPr>
        <w:spacing w:line="540" w:lineRule="exact"/>
        <w:ind w:firstLine="600" w:firstLineChars="200"/>
        <w:rPr>
          <w:rFonts w:hint="eastAsia" w:ascii="仿宋" w:hAnsi="仿宋" w:eastAsia="仿宋" w:cs="仿宋"/>
          <w:b/>
          <w:bCs/>
          <w:kern w:val="0"/>
          <w:sz w:val="30"/>
          <w:szCs w:val="30"/>
        </w:rPr>
      </w:pPr>
      <w:r>
        <w:rPr>
          <w:rFonts w:hint="eastAsia" w:ascii="仿宋" w:hAnsi="仿宋" w:eastAsia="仿宋" w:cs="仿宋"/>
          <w:sz w:val="30"/>
          <w:szCs w:val="30"/>
        </w:rPr>
        <w:t>三年来，学校在区级以上进行了“省品格提升工程”“市前瞻性项目”“市幼小衔接”“区四有好教师”四个项目的现场展示交流；</w:t>
      </w:r>
      <w:r>
        <w:rPr>
          <w:rStyle w:val="11"/>
          <w:rFonts w:hint="eastAsia" w:ascii="仿宋" w:hAnsi="仿宋" w:eastAsia="仿宋" w:cs="仿宋"/>
          <w:b w:val="0"/>
          <w:bCs w:val="0"/>
          <w:color w:val="000000"/>
          <w:sz w:val="30"/>
          <w:szCs w:val="30"/>
        </w:rPr>
        <w:t>“学习强国”平台报道学校特色文化、特色班级、特色学生共四次；常州电视台、常州晚报等媒体10余次报道学校的特色文化建设成果；省内外有</w:t>
      </w:r>
      <w:r>
        <w:rPr>
          <w:rStyle w:val="11"/>
          <w:rFonts w:hint="eastAsia" w:ascii="仿宋" w:hAnsi="仿宋" w:eastAsia="仿宋" w:cs="仿宋"/>
          <w:b w:val="0"/>
          <w:bCs w:val="0"/>
          <w:sz w:val="30"/>
          <w:szCs w:val="30"/>
        </w:rPr>
        <w:t>数</w:t>
      </w:r>
      <w:r>
        <w:rPr>
          <w:rStyle w:val="11"/>
          <w:rFonts w:hint="eastAsia" w:ascii="仿宋" w:hAnsi="仿宋" w:eastAsia="仿宋" w:cs="仿宋"/>
          <w:b w:val="0"/>
          <w:bCs w:val="0"/>
          <w:color w:val="000000"/>
          <w:sz w:val="30"/>
          <w:szCs w:val="30"/>
        </w:rPr>
        <w:t>所知名学校来观摩交流。学校</w:t>
      </w:r>
      <w:r>
        <w:rPr>
          <w:rFonts w:hint="eastAsia" w:ascii="仿宋" w:hAnsi="仿宋" w:eastAsia="仿宋" w:cs="仿宋"/>
          <w:sz w:val="30"/>
          <w:szCs w:val="30"/>
        </w:rPr>
        <w:t>不断向内生长、向外辐射、向远传播中凸显学校特色，辐射办学成果。</w:t>
      </w:r>
    </w:p>
    <w:p w14:paraId="1FA213C6">
      <w:pPr>
        <w:widowControl/>
        <w:spacing w:line="540" w:lineRule="exact"/>
        <w:ind w:firstLine="640" w:firstLineChars="200"/>
        <w:jc w:val="left"/>
        <w:rPr>
          <w:rFonts w:hint="eastAsia" w:ascii="黑体" w:hAnsi="黑体" w:eastAsia="黑体" w:cs="仿宋"/>
          <w:kern w:val="0"/>
          <w:sz w:val="32"/>
          <w:szCs w:val="32"/>
        </w:rPr>
      </w:pPr>
      <w:r>
        <w:rPr>
          <w:rFonts w:hint="eastAsia" w:ascii="黑体" w:hAnsi="黑体" w:eastAsia="黑体" w:cs="仿宋"/>
          <w:sz w:val="32"/>
          <w:szCs w:val="32"/>
        </w:rPr>
        <w:t>（五）</w:t>
      </w:r>
      <w:r>
        <w:rPr>
          <w:rFonts w:hint="eastAsia" w:ascii="黑体" w:hAnsi="黑体" w:eastAsia="黑体" w:cs="仿宋"/>
          <w:kern w:val="0"/>
          <w:sz w:val="32"/>
          <w:szCs w:val="32"/>
        </w:rPr>
        <w:t>保障条件与环境营造</w:t>
      </w:r>
    </w:p>
    <w:p w14:paraId="27DD582A">
      <w:pPr>
        <w:widowControl/>
        <w:spacing w:line="540" w:lineRule="exact"/>
        <w:ind w:firstLine="643" w:firstLineChars="200"/>
        <w:jc w:val="left"/>
        <w:rPr>
          <w:rFonts w:hint="eastAsia" w:ascii="楷体" w:hAnsi="楷体" w:eastAsia="楷体" w:cs="仿宋"/>
          <w:b/>
          <w:bCs/>
          <w:color w:val="000000"/>
          <w:sz w:val="32"/>
          <w:szCs w:val="32"/>
        </w:rPr>
      </w:pPr>
      <w:r>
        <w:rPr>
          <w:rFonts w:hint="eastAsia" w:ascii="楷体" w:hAnsi="楷体" w:eastAsia="楷体" w:cs="仿宋"/>
          <w:b/>
          <w:bCs/>
          <w:sz w:val="32"/>
          <w:szCs w:val="32"/>
        </w:rPr>
        <w:t>1.</w:t>
      </w:r>
      <w:r>
        <w:rPr>
          <w:rFonts w:hint="eastAsia" w:ascii="楷体" w:hAnsi="楷体" w:eastAsia="楷体" w:cs="仿宋"/>
          <w:b/>
          <w:bCs/>
          <w:color w:val="000000"/>
          <w:sz w:val="32"/>
          <w:szCs w:val="32"/>
        </w:rPr>
        <w:t>在服务保障中筑牢“以人为本”的理念</w:t>
      </w:r>
    </w:p>
    <w:p w14:paraId="718C16CD">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三年来，通过严格落实相关制度，细化各项安全措施，校园安全系数有了明显提升。同时为提升员工的主人翁意识，精心策划月员工金牌员工评比等，增强员工的责任意识和服务</w:t>
      </w:r>
      <w:r>
        <w:rPr>
          <w:rFonts w:hint="eastAsia" w:ascii="仿宋" w:hAnsi="仿宋" w:eastAsia="仿宋" w:cs="仿宋"/>
          <w:sz w:val="30"/>
          <w:szCs w:val="30"/>
          <w:lang w:val="en-US" w:eastAsia="zh-CN"/>
        </w:rPr>
        <w:t>水平</w:t>
      </w:r>
      <w:r>
        <w:rPr>
          <w:rFonts w:hint="eastAsia" w:ascii="仿宋" w:hAnsi="仿宋" w:eastAsia="仿宋" w:cs="仿宋"/>
          <w:sz w:val="30"/>
          <w:szCs w:val="30"/>
        </w:rPr>
        <w:t>。</w:t>
      </w:r>
    </w:p>
    <w:p w14:paraId="2653A49F">
      <w:pPr>
        <w:widowControl/>
        <w:spacing w:line="540" w:lineRule="exact"/>
        <w:ind w:firstLine="643" w:firstLineChars="200"/>
        <w:jc w:val="left"/>
        <w:rPr>
          <w:rFonts w:hint="eastAsia" w:ascii="楷体" w:hAnsi="楷体" w:eastAsia="楷体" w:cs="仿宋"/>
          <w:b/>
          <w:bCs/>
          <w:sz w:val="32"/>
          <w:szCs w:val="32"/>
        </w:rPr>
      </w:pPr>
      <w:r>
        <w:rPr>
          <w:rFonts w:hint="eastAsia" w:ascii="楷体" w:hAnsi="楷体" w:eastAsia="楷体" w:cs="仿宋"/>
          <w:b/>
          <w:bCs/>
          <w:sz w:val="32"/>
          <w:szCs w:val="32"/>
        </w:rPr>
        <w:t>2.在空间重构中追求“场景育人”的目标</w:t>
      </w:r>
    </w:p>
    <w:p w14:paraId="71DF1BD6">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在善真文化引领下，借助校区年级分布及功能设置，学校充分挖掘物型空间的育人价值，整体策划育人空间，让校园成为师生、家长同生共长的文化生命场。着力打造了“一院一场”“两馆两厅”“三庭四站”“五区六廊十家”环境系统工程，让校园处处体现场景育人之善，学习生活之真，实践创造之美，以</w:t>
      </w:r>
      <w:r>
        <w:rPr>
          <w:rFonts w:hint="eastAsia" w:ascii="仿宋" w:hAnsi="仿宋" w:eastAsia="仿宋" w:cs="仿宋"/>
          <w:sz w:val="30"/>
          <w:szCs w:val="30"/>
          <w:lang w:val="en-US" w:eastAsia="zh-CN"/>
        </w:rPr>
        <w:t>丰富</w:t>
      </w:r>
      <w:r>
        <w:rPr>
          <w:rFonts w:hint="eastAsia" w:ascii="仿宋" w:hAnsi="仿宋" w:eastAsia="仿宋" w:cs="仿宋"/>
          <w:sz w:val="30"/>
          <w:szCs w:val="30"/>
        </w:rPr>
        <w:t>的空间文化布局滋养学生善真品格。</w:t>
      </w:r>
    </w:p>
    <w:p w14:paraId="173BC3CD">
      <w:pPr>
        <w:widowControl/>
        <w:spacing w:line="540" w:lineRule="exact"/>
        <w:ind w:firstLine="880" w:firstLineChars="200"/>
        <w:jc w:val="left"/>
        <w:rPr>
          <w:rFonts w:ascii="微软简标" w:hAnsi="微软简标" w:eastAsia="仿宋" w:cs="仿宋"/>
          <w:kern w:val="0"/>
          <w:sz w:val="44"/>
          <w:szCs w:val="44"/>
        </w:rPr>
      </w:pPr>
      <w:r>
        <w:rPr>
          <w:rFonts w:ascii="微软简标" w:hAnsi="微软简标" w:eastAsia="仿宋" w:cs="仿宋"/>
          <w:kern w:val="0"/>
          <w:sz w:val="44"/>
          <w:szCs w:val="44"/>
        </w:rPr>
        <w:t>三、发展问题与挑战</w:t>
      </w:r>
    </w:p>
    <w:p w14:paraId="6AD3480B">
      <w:pPr>
        <w:widowControl/>
        <w:spacing w:line="540" w:lineRule="exact"/>
        <w:ind w:firstLine="640" w:firstLineChars="200"/>
        <w:jc w:val="left"/>
        <w:rPr>
          <w:rFonts w:hint="eastAsia" w:ascii="黑体" w:hAnsi="黑体" w:eastAsia="黑体" w:cs="仿宋"/>
          <w:sz w:val="32"/>
          <w:szCs w:val="32"/>
        </w:rPr>
      </w:pPr>
      <w:r>
        <w:rPr>
          <w:rFonts w:hint="eastAsia" w:ascii="黑体" w:hAnsi="黑体" w:eastAsia="黑体" w:cs="仿宋"/>
          <w:sz w:val="32"/>
          <w:szCs w:val="32"/>
        </w:rPr>
        <w:t>（一）学校文化与党建引领</w:t>
      </w:r>
    </w:p>
    <w:p w14:paraId="467FAD28">
      <w:pPr>
        <w:spacing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1.学校文化时代特征的再落地</w:t>
      </w:r>
    </w:p>
    <w:p w14:paraId="2B22A562">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在文化理念的引领下需要进一步整合提纯新时代文化精神和育人目标，要以核心素养为导向，培育具有</w:t>
      </w:r>
      <w:r>
        <w:rPr>
          <w:rFonts w:hint="eastAsia" w:ascii="仿宋" w:hAnsi="仿宋" w:eastAsia="仿宋" w:cs="仿宋"/>
          <w:sz w:val="30"/>
          <w:szCs w:val="30"/>
          <w:lang w:val="en-US" w:eastAsia="zh-CN"/>
        </w:rPr>
        <w:t>善真</w:t>
      </w:r>
      <w:r>
        <w:rPr>
          <w:rFonts w:hint="eastAsia" w:ascii="仿宋" w:hAnsi="仿宋" w:eastAsia="仿宋" w:cs="仿宋"/>
          <w:sz w:val="30"/>
          <w:szCs w:val="30"/>
        </w:rPr>
        <w:t>特质的时代新人。</w:t>
      </w:r>
    </w:p>
    <w:p w14:paraId="6B2F6FE0">
      <w:pPr>
        <w:spacing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2.党建品牌引领理念的再助推</w:t>
      </w:r>
    </w:p>
    <w:p w14:paraId="15E3C4F6">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进一步</w:t>
      </w:r>
      <w:r>
        <w:rPr>
          <w:rFonts w:hint="eastAsia" w:ascii="仿宋" w:hAnsi="仿宋" w:eastAsia="仿宋" w:cs="仿宋"/>
          <w:sz w:val="30"/>
          <w:szCs w:val="30"/>
          <w:lang w:val="en-US" w:eastAsia="zh-CN"/>
        </w:rPr>
        <w:t>以</w:t>
      </w:r>
      <w:r>
        <w:rPr>
          <w:rFonts w:hint="eastAsia" w:ascii="仿宋" w:hAnsi="仿宋" w:eastAsia="仿宋" w:cs="仿宋"/>
          <w:sz w:val="30"/>
          <w:szCs w:val="30"/>
        </w:rPr>
        <w:t>“党建+N”的思维，将红色精神融入学校教育教学的各个方面，全力发挥红色基因在精神和价值内化中的积极作用，以“红色引擎”助推学校全面发展。</w:t>
      </w:r>
    </w:p>
    <w:p w14:paraId="5E07CA16">
      <w:pPr>
        <w:widowControl/>
        <w:spacing w:line="540" w:lineRule="exact"/>
        <w:ind w:firstLine="480"/>
        <w:jc w:val="left"/>
        <w:rPr>
          <w:rFonts w:hint="eastAsia" w:ascii="黑体" w:hAnsi="黑体" w:eastAsia="黑体" w:cs="仿宋"/>
          <w:b/>
          <w:bCs/>
          <w:color w:val="000000"/>
          <w:sz w:val="32"/>
          <w:szCs w:val="32"/>
        </w:rPr>
      </w:pPr>
      <w:r>
        <w:rPr>
          <w:rFonts w:hint="eastAsia" w:ascii="黑体" w:hAnsi="黑体" w:eastAsia="黑体" w:cs="仿宋"/>
          <w:b/>
          <w:bCs/>
          <w:color w:val="000000"/>
          <w:sz w:val="32"/>
          <w:szCs w:val="32"/>
        </w:rPr>
        <w:t>（二）课程改革与教师队伍提升</w:t>
      </w:r>
    </w:p>
    <w:p w14:paraId="6BE09B16">
      <w:pPr>
        <w:widowControl/>
        <w:spacing w:line="540" w:lineRule="exact"/>
        <w:ind w:firstLine="643" w:firstLineChars="200"/>
        <w:rPr>
          <w:rFonts w:hint="default" w:ascii="楷体" w:hAnsi="楷体" w:eastAsia="楷体" w:cs="仿宋"/>
          <w:b/>
          <w:bCs/>
          <w:sz w:val="32"/>
          <w:szCs w:val="32"/>
          <w:lang w:val="en-US" w:eastAsia="zh-CN"/>
        </w:rPr>
      </w:pPr>
      <w:r>
        <w:rPr>
          <w:rFonts w:hint="eastAsia" w:ascii="楷体" w:hAnsi="楷体" w:eastAsia="楷体" w:cs="仿宋"/>
          <w:b/>
          <w:bCs/>
          <w:kern w:val="0"/>
          <w:sz w:val="32"/>
          <w:szCs w:val="32"/>
        </w:rPr>
        <w:t>1.</w:t>
      </w:r>
      <w:r>
        <w:rPr>
          <w:rFonts w:hint="eastAsia" w:ascii="楷体" w:hAnsi="楷体" w:eastAsia="楷体" w:cs="仿宋"/>
          <w:b/>
          <w:bCs/>
          <w:sz w:val="32"/>
          <w:szCs w:val="32"/>
        </w:rPr>
        <w:t>课程实施系统</w:t>
      </w:r>
      <w:r>
        <w:rPr>
          <w:rFonts w:hint="eastAsia" w:ascii="楷体" w:hAnsi="楷体" w:eastAsia="楷体" w:cs="仿宋"/>
          <w:b/>
          <w:bCs/>
          <w:sz w:val="32"/>
          <w:szCs w:val="32"/>
          <w:lang w:val="en-US" w:eastAsia="zh-CN"/>
        </w:rPr>
        <w:t>完善再落地</w:t>
      </w:r>
    </w:p>
    <w:p w14:paraId="22AA86D1">
      <w:pPr>
        <w:widowControl/>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sz w:val="30"/>
          <w:szCs w:val="30"/>
        </w:rPr>
        <w:t>一是</w:t>
      </w:r>
      <w:r>
        <w:rPr>
          <w:rFonts w:hint="eastAsia" w:ascii="仿宋" w:hAnsi="仿宋" w:eastAsia="仿宋" w:cs="仿宋"/>
          <w:sz w:val="30"/>
          <w:szCs w:val="30"/>
          <w:lang w:val="en-US" w:eastAsia="zh-CN"/>
        </w:rPr>
        <w:t>课程</w:t>
      </w:r>
      <w:r>
        <w:rPr>
          <w:rFonts w:hint="eastAsia" w:ascii="仿宋" w:hAnsi="仿宋" w:eastAsia="仿宋" w:cs="仿宋"/>
          <w:kern w:val="0"/>
          <w:sz w:val="30"/>
          <w:szCs w:val="30"/>
        </w:rPr>
        <w:t>体系持续完善。进一步树立全面育人的意识</w:t>
      </w:r>
      <w:r>
        <w:rPr>
          <w:rFonts w:hint="eastAsia" w:ascii="仿宋" w:hAnsi="仿宋" w:eastAsia="仿宋" w:cs="仿宋"/>
          <w:kern w:val="0"/>
          <w:sz w:val="30"/>
          <w:szCs w:val="30"/>
          <w:lang w:eastAsia="zh-CN"/>
        </w:rPr>
        <w:t>，</w:t>
      </w:r>
      <w:r>
        <w:rPr>
          <w:rFonts w:hint="eastAsia" w:ascii="仿宋" w:hAnsi="仿宋" w:eastAsia="仿宋" w:cs="仿宋"/>
          <w:kern w:val="0"/>
          <w:sz w:val="30"/>
          <w:szCs w:val="30"/>
          <w:lang w:val="en-US" w:eastAsia="zh-CN"/>
        </w:rPr>
        <w:t>国家课程高品质实施，</w:t>
      </w:r>
      <w:r>
        <w:rPr>
          <w:rFonts w:hint="eastAsia" w:ascii="仿宋" w:hAnsi="仿宋" w:eastAsia="仿宋" w:cs="仿宋"/>
          <w:kern w:val="0"/>
          <w:sz w:val="30"/>
          <w:szCs w:val="30"/>
        </w:rPr>
        <w:t>校本课程进一步凸显“因地制宜、以生为本”的立场</w:t>
      </w:r>
      <w:r>
        <w:rPr>
          <w:rFonts w:hint="eastAsia" w:ascii="仿宋" w:hAnsi="仿宋" w:eastAsia="仿宋" w:cs="仿宋"/>
          <w:kern w:val="0"/>
          <w:sz w:val="30"/>
          <w:szCs w:val="30"/>
          <w:lang w:eastAsia="zh-CN"/>
        </w:rPr>
        <w:t>，</w:t>
      </w:r>
      <w:r>
        <w:rPr>
          <w:rFonts w:hint="eastAsia" w:ascii="仿宋" w:hAnsi="仿宋" w:eastAsia="仿宋" w:cs="仿宋"/>
          <w:kern w:val="0"/>
          <w:sz w:val="30"/>
          <w:szCs w:val="30"/>
          <w:lang w:val="en-US" w:eastAsia="zh-CN"/>
        </w:rPr>
        <w:t>进一步打造精品课程</w:t>
      </w:r>
      <w:r>
        <w:rPr>
          <w:rFonts w:hint="eastAsia" w:ascii="仿宋" w:hAnsi="仿宋" w:eastAsia="仿宋" w:cs="仿宋"/>
          <w:kern w:val="0"/>
          <w:sz w:val="30"/>
          <w:szCs w:val="30"/>
        </w:rPr>
        <w:t>；二是教学的深度变革。双新理念需进一步转化落地</w:t>
      </w:r>
      <w:r>
        <w:rPr>
          <w:rFonts w:hint="eastAsia" w:ascii="仿宋" w:hAnsi="仿宋" w:eastAsia="仿宋" w:cs="仿宋"/>
          <w:kern w:val="0"/>
          <w:sz w:val="30"/>
          <w:szCs w:val="30"/>
          <w:lang w:eastAsia="zh-CN"/>
        </w:rPr>
        <w:t>，</w:t>
      </w:r>
      <w:r>
        <w:rPr>
          <w:rFonts w:hint="eastAsia" w:ascii="仿宋" w:hAnsi="仿宋" w:eastAsia="仿宋" w:cs="仿宋"/>
          <w:kern w:val="0"/>
          <w:sz w:val="30"/>
          <w:szCs w:val="30"/>
        </w:rPr>
        <w:t>进一步强化学科实践</w:t>
      </w:r>
      <w:r>
        <w:rPr>
          <w:rFonts w:hint="eastAsia" w:ascii="仿宋" w:hAnsi="仿宋" w:eastAsia="仿宋" w:cs="仿宋"/>
          <w:kern w:val="0"/>
          <w:sz w:val="30"/>
          <w:szCs w:val="30"/>
          <w:lang w:eastAsia="zh-CN"/>
        </w:rPr>
        <w:t>；</w:t>
      </w:r>
      <w:r>
        <w:rPr>
          <w:rFonts w:hint="eastAsia" w:ascii="仿宋" w:hAnsi="仿宋" w:eastAsia="仿宋" w:cs="仿宋"/>
          <w:kern w:val="0"/>
          <w:sz w:val="30"/>
          <w:szCs w:val="30"/>
        </w:rPr>
        <w:t>三是评价的精准多元</w:t>
      </w:r>
      <w:r>
        <w:rPr>
          <w:rFonts w:hint="eastAsia" w:ascii="仿宋" w:hAnsi="仿宋" w:eastAsia="仿宋" w:cs="仿宋"/>
          <w:kern w:val="0"/>
          <w:sz w:val="30"/>
          <w:szCs w:val="30"/>
          <w:lang w:eastAsia="zh-CN"/>
        </w:rPr>
        <w:t>，</w:t>
      </w:r>
      <w:r>
        <w:rPr>
          <w:rFonts w:hint="eastAsia" w:ascii="仿宋" w:hAnsi="仿宋" w:eastAsia="仿宋" w:cs="仿宋"/>
          <w:kern w:val="0"/>
          <w:sz w:val="30"/>
          <w:szCs w:val="30"/>
          <w:lang w:val="en-US" w:eastAsia="zh-CN"/>
        </w:rPr>
        <w:t>进一步</w:t>
      </w:r>
      <w:r>
        <w:rPr>
          <w:rFonts w:hint="eastAsia" w:ascii="仿宋" w:hAnsi="仿宋" w:eastAsia="仿宋" w:cs="仿宋"/>
          <w:kern w:val="0"/>
          <w:sz w:val="30"/>
          <w:szCs w:val="30"/>
        </w:rPr>
        <w:t>加强增值性评价的探索，从</w:t>
      </w:r>
      <w:r>
        <w:rPr>
          <w:rFonts w:hint="eastAsia" w:ascii="仿宋" w:hAnsi="仿宋" w:eastAsia="仿宋" w:cs="仿宋"/>
          <w:sz w:val="30"/>
          <w:szCs w:val="30"/>
        </w:rPr>
        <w:t>依赖经验评价走向数智赋能下的循证评价</w:t>
      </w:r>
      <w:r>
        <w:rPr>
          <w:rFonts w:hint="eastAsia" w:ascii="仿宋" w:hAnsi="仿宋" w:eastAsia="仿宋" w:cs="仿宋"/>
          <w:kern w:val="0"/>
          <w:sz w:val="30"/>
          <w:szCs w:val="30"/>
        </w:rPr>
        <w:t>。</w:t>
      </w:r>
    </w:p>
    <w:p w14:paraId="0302C217">
      <w:pPr>
        <w:spacing w:line="540" w:lineRule="exact"/>
        <w:ind w:firstLine="643" w:firstLineChars="200"/>
        <w:rPr>
          <w:rFonts w:hint="eastAsia" w:ascii="楷体" w:hAnsi="楷体" w:eastAsia="楷体" w:cs="仿宋"/>
          <w:b/>
          <w:bCs/>
          <w:kern w:val="0"/>
          <w:sz w:val="32"/>
          <w:szCs w:val="32"/>
        </w:rPr>
      </w:pPr>
      <w:r>
        <w:rPr>
          <w:rFonts w:hint="eastAsia" w:ascii="楷体" w:hAnsi="楷体" w:eastAsia="楷体" w:cs="仿宋"/>
          <w:b/>
          <w:bCs/>
          <w:kern w:val="0"/>
          <w:sz w:val="32"/>
          <w:szCs w:val="32"/>
        </w:rPr>
        <w:t>2.教师多元发展水平的再提升</w:t>
      </w:r>
    </w:p>
    <w:p w14:paraId="1BDCAEBF">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大力弘扬“教育家精神”，坚守“立德树人”的教育使命，优化“个性成长”培养机制，一是在“教师领导力”提升中再赋善真教师时代新使命；二是在“师训平台”搭建与实施中创新课程体系研训新系统；三是在“项目赋能”中深入实践研究萃取新成果，从而实现教师的可持续发展。</w:t>
      </w:r>
    </w:p>
    <w:p w14:paraId="7C288650">
      <w:pPr>
        <w:spacing w:line="540" w:lineRule="exact"/>
        <w:ind w:firstLine="640" w:firstLineChars="200"/>
        <w:rPr>
          <w:rFonts w:hint="eastAsia" w:ascii="黑体" w:hAnsi="黑体" w:eastAsia="黑体" w:cs="仿宋"/>
          <w:color w:val="000000"/>
          <w:sz w:val="32"/>
          <w:szCs w:val="32"/>
        </w:rPr>
      </w:pPr>
      <w:r>
        <w:rPr>
          <w:rFonts w:hint="eastAsia" w:ascii="黑体" w:hAnsi="黑体" w:eastAsia="黑体" w:cs="仿宋"/>
          <w:color w:val="000000"/>
          <w:sz w:val="32"/>
          <w:szCs w:val="32"/>
        </w:rPr>
        <w:t>（三）五育并举与学生素质发展</w:t>
      </w:r>
    </w:p>
    <w:p w14:paraId="39B5B35C">
      <w:pPr>
        <w:widowControl/>
        <w:spacing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1.全员全域育人理念的再更新</w:t>
      </w:r>
    </w:p>
    <w:p w14:paraId="0AAE937C">
      <w:pPr>
        <w:widowControl/>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如何找到新时代学校德育的突破口？需要班主任队伍内化理念，坚定儿童立场，通过打造全员育人的专业队伍，构建具有儿童成长气息的校园新生活，充分</w:t>
      </w:r>
      <w:r>
        <w:rPr>
          <w:rFonts w:hint="eastAsia" w:ascii="仿宋" w:hAnsi="仿宋" w:eastAsia="仿宋" w:cs="仿宋"/>
          <w:sz w:val="30"/>
          <w:szCs w:val="30"/>
          <w:lang w:val="en-US" w:eastAsia="zh-CN"/>
        </w:rPr>
        <w:t>激发</w:t>
      </w:r>
      <w:r>
        <w:rPr>
          <w:rFonts w:hint="eastAsia" w:ascii="仿宋" w:hAnsi="仿宋" w:eastAsia="仿宋" w:cs="仿宋"/>
          <w:sz w:val="30"/>
          <w:szCs w:val="30"/>
        </w:rPr>
        <w:t>学生工作中的自主性和创造性，在“学生领导力”的实践中提升</w:t>
      </w:r>
      <w:r>
        <w:rPr>
          <w:rFonts w:hint="eastAsia" w:ascii="仿宋" w:hAnsi="仿宋" w:eastAsia="仿宋" w:cs="仿宋"/>
          <w:sz w:val="30"/>
          <w:szCs w:val="30"/>
          <w:lang w:val="en-US" w:eastAsia="zh-CN"/>
        </w:rPr>
        <w:t>学生的综合素养</w:t>
      </w:r>
      <w:r>
        <w:rPr>
          <w:rFonts w:hint="eastAsia" w:ascii="仿宋" w:hAnsi="仿宋" w:eastAsia="仿宋" w:cs="仿宋"/>
          <w:sz w:val="30"/>
          <w:szCs w:val="30"/>
        </w:rPr>
        <w:t>。</w:t>
      </w:r>
    </w:p>
    <w:p w14:paraId="665CC553">
      <w:pPr>
        <w:widowControl/>
        <w:spacing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2.课程课堂育人联盟的再实践</w:t>
      </w:r>
    </w:p>
    <w:p w14:paraId="100AF3B9">
      <w:pPr>
        <w:widowControl/>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进一步统筹开发、实施德育课程，落实思政课堂，深化课程内涵，建设课程实施机制；需要进一步构建校家社一体的教育联盟，共建良好育人生态。</w:t>
      </w:r>
    </w:p>
    <w:p w14:paraId="0F34A945">
      <w:pPr>
        <w:widowControl/>
        <w:spacing w:line="540" w:lineRule="exact"/>
        <w:ind w:left="420" w:leftChars="200"/>
        <w:jc w:val="left"/>
        <w:rPr>
          <w:rFonts w:hint="eastAsia" w:ascii="黑体" w:hAnsi="黑体" w:eastAsia="黑体" w:cs="仿宋"/>
          <w:color w:val="000000"/>
          <w:sz w:val="32"/>
          <w:szCs w:val="32"/>
        </w:rPr>
      </w:pPr>
      <w:r>
        <w:rPr>
          <w:rFonts w:hint="eastAsia" w:ascii="黑体" w:hAnsi="黑体" w:eastAsia="黑体" w:cs="仿宋"/>
          <w:color w:val="000000"/>
          <w:sz w:val="32"/>
          <w:szCs w:val="32"/>
        </w:rPr>
        <w:t>（四）重点项目与特色培育</w:t>
      </w:r>
    </w:p>
    <w:p w14:paraId="724E8438">
      <w:pPr>
        <w:pStyle w:val="6"/>
        <w:spacing w:before="0" w:beforeAutospacing="0" w:after="0" w:afterAutospacing="0"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1.重点项目实践行动的再提质</w:t>
      </w:r>
    </w:p>
    <w:p w14:paraId="49335579">
      <w:pPr>
        <w:pStyle w:val="6"/>
        <w:spacing w:before="0" w:beforeAutospacing="0" w:after="0" w:afterAutospacing="0" w:line="540" w:lineRule="exact"/>
        <w:ind w:firstLine="600" w:firstLineChars="200"/>
        <w:rPr>
          <w:rFonts w:hint="eastAsia" w:ascii="仿宋" w:hAnsi="仿宋" w:eastAsia="仿宋" w:cs="仿宋"/>
          <w:kern w:val="2"/>
          <w:sz w:val="30"/>
          <w:szCs w:val="30"/>
        </w:rPr>
      </w:pPr>
      <w:r>
        <w:rPr>
          <w:rFonts w:hint="eastAsia" w:ascii="仿宋" w:hAnsi="仿宋" w:eastAsia="仿宋" w:cs="仿宋"/>
          <w:kern w:val="2"/>
          <w:sz w:val="30"/>
          <w:szCs w:val="30"/>
        </w:rPr>
        <w:t>以项目的力量激发教师内生力，以项目的高品质创建和实践推动学校整体变革；形成“项目发布-项目实施-产品呈现-复盘蓄能”这一闭环运行机制，营造共建、共治、共创、共享的项目实践生态。</w:t>
      </w:r>
    </w:p>
    <w:p w14:paraId="5162E9FC">
      <w:pPr>
        <w:widowControl/>
        <w:spacing w:line="540" w:lineRule="exact"/>
        <w:ind w:firstLine="643" w:firstLineChars="200"/>
        <w:jc w:val="left"/>
        <w:rPr>
          <w:rFonts w:hint="eastAsia" w:ascii="楷体" w:hAnsi="楷体" w:eastAsia="楷体" w:cs="仿宋"/>
          <w:b/>
          <w:bCs/>
          <w:sz w:val="32"/>
          <w:szCs w:val="32"/>
        </w:rPr>
      </w:pPr>
      <w:r>
        <w:rPr>
          <w:rFonts w:hint="eastAsia" w:ascii="楷体" w:hAnsi="楷体" w:eastAsia="楷体" w:cs="仿宋"/>
          <w:b/>
          <w:bCs/>
          <w:sz w:val="32"/>
          <w:szCs w:val="32"/>
        </w:rPr>
        <w:t>2.</w:t>
      </w:r>
      <w:r>
        <w:rPr>
          <w:rFonts w:hint="eastAsia" w:ascii="楷体" w:hAnsi="楷体" w:eastAsia="楷体" w:cs="仿宋"/>
          <w:b/>
          <w:bCs/>
          <w:kern w:val="0"/>
          <w:sz w:val="32"/>
          <w:szCs w:val="32"/>
        </w:rPr>
        <w:t>特色项目培育</w:t>
      </w:r>
      <w:r>
        <w:rPr>
          <w:rFonts w:hint="eastAsia" w:ascii="楷体" w:hAnsi="楷体" w:eastAsia="楷体" w:cs="仿宋"/>
          <w:b/>
          <w:bCs/>
          <w:sz w:val="32"/>
          <w:szCs w:val="32"/>
        </w:rPr>
        <w:t>成果的再提炼</w:t>
      </w:r>
    </w:p>
    <w:p w14:paraId="5AB73905">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在成果的提炼中尚未形成高</w:t>
      </w:r>
      <w:r>
        <w:rPr>
          <w:rFonts w:hint="eastAsia" w:ascii="仿宋" w:hAnsi="仿宋" w:eastAsia="仿宋" w:cs="仿宋"/>
          <w:sz w:val="30"/>
          <w:szCs w:val="30"/>
          <w:lang w:val="en-US" w:eastAsia="zh-CN"/>
        </w:rPr>
        <w:t>品质</w:t>
      </w:r>
      <w:r>
        <w:rPr>
          <w:rFonts w:hint="eastAsia" w:ascii="仿宋" w:hAnsi="仿宋" w:eastAsia="仿宋" w:cs="仿宋"/>
          <w:sz w:val="30"/>
          <w:szCs w:val="30"/>
        </w:rPr>
        <w:t>的薛小样本和经验，尚需有丰富的成果序列来扩大项目研究的影响力，打造学校的特色项目品牌。</w:t>
      </w:r>
    </w:p>
    <w:p w14:paraId="421351CD">
      <w:pPr>
        <w:widowControl/>
        <w:spacing w:line="540" w:lineRule="exact"/>
        <w:ind w:firstLine="640" w:firstLineChars="200"/>
        <w:jc w:val="left"/>
        <w:rPr>
          <w:rFonts w:hint="eastAsia" w:ascii="黑体" w:hAnsi="黑体" w:eastAsia="黑体" w:cs="仿宋"/>
          <w:color w:val="000000"/>
          <w:sz w:val="32"/>
          <w:szCs w:val="32"/>
        </w:rPr>
      </w:pPr>
      <w:r>
        <w:rPr>
          <w:rFonts w:hint="eastAsia" w:ascii="黑体" w:hAnsi="黑体" w:eastAsia="黑体" w:cs="仿宋"/>
          <w:color w:val="000000"/>
          <w:sz w:val="32"/>
          <w:szCs w:val="32"/>
        </w:rPr>
        <w:t>（五）保障条件与环境营造</w:t>
      </w:r>
    </w:p>
    <w:p w14:paraId="7A360F45">
      <w:pPr>
        <w:spacing w:line="540" w:lineRule="exact"/>
        <w:ind w:firstLine="643" w:firstLineChars="200"/>
        <w:jc w:val="left"/>
        <w:rPr>
          <w:rFonts w:hint="eastAsia" w:ascii="楷体" w:hAnsi="楷体" w:eastAsia="楷体" w:cs="仿宋"/>
          <w:b/>
          <w:color w:val="000000"/>
          <w:sz w:val="32"/>
          <w:szCs w:val="32"/>
        </w:rPr>
      </w:pPr>
      <w:r>
        <w:rPr>
          <w:rFonts w:hint="eastAsia" w:ascii="楷体" w:hAnsi="楷体" w:eastAsia="楷体" w:cs="仿宋"/>
          <w:b/>
          <w:color w:val="000000"/>
          <w:sz w:val="32"/>
          <w:szCs w:val="32"/>
        </w:rPr>
        <w:t>1.校园安全防护体系的再优化</w:t>
      </w:r>
    </w:p>
    <w:p w14:paraId="06F4B631">
      <w:pPr>
        <w:spacing w:line="540" w:lineRule="exact"/>
        <w:ind w:firstLine="600" w:firstLineChars="200"/>
        <w:jc w:val="left"/>
        <w:rPr>
          <w:rFonts w:hint="eastAsia" w:ascii="仿宋" w:hAnsi="仿宋" w:eastAsia="仿宋" w:cs="仿宋"/>
          <w:color w:val="000000"/>
          <w:sz w:val="30"/>
          <w:szCs w:val="30"/>
        </w:rPr>
      </w:pPr>
      <w:r>
        <w:rPr>
          <w:rFonts w:hint="eastAsia" w:ascii="仿宋" w:hAnsi="仿宋" w:eastAsia="仿宋" w:cs="仿宋"/>
          <w:bCs/>
          <w:snapToGrid w:val="0"/>
          <w:color w:val="000000"/>
          <w:sz w:val="30"/>
          <w:szCs w:val="30"/>
        </w:rPr>
        <w:t>新时代智能化背景下，校园各类安全设施的维护与更新</w:t>
      </w:r>
      <w:r>
        <w:rPr>
          <w:rFonts w:hint="eastAsia" w:ascii="仿宋" w:hAnsi="仿宋" w:eastAsia="仿宋" w:cs="仿宋"/>
          <w:bCs/>
          <w:snapToGrid w:val="0"/>
          <w:color w:val="000000"/>
          <w:sz w:val="30"/>
          <w:szCs w:val="30"/>
          <w:lang w:val="en-US" w:eastAsia="zh-CN"/>
        </w:rPr>
        <w:t>机制需要进一步提升，</w:t>
      </w:r>
      <w:r>
        <w:rPr>
          <w:rFonts w:hint="eastAsia" w:ascii="仿宋" w:hAnsi="仿宋" w:eastAsia="仿宋" w:cs="仿宋"/>
          <w:bCs/>
          <w:snapToGrid w:val="0"/>
          <w:color w:val="000000"/>
          <w:sz w:val="30"/>
          <w:szCs w:val="30"/>
        </w:rPr>
        <w:t>“家—校—社”三方融合</w:t>
      </w:r>
      <w:r>
        <w:rPr>
          <w:rFonts w:hint="eastAsia" w:ascii="仿宋" w:hAnsi="仿宋" w:eastAsia="仿宋" w:cs="仿宋"/>
          <w:bCs/>
          <w:snapToGrid w:val="0"/>
          <w:color w:val="000000"/>
          <w:sz w:val="30"/>
          <w:szCs w:val="30"/>
          <w:lang w:val="en-US" w:eastAsia="zh-CN"/>
        </w:rPr>
        <w:t>机制</w:t>
      </w:r>
      <w:r>
        <w:rPr>
          <w:rFonts w:hint="eastAsia" w:ascii="仿宋" w:hAnsi="仿宋" w:eastAsia="仿宋" w:cs="仿宋"/>
          <w:bCs/>
          <w:snapToGrid w:val="0"/>
          <w:color w:val="000000"/>
          <w:sz w:val="30"/>
          <w:szCs w:val="30"/>
        </w:rPr>
        <w:t>还有待进一步加强。</w:t>
      </w:r>
    </w:p>
    <w:p w14:paraId="74FE2D78">
      <w:pPr>
        <w:spacing w:line="540" w:lineRule="exact"/>
        <w:ind w:firstLine="643" w:firstLineChars="200"/>
        <w:jc w:val="left"/>
        <w:rPr>
          <w:rFonts w:hint="eastAsia" w:ascii="楷体" w:hAnsi="楷体" w:eastAsia="楷体" w:cs="仿宋"/>
          <w:b/>
          <w:bCs/>
          <w:sz w:val="32"/>
          <w:szCs w:val="32"/>
        </w:rPr>
      </w:pPr>
      <w:r>
        <w:rPr>
          <w:rFonts w:hint="eastAsia" w:ascii="楷体" w:hAnsi="楷体" w:eastAsia="楷体" w:cs="仿宋"/>
          <w:b/>
          <w:bCs/>
          <w:sz w:val="32"/>
          <w:szCs w:val="32"/>
        </w:rPr>
        <w:t>2.环境育人场景资源的再打造</w:t>
      </w:r>
    </w:p>
    <w:p w14:paraId="56235339">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bCs/>
          <w:snapToGrid w:val="0"/>
          <w:color w:val="000000"/>
          <w:sz w:val="30"/>
          <w:szCs w:val="30"/>
          <w:lang w:val="en-US" w:eastAsia="zh-CN"/>
        </w:rPr>
        <w:t>进一步</w:t>
      </w:r>
      <w:r>
        <w:rPr>
          <w:rFonts w:hint="eastAsia" w:ascii="仿宋" w:hAnsi="仿宋" w:eastAsia="仿宋" w:cs="仿宋"/>
          <w:bCs/>
          <w:snapToGrid w:val="0"/>
          <w:color w:val="000000"/>
          <w:sz w:val="30"/>
          <w:szCs w:val="30"/>
        </w:rPr>
        <w:t>优化两校区的资源配置，充分发挥各种资源服务全校师生的最大功效。</w:t>
      </w:r>
      <w:r>
        <w:rPr>
          <w:rFonts w:hint="eastAsia" w:ascii="仿宋" w:hAnsi="仿宋" w:eastAsia="仿宋" w:cs="仿宋"/>
          <w:sz w:val="30"/>
          <w:szCs w:val="30"/>
        </w:rPr>
        <w:t>加强两校区物型空间的再融通，</w:t>
      </w:r>
      <w:r>
        <w:rPr>
          <w:rFonts w:hint="eastAsia" w:ascii="仿宋" w:hAnsi="仿宋" w:eastAsia="仿宋" w:cs="仿宋"/>
          <w:color w:val="000000"/>
          <w:sz w:val="30"/>
          <w:szCs w:val="30"/>
        </w:rPr>
        <w:t>通过对“一班一品”“一场一景”的打造，充分挖掘各类场景的育人功能，进一步彰显“善真”文化场域的育人价值。</w:t>
      </w:r>
    </w:p>
    <w:p w14:paraId="5F19A4EE">
      <w:pPr>
        <w:adjustRightInd w:val="0"/>
        <w:snapToGrid w:val="0"/>
        <w:spacing w:line="540" w:lineRule="exact"/>
        <w:jc w:val="center"/>
        <w:rPr>
          <w:rFonts w:hint="eastAsia" w:ascii="仿宋" w:hAnsi="仿宋" w:eastAsia="仿宋" w:cs="仿宋"/>
          <w:b/>
          <w:bCs/>
          <w:kern w:val="0"/>
          <w:sz w:val="44"/>
          <w:szCs w:val="44"/>
        </w:rPr>
      </w:pPr>
    </w:p>
    <w:p w14:paraId="243C8AA6">
      <w:pPr>
        <w:adjustRightInd w:val="0"/>
        <w:snapToGrid w:val="0"/>
        <w:spacing w:line="540" w:lineRule="exact"/>
        <w:jc w:val="center"/>
        <w:rPr>
          <w:rFonts w:hint="eastAsia" w:ascii="仿宋" w:hAnsi="仿宋" w:eastAsia="仿宋" w:cs="仿宋"/>
          <w:b/>
          <w:bCs/>
          <w:sz w:val="44"/>
          <w:szCs w:val="44"/>
        </w:rPr>
      </w:pPr>
      <w:r>
        <w:rPr>
          <w:rFonts w:hint="eastAsia" w:ascii="仿宋" w:hAnsi="仿宋" w:eastAsia="仿宋" w:cs="仿宋"/>
          <w:b/>
          <w:bCs/>
          <w:kern w:val="0"/>
          <w:sz w:val="44"/>
          <w:szCs w:val="44"/>
        </w:rPr>
        <w:t>第二部分  发展愿景</w:t>
      </w:r>
    </w:p>
    <w:p w14:paraId="419FCD15">
      <w:pPr>
        <w:adjustRightInd w:val="0"/>
        <w:snapToGrid w:val="0"/>
        <w:spacing w:line="540" w:lineRule="exact"/>
        <w:ind w:firstLine="880" w:firstLineChars="200"/>
        <w:rPr>
          <w:rFonts w:hint="eastAsia" w:ascii="仿宋" w:hAnsi="仿宋" w:eastAsia="仿宋" w:cs="仿宋"/>
          <w:sz w:val="44"/>
          <w:szCs w:val="44"/>
        </w:rPr>
      </w:pPr>
      <w:r>
        <w:rPr>
          <w:rFonts w:hint="eastAsia" w:ascii="仿宋" w:hAnsi="仿宋" w:eastAsia="仿宋" w:cs="仿宋"/>
          <w:sz w:val="44"/>
          <w:szCs w:val="44"/>
        </w:rPr>
        <w:t>一、教育哲学</w:t>
      </w:r>
    </w:p>
    <w:p w14:paraId="2A8B831C">
      <w:pPr>
        <w:spacing w:line="540" w:lineRule="exact"/>
        <w:ind w:firstLine="643" w:firstLineChars="200"/>
        <w:rPr>
          <w:rFonts w:hint="default" w:ascii="楷体" w:hAnsi="楷体" w:eastAsia="楷体" w:cs="仿宋"/>
          <w:b/>
          <w:bCs/>
          <w:sz w:val="32"/>
          <w:szCs w:val="32"/>
          <w:lang w:val="en-US" w:eastAsia="zh-CN"/>
        </w:rPr>
      </w:pPr>
      <w:r>
        <w:rPr>
          <w:rFonts w:hint="eastAsia" w:ascii="楷体" w:hAnsi="楷体" w:eastAsia="楷体" w:cs="仿宋"/>
          <w:b/>
          <w:bCs/>
          <w:sz w:val="32"/>
          <w:szCs w:val="32"/>
        </w:rPr>
        <w:t>1.</w:t>
      </w:r>
      <w:r>
        <w:rPr>
          <w:rFonts w:hint="eastAsia" w:ascii="楷体" w:hAnsi="楷体" w:eastAsia="楷体" w:cs="仿宋"/>
          <w:b/>
          <w:bCs/>
          <w:sz w:val="32"/>
          <w:szCs w:val="32"/>
          <w:lang w:val="en-US" w:eastAsia="zh-CN"/>
        </w:rPr>
        <w:t>学校文化体系</w:t>
      </w:r>
    </w:p>
    <w:p w14:paraId="453192E7">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【学校品格】临平</w:t>
      </w:r>
    </w:p>
    <w:p w14:paraId="19DD7792">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面向未来，拒绝平庸。</w:t>
      </w:r>
    </w:p>
    <w:p w14:paraId="6040D2BC">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【办学愿景】大家薛小，甲于他邑</w:t>
      </w:r>
    </w:p>
    <w:p w14:paraId="31E16711">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薛家实验小学是</w:t>
      </w:r>
      <w:r>
        <w:rPr>
          <w:rFonts w:hint="eastAsia" w:ascii="仿宋" w:hAnsi="仿宋" w:eastAsia="仿宋" w:cs="仿宋"/>
          <w:bCs/>
          <w:sz w:val="30"/>
          <w:szCs w:val="30"/>
        </w:rPr>
        <w:t>为了每一个人、需要每一个人、成就每一个人的学校，</w:t>
      </w:r>
      <w:r>
        <w:rPr>
          <w:rFonts w:hint="eastAsia" w:ascii="仿宋" w:hAnsi="仿宋" w:eastAsia="仿宋" w:cs="仿宋"/>
          <w:sz w:val="30"/>
          <w:szCs w:val="30"/>
        </w:rPr>
        <w:t>“大家薛小”已经成为大家共同的教育愿景，我们倡导师生是学校的主人，是学校发展的策划者、参与者、评价者，</w:t>
      </w:r>
      <w:r>
        <w:rPr>
          <w:rFonts w:hint="eastAsia" w:ascii="仿宋" w:hAnsi="仿宋" w:eastAsia="仿宋" w:cs="仿宋"/>
          <w:bCs/>
          <w:sz w:val="30"/>
          <w:szCs w:val="30"/>
        </w:rPr>
        <w:t>我们期待通过调动每一个人的进取心和积极性，通过课程和活动的设计，让每一个人都能拥有大视野、大气度和大格局，实现自我超越、“甲于他邑”的美好愿景</w:t>
      </w:r>
      <w:r>
        <w:rPr>
          <w:rFonts w:hint="eastAsia" w:ascii="仿宋" w:hAnsi="仿宋" w:eastAsia="仿宋" w:cs="仿宋"/>
          <w:sz w:val="30"/>
          <w:szCs w:val="30"/>
        </w:rPr>
        <w:t>。</w:t>
      </w:r>
    </w:p>
    <w:p w14:paraId="2F3BB8D0">
      <w:pPr>
        <w:spacing w:line="540" w:lineRule="exact"/>
        <w:ind w:firstLine="602" w:firstLineChars="200"/>
        <w:rPr>
          <w:rFonts w:hint="eastAsia" w:ascii="仿宋" w:hAnsi="仿宋" w:eastAsia="仿宋" w:cs="仿宋"/>
          <w:sz w:val="30"/>
          <w:szCs w:val="30"/>
        </w:rPr>
      </w:pPr>
      <w:r>
        <w:rPr>
          <w:rFonts w:hint="eastAsia" w:ascii="仿宋" w:hAnsi="仿宋" w:eastAsia="仿宋" w:cs="仿宋"/>
          <w:b/>
          <w:bCs/>
          <w:sz w:val="30"/>
          <w:szCs w:val="30"/>
        </w:rPr>
        <w:t>【学校定位】</w:t>
      </w:r>
      <w:r>
        <w:rPr>
          <w:rFonts w:hint="eastAsia" w:ascii="仿宋" w:hAnsi="仿宋" w:eastAsia="仿宋" w:cs="仿宋"/>
          <w:sz w:val="30"/>
          <w:szCs w:val="30"/>
        </w:rPr>
        <w:t>扎根大地、面向未来，成为城镇化进程中小学教育的标杆。</w:t>
      </w:r>
    </w:p>
    <w:p w14:paraId="212DE1E6">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【办学理念】至善求真，适性扬才</w:t>
      </w:r>
    </w:p>
    <w:p w14:paraId="78400254">
      <w:pPr>
        <w:spacing w:line="540" w:lineRule="exact"/>
        <w:ind w:firstLine="600" w:firstLineChars="200"/>
        <w:jc w:val="left"/>
        <w:rPr>
          <w:rFonts w:hint="eastAsia" w:ascii="仿宋" w:hAnsi="仿宋" w:eastAsia="仿宋" w:cs="仿宋"/>
          <w:kern w:val="0"/>
          <w:sz w:val="30"/>
          <w:szCs w:val="30"/>
        </w:rPr>
      </w:pPr>
      <w:r>
        <w:rPr>
          <w:rFonts w:hint="eastAsia" w:ascii="仿宋" w:hAnsi="仿宋" w:eastAsia="仿宋" w:cs="仿宋"/>
          <w:sz w:val="30"/>
          <w:szCs w:val="30"/>
        </w:rPr>
        <w:t>“至善”出自《礼记》：“大学之道，在明明德，在亲民，在止于至善。”“至善”即追求言行的和谐、心灵与外表的统一美，永无止境地追求品行的完美。“</w:t>
      </w:r>
      <w:r>
        <w:rPr>
          <w:rFonts w:hint="eastAsia" w:ascii="仿宋" w:hAnsi="仿宋" w:eastAsia="仿宋" w:cs="仿宋"/>
          <w:kern w:val="0"/>
          <w:sz w:val="30"/>
          <w:szCs w:val="30"/>
        </w:rPr>
        <w:t>求真”出自陶行知“千教万教教人求真，千学万学学做真人。”“求真”即用真挚坦率的作风，探寻真理，寻求事物的本原，走进未知的世界，为成功奠基。</w:t>
      </w:r>
    </w:p>
    <w:p w14:paraId="4AA63F2F">
      <w:pPr>
        <w:spacing w:line="54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适性扬才”源于《中庸》中的论述“天命之谓性、率性之谓道、修道之谓教”并获得启发。“适性”就是要顺应天性、发展个性、尊重差异、多元选择。“适性”包含“适个人之性”“适群体之性”“适学校之性”“适社会之性”“适文化之性”等。教师“适性扬才”，学生“适性成人”。“扬才”就是要整合资源、开发潜能、各美其美、美美与共。教师“各尽其才”，学生“各成其才”。</w:t>
      </w:r>
    </w:p>
    <w:p w14:paraId="66D2D2DA">
      <w:pPr>
        <w:spacing w:line="540" w:lineRule="exact"/>
        <w:ind w:firstLine="600" w:firstLineChars="200"/>
        <w:jc w:val="left"/>
        <w:rPr>
          <w:rFonts w:hint="eastAsia" w:ascii="仿宋" w:hAnsi="仿宋" w:eastAsia="仿宋" w:cs="仿宋"/>
          <w:kern w:val="0"/>
          <w:sz w:val="30"/>
          <w:szCs w:val="30"/>
        </w:rPr>
      </w:pPr>
      <w:r>
        <w:rPr>
          <w:rFonts w:hint="eastAsia" w:ascii="仿宋" w:hAnsi="仿宋" w:eastAsia="仿宋" w:cs="仿宋"/>
          <w:sz w:val="30"/>
          <w:szCs w:val="30"/>
        </w:rPr>
        <w:t>“适性扬才”就是最大限度地发挥学校各方面资源的优势，促进教师与学生的发展。</w:t>
      </w:r>
    </w:p>
    <w:p w14:paraId="40EFDACC">
      <w:pPr>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“至善求真，适性扬才”是“善·真”校训的新时代表达，它饱含对人、对创新的敬畏，对教育的系统性、多样性规律的尊重。</w:t>
      </w:r>
    </w:p>
    <w:p w14:paraId="4CA9A9A3">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w:t>
      </w:r>
      <w:r>
        <w:rPr>
          <w:rFonts w:hint="eastAsia" w:ascii="仿宋" w:hAnsi="仿宋" w:eastAsia="仿宋" w:cs="仿宋"/>
          <w:kern w:val="0"/>
          <w:sz w:val="30"/>
          <w:szCs w:val="30"/>
        </w:rPr>
        <w:t>育人目标</w:t>
      </w:r>
      <w:r>
        <w:rPr>
          <w:rFonts w:hint="eastAsia" w:ascii="仿宋" w:hAnsi="仿宋" w:eastAsia="仿宋" w:cs="仿宋"/>
          <w:b/>
          <w:bCs/>
          <w:sz w:val="30"/>
          <w:szCs w:val="30"/>
        </w:rPr>
        <w:t>】上善 明真 健美 智创</w:t>
      </w:r>
    </w:p>
    <w:p w14:paraId="23DDB0C7">
      <w:pPr>
        <w:spacing w:line="540" w:lineRule="exact"/>
        <w:ind w:firstLine="600" w:firstLineChars="200"/>
        <w:rPr>
          <w:rFonts w:hint="eastAsia" w:ascii="仿宋" w:hAnsi="仿宋" w:eastAsia="仿宋" w:cs="仿宋"/>
          <w:sz w:val="30"/>
          <w:szCs w:val="30"/>
          <w:shd w:val="clear" w:color="auto" w:fill="FFFFFF"/>
        </w:rPr>
      </w:pPr>
      <w:r>
        <w:rPr>
          <w:rFonts w:hint="eastAsia" w:ascii="仿宋" w:hAnsi="仿宋" w:eastAsia="仿宋" w:cs="仿宋"/>
          <w:sz w:val="30"/>
          <w:szCs w:val="30"/>
        </w:rPr>
        <w:t>学生的品格能</w:t>
      </w:r>
      <w:r>
        <w:rPr>
          <w:rFonts w:hint="eastAsia" w:ascii="仿宋" w:hAnsi="仿宋" w:eastAsia="仿宋" w:cs="仿宋"/>
          <w:sz w:val="30"/>
          <w:szCs w:val="30"/>
          <w:shd w:val="clear" w:color="auto" w:fill="FFFFFF"/>
        </w:rPr>
        <w:t>追求尽善尽美的境界，学习能追求知识的真理，做一名德智体美劳全面发展的社会主义建设者和接班人。上善指</w:t>
      </w:r>
      <w:r>
        <w:rPr>
          <w:rFonts w:hint="eastAsia" w:ascii="仿宋" w:hAnsi="仿宋" w:eastAsia="仿宋" w:cs="仿宋"/>
          <w:sz w:val="30"/>
          <w:szCs w:val="30"/>
        </w:rPr>
        <w:t>家国情怀、责任担当；明真指崇文、重理、跨界、融通；健美指好习惯、健身体、全人格、有特长；智创指实践、合作、创新、分享。</w:t>
      </w:r>
    </w:p>
    <w:p w14:paraId="0AD37E9D">
      <w:pPr>
        <w:spacing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2.校训三风</w:t>
      </w:r>
    </w:p>
    <w:p w14:paraId="6EAD08FA">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【校训】善</w:t>
      </w:r>
      <w:r>
        <w:rPr>
          <w:rFonts w:hint="eastAsia" w:ascii="仿宋" w:hAnsi="仿宋" w:eastAsia="仿宋" w:cs="仿宋"/>
          <w:bCs/>
          <w:sz w:val="30"/>
          <w:szCs w:val="30"/>
        </w:rPr>
        <w:t>•</w:t>
      </w:r>
      <w:r>
        <w:rPr>
          <w:rFonts w:hint="eastAsia" w:ascii="仿宋" w:hAnsi="仿宋" w:eastAsia="仿宋" w:cs="仿宋"/>
          <w:b/>
          <w:bCs/>
          <w:sz w:val="30"/>
          <w:szCs w:val="30"/>
        </w:rPr>
        <w:t>真</w:t>
      </w:r>
    </w:p>
    <w:p w14:paraId="7F3E44A5">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【校风】崇德博学</w:t>
      </w:r>
    </w:p>
    <w:p w14:paraId="12DC6874">
      <w:pPr>
        <w:spacing w:line="540" w:lineRule="exact"/>
        <w:ind w:firstLine="600" w:firstLineChars="200"/>
        <w:rPr>
          <w:rFonts w:hint="eastAsia" w:ascii="仿宋" w:hAnsi="仿宋" w:eastAsia="仿宋" w:cs="仿宋"/>
          <w:b/>
          <w:bCs/>
          <w:sz w:val="30"/>
          <w:szCs w:val="30"/>
        </w:rPr>
      </w:pPr>
      <w:r>
        <w:rPr>
          <w:rFonts w:hint="eastAsia" w:ascii="仿宋" w:hAnsi="仿宋" w:eastAsia="仿宋" w:cs="仿宋"/>
          <w:kern w:val="0"/>
          <w:sz w:val="30"/>
          <w:szCs w:val="30"/>
        </w:rPr>
        <w:t>以“崇德博学”为核心，铸就高尚的师德和学生道德。师生能确立坚定不移的学习目标，切忌心浮气躁，做知识广博，学有专长的人。</w:t>
      </w:r>
    </w:p>
    <w:p w14:paraId="2C9FDD05">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【教风】让学慧教</w:t>
      </w:r>
    </w:p>
    <w:p w14:paraId="0BEEC91C">
      <w:pPr>
        <w:spacing w:line="540" w:lineRule="exact"/>
        <w:ind w:firstLine="600" w:firstLineChars="200"/>
        <w:rPr>
          <w:rFonts w:hint="eastAsia" w:ascii="仿宋" w:hAnsi="仿宋" w:eastAsia="仿宋" w:cs="仿宋"/>
          <w:b/>
          <w:bCs/>
          <w:sz w:val="30"/>
          <w:szCs w:val="30"/>
        </w:rPr>
      </w:pPr>
      <w:r>
        <w:rPr>
          <w:rFonts w:hint="eastAsia" w:ascii="仿宋" w:hAnsi="仿宋" w:eastAsia="仿宋" w:cs="仿宋"/>
          <w:kern w:val="0"/>
          <w:sz w:val="30"/>
          <w:szCs w:val="30"/>
        </w:rPr>
        <w:t>以“新时代四有好教师”的标准成为自己成长的参照系，要树立新的教育理念，运用新技术、新方法，打造智慧课堂，</w:t>
      </w:r>
      <w:r>
        <w:rPr>
          <w:rFonts w:hint="eastAsia" w:ascii="仿宋" w:hAnsi="仿宋" w:eastAsia="仿宋" w:cs="仿宋"/>
          <w:sz w:val="30"/>
          <w:szCs w:val="30"/>
          <w:shd w:val="clear" w:color="auto" w:fill="FFFFFF"/>
        </w:rPr>
        <w:t>教会学生主动地学习、创造地学习、享受学习，成为学习的主人。</w:t>
      </w:r>
    </w:p>
    <w:p w14:paraId="62A5E4CD">
      <w:pPr>
        <w:spacing w:line="540" w:lineRule="exact"/>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【学风】自信好学</w:t>
      </w:r>
    </w:p>
    <w:p w14:paraId="11477E11">
      <w:pPr>
        <w:widowControl/>
        <w:spacing w:line="54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自觉尊重规则，守纪文明，一丝不苟，精益求精。自觉培养勇于创新、积极进取的勇气和才干。尊重自己，树立信心，发奋学习、锲而不舍。</w:t>
      </w:r>
    </w:p>
    <w:p w14:paraId="7EBC13BC">
      <w:pPr>
        <w:widowControl/>
        <w:spacing w:line="540" w:lineRule="exact"/>
        <w:ind w:firstLine="880" w:firstLineChars="200"/>
        <w:jc w:val="left"/>
        <w:rPr>
          <w:rFonts w:hint="eastAsia" w:ascii="仿宋" w:hAnsi="仿宋" w:eastAsia="仿宋" w:cs="仿宋"/>
          <w:color w:val="000000" w:themeColor="text1"/>
          <w:kern w:val="0"/>
          <w:sz w:val="44"/>
          <w:szCs w:val="44"/>
          <w14:textFill>
            <w14:solidFill>
              <w14:schemeClr w14:val="tx1"/>
            </w14:solidFill>
          </w14:textFill>
        </w:rPr>
      </w:pPr>
      <w:r>
        <w:rPr>
          <w:rFonts w:hint="eastAsia" w:ascii="仿宋" w:hAnsi="仿宋" w:eastAsia="仿宋" w:cs="仿宋"/>
          <w:color w:val="000000" w:themeColor="text1"/>
          <w:kern w:val="0"/>
          <w:sz w:val="44"/>
          <w:szCs w:val="44"/>
          <w14:textFill>
            <w14:solidFill>
              <w14:schemeClr w14:val="tx1"/>
            </w14:solidFill>
          </w14:textFill>
        </w:rPr>
        <w:t>二、发展目标</w:t>
      </w:r>
    </w:p>
    <w:p w14:paraId="104E1108">
      <w:pPr>
        <w:widowControl/>
        <w:spacing w:line="540" w:lineRule="exact"/>
        <w:ind w:firstLine="640" w:firstLineChars="200"/>
        <w:jc w:val="left"/>
        <w:rPr>
          <w:rFonts w:hint="eastAsia" w:ascii="黑体" w:hAnsi="黑体" w:eastAsia="黑体" w:cs="仿宋"/>
          <w:color w:val="000000" w:themeColor="text1"/>
          <w:kern w:val="0"/>
          <w:sz w:val="32"/>
          <w:szCs w:val="32"/>
          <w14:textFill>
            <w14:solidFill>
              <w14:schemeClr w14:val="tx1"/>
            </w14:solidFill>
          </w14:textFill>
        </w:rPr>
      </w:pPr>
      <w:r>
        <w:rPr>
          <w:rFonts w:hint="eastAsia" w:ascii="黑体" w:hAnsi="黑体" w:eastAsia="黑体" w:cs="仿宋"/>
          <w:color w:val="000000" w:themeColor="text1"/>
          <w:kern w:val="0"/>
          <w:sz w:val="32"/>
          <w:szCs w:val="32"/>
          <w14:textFill>
            <w14:solidFill>
              <w14:schemeClr w14:val="tx1"/>
            </w14:solidFill>
          </w14:textFill>
        </w:rPr>
        <w:t>（一）指导思想</w:t>
      </w:r>
    </w:p>
    <w:p w14:paraId="1DF00B98">
      <w:pPr>
        <w:widowControl/>
        <w:spacing w:line="540" w:lineRule="exact"/>
        <w:ind w:firstLine="600" w:firstLineChars="200"/>
        <w:jc w:val="left"/>
        <w:rPr>
          <w:rFonts w:hint="eastAsia" w:ascii="仿宋" w:hAnsi="仿宋" w:eastAsia="仿宋" w:cs="仿宋"/>
          <w:b/>
          <w:bCs/>
          <w:kern w:val="0"/>
          <w:sz w:val="30"/>
          <w:szCs w:val="30"/>
        </w:rPr>
      </w:pPr>
      <w:r>
        <w:rPr>
          <w:rFonts w:hint="eastAsia" w:ascii="仿宋" w:hAnsi="仿宋" w:eastAsia="仿宋" w:cs="仿宋"/>
          <w:sz w:val="30"/>
          <w:szCs w:val="30"/>
          <w:shd w:val="clear" w:color="auto" w:fill="FFFFFF"/>
        </w:rPr>
        <w:t>用习近平新时代中国特色社会主义思想铸魂育人，贯彻党的教育方针落实立德树人根本任务</w:t>
      </w:r>
      <w:r>
        <w:rPr>
          <w:rFonts w:hint="eastAsia" w:ascii="仿宋" w:hAnsi="仿宋" w:eastAsia="仿宋" w:cs="仿宋"/>
          <w:sz w:val="30"/>
          <w:szCs w:val="30"/>
        </w:rPr>
        <w:t>，</w:t>
      </w:r>
      <w:r>
        <w:rPr>
          <w:rFonts w:hint="eastAsia" w:ascii="仿宋" w:hAnsi="仿宋" w:eastAsia="仿宋" w:cs="仿宋"/>
          <w:sz w:val="30"/>
          <w:szCs w:val="30"/>
          <w:shd w:val="clear" w:color="auto" w:fill="FFFFFF"/>
        </w:rPr>
        <w:t>聚焦落实江苏义务教育改革的七大行动，</w:t>
      </w:r>
      <w:r>
        <w:rPr>
          <w:rFonts w:hint="eastAsia" w:ascii="仿宋" w:hAnsi="仿宋" w:eastAsia="仿宋" w:cs="仿宋"/>
          <w:sz w:val="30"/>
          <w:szCs w:val="30"/>
        </w:rPr>
        <w:t>坚持弘扬“至善求真，适性扬才”办学理念，践行“新基础教育”实验研究的价值取向，解决学校在现代化进程中的教育重难点，以智慧和长远的眼光找寻城镇化教育的诗和远方，打造新时代城镇化小学的新样板，彰显“大家薛小，甲于他邑”的办学愿景。</w:t>
      </w:r>
    </w:p>
    <w:p w14:paraId="1CF975BA">
      <w:pPr>
        <w:widowControl/>
        <w:spacing w:line="540" w:lineRule="exact"/>
        <w:ind w:firstLine="640" w:firstLineChars="200"/>
        <w:jc w:val="left"/>
        <w:rPr>
          <w:rFonts w:hint="eastAsia" w:ascii="黑体" w:hAnsi="黑体" w:eastAsia="黑体" w:cs="仿宋"/>
          <w:color w:val="000000" w:themeColor="text1"/>
          <w:kern w:val="0"/>
          <w:sz w:val="32"/>
          <w:szCs w:val="32"/>
          <w14:textFill>
            <w14:solidFill>
              <w14:schemeClr w14:val="tx1"/>
            </w14:solidFill>
          </w14:textFill>
        </w:rPr>
      </w:pPr>
      <w:r>
        <w:rPr>
          <w:rFonts w:hint="eastAsia" w:ascii="黑体" w:hAnsi="黑体" w:eastAsia="黑体" w:cs="仿宋"/>
          <w:color w:val="000000" w:themeColor="text1"/>
          <w:kern w:val="0"/>
          <w:sz w:val="32"/>
          <w:szCs w:val="32"/>
          <w14:textFill>
            <w14:solidFill>
              <w14:schemeClr w14:val="tx1"/>
            </w14:solidFill>
          </w14:textFill>
        </w:rPr>
        <w:t>（二）总体目标</w:t>
      </w:r>
    </w:p>
    <w:p w14:paraId="29261A31">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在智能时代深度挖掘“善真”文化内涵，践行“至善求真，适性扬才”办学理念，围绕“上善、明真、健美、智创”的核心育人目标，倡导“人人都是领导者”，整体建构组织机制系统、课程实施系统、教师支持系统、技术赋能系统、家校合育系统、评价激励系统，创新全面全过程高质量育人新生态，重塑师生校园生活，打造新时代城镇化小学教育的标杆。</w:t>
      </w:r>
    </w:p>
    <w:p w14:paraId="35C7976D">
      <w:pPr>
        <w:widowControl/>
        <w:spacing w:line="540" w:lineRule="exact"/>
        <w:ind w:firstLine="640" w:firstLineChars="200"/>
        <w:jc w:val="left"/>
        <w:rPr>
          <w:rFonts w:hint="eastAsia" w:ascii="黑体" w:hAnsi="黑体" w:eastAsia="黑体" w:cs="仿宋"/>
          <w:bCs/>
          <w:kern w:val="0"/>
          <w:sz w:val="32"/>
          <w:szCs w:val="32"/>
        </w:rPr>
      </w:pPr>
      <w:r>
        <w:rPr>
          <w:rFonts w:hint="eastAsia" w:ascii="黑体" w:hAnsi="黑体" w:eastAsia="黑体" w:cs="仿宋"/>
          <w:bCs/>
          <w:snapToGrid w:val="0"/>
          <w:color w:val="000000"/>
          <w:sz w:val="32"/>
          <w:szCs w:val="32"/>
        </w:rPr>
        <w:t>（三）</w:t>
      </w:r>
      <w:r>
        <w:rPr>
          <w:rFonts w:hint="eastAsia" w:ascii="黑体" w:hAnsi="黑体" w:eastAsia="黑体" w:cs="仿宋"/>
          <w:bCs/>
          <w:kern w:val="0"/>
          <w:sz w:val="32"/>
          <w:szCs w:val="32"/>
        </w:rPr>
        <w:t>分项目标</w:t>
      </w:r>
    </w:p>
    <w:p w14:paraId="45091155">
      <w:pPr>
        <w:widowControl/>
        <w:spacing w:line="540" w:lineRule="exact"/>
        <w:ind w:firstLine="643" w:firstLineChars="200"/>
        <w:jc w:val="left"/>
        <w:rPr>
          <w:rFonts w:hint="eastAsia" w:ascii="楷体" w:hAnsi="楷体" w:eastAsia="楷体" w:cs="仿宋"/>
          <w:b/>
          <w:bCs/>
          <w:kern w:val="0"/>
          <w:sz w:val="32"/>
          <w:szCs w:val="32"/>
        </w:rPr>
      </w:pPr>
      <w:r>
        <w:rPr>
          <w:rFonts w:hint="eastAsia" w:ascii="楷体" w:hAnsi="楷体" w:eastAsia="楷体" w:cs="仿宋"/>
          <w:b/>
          <w:bCs/>
          <w:kern w:val="0"/>
          <w:sz w:val="32"/>
          <w:szCs w:val="32"/>
        </w:rPr>
        <w:t>1.学校文化与党建引领领域</w:t>
      </w:r>
    </w:p>
    <w:p w14:paraId="07EAB077">
      <w:pPr>
        <w:widowControl/>
        <w:spacing w:line="54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以学校文化建设为切入口，探索优化“党建+”深度融合聚力育人的办学模式，着力深化“责任担当 ，合作共赢”的党建品牌建设，创建成为常州市教育系统“秋白”党支部。</w:t>
      </w:r>
    </w:p>
    <w:p w14:paraId="51807CC0">
      <w:pPr>
        <w:widowControl/>
        <w:spacing w:line="540" w:lineRule="exact"/>
        <w:ind w:firstLine="643" w:firstLineChars="200"/>
        <w:rPr>
          <w:rFonts w:hint="eastAsia" w:ascii="楷体" w:hAnsi="楷体" w:eastAsia="楷体" w:cs="仿宋"/>
          <w:b/>
          <w:bCs/>
          <w:kern w:val="0"/>
          <w:sz w:val="32"/>
          <w:szCs w:val="32"/>
        </w:rPr>
      </w:pPr>
      <w:r>
        <w:rPr>
          <w:rFonts w:hint="eastAsia" w:ascii="楷体" w:hAnsi="楷体" w:eastAsia="楷体" w:cs="仿宋"/>
          <w:b/>
          <w:bCs/>
          <w:kern w:val="0"/>
          <w:sz w:val="32"/>
          <w:szCs w:val="32"/>
        </w:rPr>
        <w:t>2.课程改革与教师队伍提升领域</w:t>
      </w:r>
    </w:p>
    <w:p w14:paraId="493EC271">
      <w:pPr>
        <w:widowControl/>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（1）优化五育融合的课程新体系</w:t>
      </w:r>
    </w:p>
    <w:p w14:paraId="07B64A16">
      <w:pPr>
        <w:widowControl/>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强化“全面育人”理念，依托项目、基地、课题研究，打开视野，优化场景，实现国家课程高品质实施，校本课程高质量开发。借助数智技术支持，变革学习方式，优化评价体系。</w:t>
      </w:r>
    </w:p>
    <w:p w14:paraId="7744EA15">
      <w:pPr>
        <w:widowControl/>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（2）创新学科实践的课堂新生态</w:t>
      </w:r>
    </w:p>
    <w:p w14:paraId="29D51B65">
      <w:pPr>
        <w:widowControl/>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“双新”背景之下，践行“深度课堂时刻生成”的项目成果，完善“教学设计——深度课堂——素养评估”的课堂教学系统，着力提升课堂效益。</w:t>
      </w:r>
    </w:p>
    <w:p w14:paraId="6F88BD97">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（3）赋能个性成长的教师新发展</w:t>
      </w:r>
    </w:p>
    <w:p w14:paraId="6BDE4A21">
      <w:pPr>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sz w:val="30"/>
          <w:szCs w:val="30"/>
        </w:rPr>
        <w:t>借助“教师领导力”课程的开发与实施，规划教师个性成长的新目标，促进教师“在受到尊重、获得支持的积极氛围中得到成长”，实现“尊重个体教学的个性和教学风格的差异性发展”。</w:t>
      </w:r>
    </w:p>
    <w:p w14:paraId="49CED2FE">
      <w:pPr>
        <w:autoSpaceDE w:val="0"/>
        <w:spacing w:line="540" w:lineRule="exact"/>
        <w:ind w:firstLine="643" w:firstLineChars="200"/>
        <w:jc w:val="left"/>
        <w:textAlignment w:val="baseline"/>
        <w:rPr>
          <w:rFonts w:hint="eastAsia" w:ascii="楷体" w:hAnsi="楷体" w:eastAsia="楷体" w:cs="仿宋"/>
          <w:b/>
          <w:color w:val="000000"/>
          <w:sz w:val="32"/>
          <w:szCs w:val="32"/>
        </w:rPr>
      </w:pPr>
      <w:r>
        <w:rPr>
          <w:rFonts w:hint="eastAsia" w:ascii="楷体" w:hAnsi="楷体" w:eastAsia="楷体" w:cs="仿宋"/>
          <w:b/>
          <w:color w:val="000000"/>
          <w:sz w:val="32"/>
          <w:szCs w:val="32"/>
        </w:rPr>
        <w:t>3.五育并举与学生素质发展领域</w:t>
      </w:r>
    </w:p>
    <w:p w14:paraId="1E812F9E">
      <w:pPr>
        <w:pStyle w:val="14"/>
        <w:autoSpaceDE w:val="0"/>
        <w:spacing w:line="540" w:lineRule="exact"/>
        <w:ind w:firstLine="600"/>
        <w:jc w:val="left"/>
        <w:textAlignment w:val="baseline"/>
        <w:rPr>
          <w:rFonts w:hint="eastAsia" w:ascii="仿宋" w:hAnsi="仿宋" w:eastAsia="仿宋" w:cs="仿宋"/>
          <w:bCs/>
          <w:color w:val="000000"/>
          <w:sz w:val="30"/>
          <w:szCs w:val="30"/>
        </w:rPr>
      </w:pPr>
      <w:r>
        <w:rPr>
          <w:rFonts w:hint="eastAsia" w:ascii="仿宋" w:hAnsi="仿宋" w:eastAsia="仿宋" w:cs="仿宋"/>
          <w:bCs/>
          <w:color w:val="000000"/>
          <w:sz w:val="30"/>
          <w:szCs w:val="30"/>
        </w:rPr>
        <w:t>（1）创生</w:t>
      </w:r>
      <w:r>
        <w:rPr>
          <w:rFonts w:hint="eastAsia" w:ascii="仿宋" w:hAnsi="仿宋" w:eastAsia="仿宋" w:cs="仿宋"/>
          <w:bCs/>
          <w:color w:val="000000"/>
          <w:sz w:val="30"/>
          <w:szCs w:val="30"/>
          <w:lang w:val="en-US" w:eastAsia="zh-CN"/>
        </w:rPr>
        <w:t>全员</w:t>
      </w:r>
      <w:r>
        <w:rPr>
          <w:rFonts w:hint="eastAsia" w:ascii="仿宋" w:hAnsi="仿宋" w:eastAsia="仿宋" w:cs="仿宋"/>
          <w:bCs/>
          <w:color w:val="000000"/>
          <w:sz w:val="30"/>
          <w:szCs w:val="30"/>
        </w:rPr>
        <w:t>育人的美好新格局</w:t>
      </w:r>
    </w:p>
    <w:p w14:paraId="5D0C95F7">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努力打造一支具有专业智慧、专业道德、专业精神的较为均衡的“校家社”育人队伍；不断提升班主任队伍整体的工作品质，培养</w:t>
      </w:r>
      <w:r>
        <w:rPr>
          <w:rFonts w:hint="eastAsia" w:ascii="仿宋" w:hAnsi="仿宋" w:eastAsia="仿宋" w:cs="仿宋"/>
          <w:color w:val="000000"/>
          <w:sz w:val="30"/>
          <w:szCs w:val="30"/>
          <w:lang w:val="en-US" w:eastAsia="zh-CN"/>
        </w:rPr>
        <w:t>一批</w:t>
      </w:r>
      <w:r>
        <w:rPr>
          <w:rFonts w:hint="eastAsia" w:ascii="仿宋" w:hAnsi="仿宋" w:eastAsia="仿宋" w:cs="仿宋"/>
          <w:color w:val="000000"/>
          <w:sz w:val="30"/>
          <w:szCs w:val="30"/>
        </w:rPr>
        <w:t>市区名班主任。</w:t>
      </w:r>
    </w:p>
    <w:p w14:paraId="46E20F34">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（2）重塑</w:t>
      </w:r>
      <w:r>
        <w:rPr>
          <w:rFonts w:hint="eastAsia" w:ascii="仿宋" w:hAnsi="仿宋" w:eastAsia="仿宋" w:cs="仿宋"/>
          <w:color w:val="000000"/>
          <w:sz w:val="30"/>
          <w:szCs w:val="30"/>
          <w:lang w:val="en-US" w:eastAsia="zh-CN"/>
        </w:rPr>
        <w:t>自我</w:t>
      </w:r>
      <w:r>
        <w:rPr>
          <w:rFonts w:hint="eastAsia" w:ascii="仿宋" w:hAnsi="仿宋" w:eastAsia="仿宋" w:cs="仿宋"/>
          <w:color w:val="000000"/>
          <w:sz w:val="30"/>
          <w:szCs w:val="30"/>
        </w:rPr>
        <w:t>成长的校园新生活</w:t>
      </w:r>
    </w:p>
    <w:p w14:paraId="696E1C00">
      <w:pPr>
        <w:pStyle w:val="14"/>
        <w:autoSpaceDE w:val="0"/>
        <w:spacing w:line="540" w:lineRule="exact"/>
        <w:ind w:firstLine="600"/>
        <w:jc w:val="left"/>
        <w:textAlignment w:val="baseline"/>
        <w:rPr>
          <w:rFonts w:hint="eastAsia" w:ascii="仿宋" w:hAnsi="仿宋" w:eastAsia="仿宋" w:cs="仿宋"/>
          <w:color w:val="000000"/>
          <w:sz w:val="30"/>
          <w:szCs w:val="30"/>
        </w:rPr>
      </w:pPr>
      <w:r>
        <w:rPr>
          <w:rStyle w:val="11"/>
          <w:rFonts w:hint="eastAsia" w:ascii="仿宋" w:hAnsi="仿宋" w:eastAsia="仿宋" w:cs="仿宋"/>
          <w:b w:val="0"/>
          <w:bCs w:val="0"/>
          <w:sz w:val="30"/>
          <w:szCs w:val="30"/>
        </w:rPr>
        <w:t>在</w:t>
      </w:r>
      <w:r>
        <w:rPr>
          <w:rFonts w:hint="eastAsia" w:ascii="仿宋" w:hAnsi="仿宋" w:eastAsia="仿宋" w:cs="仿宋"/>
          <w:color w:val="000000"/>
          <w:sz w:val="30"/>
          <w:szCs w:val="30"/>
        </w:rPr>
        <w:t>一班一品创建的</w:t>
      </w:r>
      <w:r>
        <w:rPr>
          <w:rFonts w:hint="eastAsia" w:ascii="仿宋" w:hAnsi="仿宋" w:eastAsia="仿宋" w:cs="仿宋"/>
          <w:color w:val="000000"/>
          <w:sz w:val="30"/>
          <w:szCs w:val="30"/>
          <w:lang w:val="en-US" w:eastAsia="zh-CN"/>
        </w:rPr>
        <w:t>过程</w:t>
      </w:r>
      <w:r>
        <w:rPr>
          <w:rFonts w:hint="eastAsia" w:ascii="仿宋" w:hAnsi="仿宋" w:eastAsia="仿宋" w:cs="仿宋"/>
          <w:color w:val="000000"/>
          <w:sz w:val="30"/>
          <w:szCs w:val="30"/>
        </w:rPr>
        <w:t>中助推班级日常建设</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在班级岗位建设</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班队干部培养</w:t>
      </w:r>
      <w:r>
        <w:rPr>
          <w:rFonts w:hint="eastAsia" w:ascii="仿宋" w:hAnsi="仿宋" w:eastAsia="仿宋" w:cs="仿宋"/>
          <w:color w:val="000000"/>
          <w:sz w:val="30"/>
          <w:szCs w:val="30"/>
          <w:lang w:val="en-US" w:eastAsia="zh-CN"/>
        </w:rPr>
        <w:t>的过程中</w:t>
      </w:r>
      <w:r>
        <w:rPr>
          <w:rStyle w:val="11"/>
          <w:rFonts w:hint="eastAsia" w:ascii="仿宋" w:hAnsi="仿宋" w:eastAsia="仿宋" w:cs="仿宋"/>
          <w:b w:val="0"/>
          <w:bCs w:val="0"/>
          <w:sz w:val="30"/>
          <w:szCs w:val="30"/>
          <w:lang w:val="en-US" w:eastAsia="zh-CN"/>
        </w:rPr>
        <w:t>提升</w:t>
      </w:r>
      <w:r>
        <w:rPr>
          <w:rStyle w:val="11"/>
          <w:rFonts w:hint="eastAsia" w:ascii="仿宋" w:hAnsi="仿宋" w:eastAsia="仿宋" w:cs="仿宋"/>
          <w:b w:val="0"/>
          <w:bCs w:val="0"/>
          <w:sz w:val="30"/>
          <w:szCs w:val="30"/>
        </w:rPr>
        <w:t>学生领导力</w:t>
      </w:r>
      <w:r>
        <w:rPr>
          <w:rStyle w:val="11"/>
          <w:rFonts w:hint="eastAsia" w:ascii="仿宋" w:hAnsi="仿宋" w:eastAsia="仿宋" w:cs="仿宋"/>
          <w:b w:val="0"/>
          <w:bCs w:val="0"/>
          <w:sz w:val="30"/>
          <w:szCs w:val="30"/>
          <w:lang w:eastAsia="zh-CN"/>
        </w:rPr>
        <w:t>。</w:t>
      </w:r>
      <w:r>
        <w:rPr>
          <w:rFonts w:hint="eastAsia" w:ascii="仿宋" w:hAnsi="仿宋" w:eastAsia="仿宋" w:cs="仿宋"/>
          <w:color w:val="000000"/>
          <w:sz w:val="30"/>
          <w:szCs w:val="30"/>
        </w:rPr>
        <w:t>紧扣时代脉搏，尊重学生</w:t>
      </w:r>
      <w:r>
        <w:rPr>
          <w:rFonts w:hint="eastAsia" w:ascii="仿宋" w:hAnsi="仿宋" w:eastAsia="仿宋" w:cs="仿宋"/>
          <w:color w:val="000000"/>
          <w:sz w:val="30"/>
          <w:szCs w:val="30"/>
          <w:lang w:val="en-US" w:eastAsia="zh-CN"/>
        </w:rPr>
        <w:t>成长规律</w:t>
      </w:r>
      <w:r>
        <w:rPr>
          <w:rFonts w:hint="eastAsia" w:ascii="仿宋" w:hAnsi="仿宋" w:eastAsia="仿宋" w:cs="仿宋"/>
          <w:color w:val="000000"/>
          <w:sz w:val="30"/>
          <w:szCs w:val="30"/>
        </w:rPr>
        <w:t>，</w:t>
      </w:r>
      <w:r>
        <w:rPr>
          <w:rFonts w:hint="eastAsia" w:ascii="仿宋" w:hAnsi="仿宋" w:eastAsia="仿宋" w:cs="仿宋"/>
          <w:color w:val="000000"/>
          <w:sz w:val="30"/>
          <w:szCs w:val="30"/>
          <w:lang w:val="en-US" w:eastAsia="zh-CN"/>
        </w:rPr>
        <w:t>全面构建学生自我成长的</w:t>
      </w:r>
      <w:r>
        <w:rPr>
          <w:rFonts w:hint="eastAsia" w:ascii="仿宋" w:hAnsi="仿宋" w:eastAsia="仿宋" w:cs="仿宋"/>
          <w:color w:val="000000"/>
          <w:sz w:val="30"/>
          <w:szCs w:val="30"/>
        </w:rPr>
        <w:t>校园新生活。</w:t>
      </w:r>
    </w:p>
    <w:p w14:paraId="40350B3C">
      <w:pPr>
        <w:autoSpaceDE w:val="0"/>
        <w:spacing w:line="540" w:lineRule="exact"/>
        <w:ind w:firstLine="600" w:firstLineChars="2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（3）辐射公共品格的实践新样本</w:t>
      </w:r>
    </w:p>
    <w:p w14:paraId="4DFCD177">
      <w:pPr>
        <w:autoSpaceDE w:val="0"/>
        <w:spacing w:line="540" w:lineRule="exact"/>
        <w:ind w:firstLine="600" w:firstLineChars="2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在学校善真文化引领下，借助省品格提升工程项目</w:t>
      </w:r>
      <w:bookmarkStart w:id="1" w:name="OLE_LINK5"/>
      <w:r>
        <w:rPr>
          <w:rFonts w:hint="eastAsia" w:ascii="仿宋" w:hAnsi="仿宋" w:eastAsia="仿宋" w:cs="仿宋"/>
          <w:color w:val="000000"/>
          <w:sz w:val="30"/>
          <w:szCs w:val="30"/>
        </w:rPr>
        <w:t>和学生领导力项目</w:t>
      </w:r>
      <w:bookmarkEnd w:id="1"/>
      <w:r>
        <w:rPr>
          <w:rFonts w:hint="eastAsia" w:ascii="仿宋" w:hAnsi="仿宋" w:eastAsia="仿宋" w:cs="仿宋"/>
          <w:color w:val="000000"/>
          <w:sz w:val="30"/>
          <w:szCs w:val="30"/>
        </w:rPr>
        <w:t>的建设，进一步优化育人环境；通过高位融合，年段推进，挖掘德育活动内涵，凝练并辐射德育成果；培育“自律、担当、利他、共创”的善真少年。</w:t>
      </w:r>
    </w:p>
    <w:p w14:paraId="76FCA5CF">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4.重点项目与特色培育领域</w:t>
      </w:r>
    </w:p>
    <w:p w14:paraId="5571DF66">
      <w:pPr>
        <w:pStyle w:val="6"/>
        <w:spacing w:before="0" w:beforeAutospacing="0" w:after="0" w:afterAutospacing="0"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（1）提纯课改项目的新内涵</w:t>
      </w:r>
    </w:p>
    <w:p w14:paraId="0C9426CC">
      <w:pPr>
        <w:pStyle w:val="6"/>
        <w:spacing w:before="0" w:beforeAutospacing="0" w:after="0" w:afterAutospacing="0" w:line="540" w:lineRule="exact"/>
        <w:ind w:firstLine="600" w:firstLineChars="200"/>
        <w:rPr>
          <w:rFonts w:hint="eastAsia" w:ascii="仿宋" w:hAnsi="仿宋" w:eastAsia="仿宋" w:cs="仿宋"/>
          <w:b/>
          <w:bCs/>
          <w:sz w:val="30"/>
          <w:szCs w:val="30"/>
        </w:rPr>
      </w:pPr>
      <w:r>
        <w:rPr>
          <w:rFonts w:hint="eastAsia" w:ascii="仿宋" w:hAnsi="仿宋" w:eastAsia="仿宋" w:cs="仿宋"/>
          <w:color w:val="000000"/>
          <w:sz w:val="30"/>
          <w:szCs w:val="30"/>
        </w:rPr>
        <w:t>坚守“项目育人”理念，依托课改项目，</w:t>
      </w:r>
      <w:r>
        <w:rPr>
          <w:rFonts w:hint="eastAsia" w:ascii="仿宋" w:hAnsi="仿宋" w:eastAsia="仿宋" w:cs="仿宋"/>
          <w:sz w:val="30"/>
          <w:szCs w:val="30"/>
        </w:rPr>
        <w:t>深化、活化课程资源、活动资源、人力资源，编制管理工具化手册，形成内涵建设项目系列成果。</w:t>
      </w:r>
    </w:p>
    <w:p w14:paraId="2AA11250">
      <w:pPr>
        <w:pStyle w:val="4"/>
        <w:spacing w:line="540" w:lineRule="exact"/>
        <w:ind w:firstLine="600"/>
        <w:rPr>
          <w:rFonts w:hint="eastAsia" w:ascii="仿宋" w:hAnsi="仿宋" w:eastAsia="仿宋" w:cs="仿宋"/>
          <w:sz w:val="30"/>
          <w:szCs w:val="30"/>
        </w:rPr>
      </w:pPr>
      <w:r>
        <w:rPr>
          <w:rFonts w:hint="eastAsia" w:ascii="仿宋" w:hAnsi="仿宋" w:eastAsia="仿宋" w:cs="仿宋"/>
          <w:sz w:val="30"/>
          <w:szCs w:val="30"/>
        </w:rPr>
        <w:t>（2）托举品牌项目的新高度</w:t>
      </w:r>
    </w:p>
    <w:p w14:paraId="0048555E">
      <w:pPr>
        <w:pStyle w:val="4"/>
        <w:spacing w:line="540" w:lineRule="exact"/>
        <w:ind w:firstLine="600"/>
        <w:rPr>
          <w:rFonts w:hint="eastAsia" w:ascii="仿宋" w:hAnsi="仿宋" w:eastAsia="仿宋" w:cs="仿宋"/>
          <w:b/>
          <w:bCs/>
          <w:sz w:val="30"/>
          <w:szCs w:val="30"/>
        </w:rPr>
      </w:pPr>
      <w:r>
        <w:rPr>
          <w:rFonts w:hint="eastAsia" w:ascii="仿宋" w:hAnsi="仿宋" w:eastAsia="仿宋" w:cs="仿宋"/>
          <w:color w:val="000000"/>
          <w:sz w:val="30"/>
          <w:szCs w:val="30"/>
        </w:rPr>
        <w:t>坚守“项目育人”理念，提质“过程实践”模式，提升</w:t>
      </w:r>
      <w:r>
        <w:rPr>
          <w:rFonts w:hint="eastAsia" w:ascii="仿宋" w:hAnsi="仿宋" w:eastAsia="仿宋" w:cs="仿宋"/>
          <w:sz w:val="30"/>
          <w:szCs w:val="30"/>
        </w:rPr>
        <w:t>“项目发布-项目实施-产品呈现-复盘蓄能”闭环运行机制，在品牌项目的深耕提炼中营造共建、共治、共创、共享的项目实践生态。</w:t>
      </w:r>
    </w:p>
    <w:p w14:paraId="71FFA381">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（3）创建时代特征的新项目</w:t>
      </w:r>
    </w:p>
    <w:p w14:paraId="77307A15">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要面对新时代的要求，基于江苏省义务教育改革实验学校的七大任务，探索“双减”背景下学校高质量发展的突破口，通过创建高质量的特色项目提升学校的内涵和品质，彰显学校的办学特色与文化。</w:t>
      </w:r>
    </w:p>
    <w:p w14:paraId="19C8675A">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5.保障条件与环境营造领域</w:t>
      </w:r>
    </w:p>
    <w:p w14:paraId="38319494">
      <w:pPr>
        <w:widowControl/>
        <w:spacing w:line="540" w:lineRule="exact"/>
        <w:ind w:firstLine="600" w:firstLineChars="200"/>
        <w:jc w:val="left"/>
        <w:rPr>
          <w:rFonts w:hint="eastAsia" w:ascii="仿宋" w:hAnsi="仿宋" w:eastAsia="仿宋" w:cs="仿宋"/>
          <w:bCs/>
          <w:color w:val="000000"/>
          <w:sz w:val="30"/>
          <w:szCs w:val="30"/>
        </w:rPr>
      </w:pPr>
      <w:r>
        <w:rPr>
          <w:rFonts w:hint="eastAsia" w:ascii="仿宋" w:hAnsi="仿宋" w:eastAsia="仿宋" w:cs="仿宋"/>
          <w:bCs/>
          <w:color w:val="000000"/>
          <w:sz w:val="30"/>
          <w:szCs w:val="30"/>
        </w:rPr>
        <w:t>（1）建设服务保障的新体系</w:t>
      </w:r>
    </w:p>
    <w:p w14:paraId="611DC409">
      <w:pPr>
        <w:widowControl/>
        <w:spacing w:line="540" w:lineRule="exact"/>
        <w:ind w:firstLine="600" w:firstLineChars="200"/>
        <w:jc w:val="left"/>
        <w:rPr>
          <w:rFonts w:hint="eastAsia" w:ascii="仿宋" w:hAnsi="仿宋" w:eastAsia="仿宋" w:cs="仿宋"/>
          <w:bCs/>
          <w:color w:val="000000"/>
          <w:sz w:val="30"/>
          <w:szCs w:val="30"/>
        </w:rPr>
      </w:pPr>
      <w:r>
        <w:rPr>
          <w:rFonts w:hint="eastAsia" w:ascii="仿宋" w:hAnsi="仿宋" w:eastAsia="仿宋" w:cs="仿宋"/>
          <w:bCs/>
          <w:color w:val="000000"/>
          <w:sz w:val="30"/>
          <w:szCs w:val="30"/>
        </w:rPr>
        <w:t>在智能化背景下，打造高效、专业、贴心的学校服务体系，为学校教育教学提供坚实有力的保障，共同营造健康安全、和谐舒适、智慧高效的校园环境，推动学校可持续发展。</w:t>
      </w:r>
    </w:p>
    <w:p w14:paraId="4DF6780B">
      <w:pPr>
        <w:widowControl/>
        <w:spacing w:line="540" w:lineRule="exact"/>
        <w:ind w:firstLine="600" w:firstLineChars="200"/>
        <w:rPr>
          <w:rFonts w:hint="eastAsia" w:ascii="仿宋" w:hAnsi="仿宋" w:eastAsia="仿宋" w:cs="仿宋"/>
          <w:color w:val="000000"/>
          <w:sz w:val="30"/>
          <w:szCs w:val="30"/>
        </w:rPr>
      </w:pPr>
      <w:r>
        <w:rPr>
          <w:rFonts w:hint="eastAsia" w:ascii="仿宋" w:hAnsi="仿宋" w:eastAsia="仿宋" w:cs="仿宋"/>
          <w:kern w:val="0"/>
          <w:sz w:val="30"/>
          <w:szCs w:val="30"/>
        </w:rPr>
        <w:t>（2）</w:t>
      </w:r>
      <w:r>
        <w:rPr>
          <w:rFonts w:hint="eastAsia" w:ascii="仿宋" w:hAnsi="仿宋" w:eastAsia="仿宋" w:cs="仿宋"/>
          <w:color w:val="000000"/>
          <w:sz w:val="30"/>
          <w:szCs w:val="30"/>
        </w:rPr>
        <w:t>细化后勤管理的新标准</w:t>
      </w:r>
    </w:p>
    <w:p w14:paraId="0368119F">
      <w:pPr>
        <w:widowControl/>
        <w:spacing w:line="540" w:lineRule="exact"/>
        <w:ind w:firstLine="600" w:firstLineChars="200"/>
        <w:jc w:val="left"/>
        <w:rPr>
          <w:rFonts w:hint="eastAsia" w:ascii="仿宋" w:hAnsi="仿宋" w:eastAsia="仿宋" w:cs="仿宋"/>
          <w:bCs/>
          <w:color w:val="000000"/>
          <w:sz w:val="30"/>
          <w:szCs w:val="30"/>
        </w:rPr>
      </w:pPr>
      <w:r>
        <w:rPr>
          <w:rFonts w:hint="eastAsia" w:ascii="仿宋" w:hAnsi="仿宋" w:eastAsia="仿宋" w:cs="仿宋"/>
          <w:color w:val="000000"/>
          <w:sz w:val="30"/>
          <w:szCs w:val="30"/>
        </w:rPr>
        <w:t>在新时代背景下，深度挖掘“善真</w:t>
      </w:r>
      <w:r>
        <w:rPr>
          <w:rFonts w:hint="eastAsia" w:ascii="仿宋" w:hAnsi="仿宋" w:eastAsia="仿宋" w:cs="仿宋"/>
          <w:bCs/>
          <w:color w:val="000000"/>
          <w:sz w:val="30"/>
          <w:szCs w:val="30"/>
        </w:rPr>
        <w:t>”服务的育人内涵，围绕“安全第一，服务至上”的理念，提升团队的领导力、凝聚力、战斗力，追求更优的服务。</w:t>
      </w:r>
    </w:p>
    <w:p w14:paraId="4A78A926">
      <w:pPr>
        <w:widowControl/>
        <w:spacing w:line="540" w:lineRule="exact"/>
        <w:ind w:firstLine="600" w:firstLineChars="200"/>
        <w:rPr>
          <w:rFonts w:hint="eastAsia" w:ascii="仿宋" w:hAnsi="仿宋" w:eastAsia="仿宋" w:cs="仿宋"/>
          <w:bCs/>
          <w:color w:val="000000"/>
          <w:sz w:val="30"/>
          <w:szCs w:val="30"/>
        </w:rPr>
      </w:pPr>
    </w:p>
    <w:p w14:paraId="11FDECFA">
      <w:pPr>
        <w:widowControl/>
        <w:spacing w:line="540" w:lineRule="exact"/>
        <w:jc w:val="center"/>
        <w:rPr>
          <w:rFonts w:hint="eastAsia" w:ascii="仿宋" w:hAnsi="仿宋" w:eastAsia="仿宋" w:cs="仿宋"/>
          <w:kern w:val="0"/>
          <w:sz w:val="44"/>
          <w:szCs w:val="44"/>
        </w:rPr>
      </w:pPr>
      <w:r>
        <w:rPr>
          <w:rFonts w:hint="eastAsia" w:ascii="仿宋" w:hAnsi="仿宋" w:eastAsia="仿宋" w:cs="仿宋"/>
          <w:b/>
          <w:bCs/>
          <w:kern w:val="0"/>
          <w:sz w:val="44"/>
          <w:szCs w:val="44"/>
        </w:rPr>
        <w:t>第三部分  未来行动</w:t>
      </w:r>
    </w:p>
    <w:p w14:paraId="42EF52F2">
      <w:pPr>
        <w:spacing w:line="540" w:lineRule="exact"/>
        <w:ind w:firstLine="442" w:firstLineChars="100"/>
        <w:rPr>
          <w:rFonts w:hint="eastAsia" w:ascii="仿宋" w:hAnsi="仿宋" w:eastAsia="仿宋" w:cs="仿宋"/>
          <w:b/>
          <w:bCs/>
          <w:color w:val="000000"/>
          <w:sz w:val="44"/>
          <w:szCs w:val="44"/>
        </w:rPr>
      </w:pPr>
    </w:p>
    <w:p w14:paraId="5578E1F3">
      <w:pPr>
        <w:spacing w:line="540" w:lineRule="exact"/>
        <w:ind w:firstLine="442" w:firstLineChars="100"/>
        <w:rPr>
          <w:rFonts w:hint="eastAsia" w:ascii="仿宋" w:hAnsi="仿宋" w:eastAsia="仿宋" w:cs="仿宋"/>
          <w:b/>
          <w:bCs/>
          <w:color w:val="000000"/>
          <w:sz w:val="44"/>
          <w:szCs w:val="44"/>
        </w:rPr>
      </w:pPr>
      <w:r>
        <w:rPr>
          <w:rFonts w:hint="eastAsia" w:ascii="仿宋" w:hAnsi="仿宋" w:eastAsia="仿宋" w:cs="仿宋"/>
          <w:b/>
          <w:bCs/>
          <w:color w:val="000000"/>
          <w:sz w:val="44"/>
          <w:szCs w:val="44"/>
        </w:rPr>
        <w:t>一、</w:t>
      </w:r>
      <w:r>
        <w:rPr>
          <w:rFonts w:hint="eastAsia" w:ascii="仿宋" w:hAnsi="仿宋" w:eastAsia="仿宋" w:cs="仿宋"/>
          <w:b/>
          <w:bCs/>
          <w:sz w:val="44"/>
          <w:szCs w:val="44"/>
        </w:rPr>
        <w:t>党建引航，文化塑形，弥漫“大家薛小”</w:t>
      </w:r>
    </w:p>
    <w:p w14:paraId="1BC01B58">
      <w:pPr>
        <w:spacing w:line="540" w:lineRule="exact"/>
        <w:ind w:firstLine="643" w:firstLineChars="200"/>
        <w:jc w:val="left"/>
        <w:rPr>
          <w:rFonts w:hint="eastAsia" w:ascii="楷体" w:hAnsi="楷体" w:eastAsia="楷体" w:cs="仿宋"/>
          <w:b/>
          <w:sz w:val="32"/>
          <w:szCs w:val="32"/>
        </w:rPr>
      </w:pPr>
      <w:r>
        <w:rPr>
          <w:rFonts w:hint="eastAsia" w:ascii="楷体" w:hAnsi="楷体" w:eastAsia="楷体" w:cs="仿宋"/>
          <w:b/>
          <w:sz w:val="32"/>
          <w:szCs w:val="32"/>
        </w:rPr>
        <w:t>1.文化赋魂，持续凝练特色。</w:t>
      </w:r>
    </w:p>
    <w:p w14:paraId="33E5D0CB">
      <w:pPr>
        <w:adjustRightInd w:val="0"/>
        <w:snapToGrid w:val="0"/>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（1）分解细化，建构文化愿景下的校本化表达</w:t>
      </w:r>
    </w:p>
    <w:p w14:paraId="1287BCB6">
      <w:pPr>
        <w:adjustRightInd w:val="0"/>
        <w:snapToGrid w:val="0"/>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对</w:t>
      </w:r>
      <w:r>
        <w:rPr>
          <w:rFonts w:hint="eastAsia" w:ascii="仿宋" w:hAnsi="仿宋" w:eastAsia="仿宋" w:cs="仿宋"/>
          <w:sz w:val="30"/>
          <w:szCs w:val="30"/>
          <w:lang w:val="en-US" w:eastAsia="zh-CN"/>
        </w:rPr>
        <w:t>学校</w:t>
      </w:r>
      <w:r>
        <w:rPr>
          <w:rFonts w:hint="eastAsia" w:ascii="仿宋" w:hAnsi="仿宋" w:eastAsia="仿宋" w:cs="仿宋"/>
          <w:sz w:val="30"/>
          <w:szCs w:val="30"/>
        </w:rPr>
        <w:t>文化内核进行整合提纯，建立具象的文化愿景，刻画具体的毕业生形象，并转化为具体的行动指南。</w:t>
      </w:r>
    </w:p>
    <w:p w14:paraId="7C5F5819">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（2）场景营造，实现美学视域下的全景式育人</w:t>
      </w:r>
    </w:p>
    <w:p w14:paraId="70C3A9F2">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以文化为引领，放大空间的“境教”功能，优化空间再造，积极推崇“校园、班级、社团”三级学室，将图书馆建设成多元学习场，将特色空间打造成主题场馆，将走廊建设成学习街区，将食堂变成自主学习中心，为学生学习提供更多开放、多元、共创的场景。</w:t>
      </w:r>
    </w:p>
    <w:p w14:paraId="1D5B944A">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（3）组织进化，重建现代治理下的学校新生态</w:t>
      </w:r>
    </w:p>
    <w:p w14:paraId="5D549999">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重构共生型组织结构，做实校区的“结构赋能”，做强级部管理的“授权赋能”，提升学校中层的领导力与创造力。自下而上，由内而外重建四大协同机制（项目协同、学科协同、评价协同、家校社协同），融于多维治理。</w:t>
      </w:r>
    </w:p>
    <w:p w14:paraId="11955DB3">
      <w:pPr>
        <w:pStyle w:val="4"/>
        <w:spacing w:line="540" w:lineRule="exact"/>
        <w:ind w:firstLine="640"/>
        <w:rPr>
          <w:rFonts w:hint="eastAsia" w:ascii="楷体" w:hAnsi="楷体" w:eastAsia="楷体" w:cs="仿宋"/>
          <w:sz w:val="32"/>
          <w:szCs w:val="32"/>
        </w:rPr>
      </w:pPr>
      <w:r>
        <w:rPr>
          <w:rFonts w:hint="eastAsia" w:ascii="楷体" w:hAnsi="楷体" w:eastAsia="楷体" w:cs="仿宋"/>
          <w:sz w:val="32"/>
          <w:szCs w:val="32"/>
        </w:rPr>
        <w:t>2</w:t>
      </w:r>
      <w:r>
        <w:rPr>
          <w:rFonts w:hint="eastAsia" w:ascii="楷体" w:hAnsi="楷体" w:eastAsia="楷体" w:cs="仿宋"/>
          <w:b/>
          <w:sz w:val="32"/>
          <w:szCs w:val="32"/>
        </w:rPr>
        <w:t>.党建赋能，主动融合共创</w:t>
      </w:r>
    </w:p>
    <w:p w14:paraId="2A384AB6">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（1）阵地赋能，深耕党建品牌</w:t>
      </w:r>
    </w:p>
    <w:p w14:paraId="4C96E1D0">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打造红色空间，结合百年党团史和百十年校史，升级改造架空层，建设“一家一室一厅”，形成可视化的红色记忆。创新主题活动，策划实施“读一读、讲一讲、走一走、做一做、评一评”“五个一”活动，为红色传承立魂。创优“党员示范岗”，设立系列岗位，形成课程体系，以领雁行动提升“双培养”的互动力。</w:t>
      </w:r>
    </w:p>
    <w:p w14:paraId="5361BD28">
      <w:pPr>
        <w:spacing w:line="540" w:lineRule="exact"/>
        <w:ind w:firstLine="600" w:firstLineChars="200"/>
        <w:jc w:val="left"/>
        <w:textAlignment w:val="baseline"/>
        <w:rPr>
          <w:rFonts w:hint="eastAsia" w:ascii="仿宋" w:hAnsi="仿宋" w:eastAsia="仿宋" w:cs="仿宋"/>
          <w:sz w:val="30"/>
          <w:szCs w:val="30"/>
        </w:rPr>
      </w:pPr>
      <w:r>
        <w:rPr>
          <w:rFonts w:hint="eastAsia" w:ascii="仿宋" w:hAnsi="仿宋" w:eastAsia="仿宋" w:cs="仿宋"/>
          <w:sz w:val="30"/>
          <w:szCs w:val="30"/>
        </w:rPr>
        <w:t>（2）项目赋能，激活党建引擎</w:t>
      </w:r>
    </w:p>
    <w:p w14:paraId="67A28424">
      <w:pPr>
        <w:spacing w:line="540" w:lineRule="exact"/>
        <w:ind w:firstLine="600" w:firstLineChars="200"/>
        <w:jc w:val="left"/>
        <w:textAlignment w:val="baseline"/>
        <w:rPr>
          <w:rFonts w:hint="eastAsia" w:ascii="仿宋" w:hAnsi="仿宋" w:eastAsia="仿宋" w:cs="仿宋"/>
          <w:sz w:val="30"/>
          <w:szCs w:val="30"/>
        </w:rPr>
      </w:pPr>
      <w:r>
        <w:rPr>
          <w:rFonts w:hint="eastAsia" w:ascii="仿宋" w:hAnsi="仿宋" w:eastAsia="仿宋" w:cs="仿宋"/>
          <w:sz w:val="30"/>
          <w:szCs w:val="30"/>
        </w:rPr>
        <w:t>将提升“教师领导力”作为书记项目，以“需要每一个，发展每一个，成就每一个”为教师发展核心目标，以“四有”好教师项目为抓手，以党建工作正心、聚心、慧心、暖心、净心，打造“至善求真”四有好教师团队。</w:t>
      </w:r>
    </w:p>
    <w:p w14:paraId="60B44666">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（3）融合赋能，推动高质发展</w:t>
      </w:r>
    </w:p>
    <w:p w14:paraId="7EFD916A">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进一步探索优化“党建+”深度融合聚力育人的办学模式，推动学校高质量发展。党建+常规，提升教学执行力；党建+教研，提升教学内功力；党建+德育，提升思政育人力；党建+帮扶，提升教育温暖力；党建+特色，提升办学内涵力。</w:t>
      </w:r>
    </w:p>
    <w:p w14:paraId="60C091F5">
      <w:pPr>
        <w:spacing w:line="540" w:lineRule="exact"/>
        <w:ind w:firstLine="643" w:firstLineChars="200"/>
        <w:jc w:val="left"/>
        <w:rPr>
          <w:rFonts w:hint="eastAsia" w:ascii="楷体" w:hAnsi="楷体" w:eastAsia="楷体" w:cs="仿宋"/>
          <w:b/>
          <w:color w:val="000000"/>
          <w:sz w:val="32"/>
          <w:szCs w:val="32"/>
          <w:shd w:val="clear" w:color="auto" w:fill="FFFFFF"/>
        </w:rPr>
      </w:pPr>
      <w:r>
        <w:rPr>
          <w:rFonts w:hint="eastAsia" w:ascii="楷体" w:hAnsi="楷体" w:eastAsia="楷体" w:cs="仿宋"/>
          <w:b/>
          <w:sz w:val="32"/>
          <w:szCs w:val="32"/>
        </w:rPr>
        <w:t>3.</w:t>
      </w:r>
      <w:r>
        <w:rPr>
          <w:rFonts w:hint="eastAsia" w:ascii="楷体" w:hAnsi="楷体" w:eastAsia="楷体" w:cs="仿宋"/>
          <w:b/>
          <w:color w:val="000000"/>
          <w:sz w:val="32"/>
          <w:szCs w:val="32"/>
          <w:shd w:val="clear" w:color="auto" w:fill="FFFFFF"/>
        </w:rPr>
        <w:t>工具赋行，重构治理体系</w:t>
      </w:r>
    </w:p>
    <w:p w14:paraId="56AC46FC">
      <w:pPr>
        <w:pStyle w:val="6"/>
        <w:shd w:val="clear" w:color="auto" w:fill="FFFFFF"/>
        <w:spacing w:before="0" w:beforeAutospacing="0" w:after="0" w:afterAutospacing="0" w:line="540" w:lineRule="exact"/>
        <w:ind w:firstLine="632" w:firstLineChars="200"/>
        <w:rPr>
          <w:rFonts w:hint="eastAsia" w:ascii="仿宋" w:hAnsi="仿宋" w:eastAsia="仿宋" w:cs="仿宋"/>
          <w:color w:val="000000"/>
          <w:spacing w:val="8"/>
          <w:sz w:val="30"/>
          <w:szCs w:val="30"/>
          <w:shd w:val="clear" w:color="auto" w:fill="FFFFFF"/>
        </w:rPr>
      </w:pPr>
      <w:r>
        <w:rPr>
          <w:rFonts w:hint="eastAsia" w:ascii="仿宋" w:hAnsi="仿宋" w:eastAsia="仿宋" w:cs="仿宋"/>
          <w:color w:val="000000"/>
          <w:spacing w:val="8"/>
          <w:sz w:val="30"/>
          <w:szCs w:val="30"/>
          <w:shd w:val="clear" w:color="auto" w:fill="FFFFFF"/>
        </w:rPr>
        <w:t>（1）运转矩阵，架构支撑体系</w:t>
      </w:r>
    </w:p>
    <w:p w14:paraId="2A2C095D">
      <w:pPr>
        <w:pStyle w:val="6"/>
        <w:shd w:val="clear" w:color="auto" w:fill="FFFFFF"/>
        <w:spacing w:before="0" w:beforeAutospacing="0" w:after="0" w:afterAutospacing="0" w:line="540" w:lineRule="exact"/>
        <w:ind w:firstLine="632" w:firstLineChars="200"/>
        <w:rPr>
          <w:rFonts w:hint="eastAsia" w:ascii="仿宋" w:hAnsi="仿宋" w:eastAsia="仿宋" w:cs="仿宋"/>
          <w:color w:val="000000"/>
          <w:spacing w:val="8"/>
          <w:sz w:val="30"/>
          <w:szCs w:val="30"/>
          <w:shd w:val="clear" w:color="auto" w:fill="FFFFFF"/>
        </w:rPr>
      </w:pPr>
      <w:r>
        <w:rPr>
          <w:rFonts w:hint="eastAsia" w:ascii="仿宋" w:hAnsi="仿宋" w:eastAsia="仿宋" w:cs="仿宋"/>
          <w:color w:val="000000"/>
          <w:spacing w:val="8"/>
          <w:sz w:val="30"/>
          <w:szCs w:val="30"/>
          <w:shd w:val="clear" w:color="auto" w:fill="FFFFFF"/>
        </w:rPr>
        <w:t>营造一种“正向”的文化，优化一项“闭环”机制，完善一套“发展”制度，设计一组“全景”课程，开展一轮“多元”评价，建立完善的学校治理体系。</w:t>
      </w:r>
    </w:p>
    <w:p w14:paraId="76700A20">
      <w:pPr>
        <w:pStyle w:val="6"/>
        <w:shd w:val="clear" w:color="auto" w:fill="FFFFFF"/>
        <w:spacing w:before="0" w:beforeAutospacing="0" w:after="0" w:afterAutospacing="0" w:line="540" w:lineRule="exact"/>
        <w:ind w:firstLine="600" w:firstLineChars="200"/>
        <w:rPr>
          <w:rFonts w:hint="eastAsia" w:ascii="仿宋" w:hAnsi="仿宋" w:eastAsia="仿宋" w:cs="仿宋"/>
          <w:kern w:val="2"/>
          <w:sz w:val="30"/>
          <w:szCs w:val="30"/>
        </w:rPr>
      </w:pPr>
      <w:r>
        <w:rPr>
          <w:rFonts w:hint="eastAsia" w:ascii="仿宋" w:hAnsi="仿宋" w:eastAsia="仿宋" w:cs="仿宋"/>
          <w:kern w:val="2"/>
          <w:sz w:val="30"/>
          <w:szCs w:val="30"/>
        </w:rPr>
        <w:t>（2）流程思维，建构最优路径</w:t>
      </w:r>
    </w:p>
    <w:p w14:paraId="4341698E">
      <w:pPr>
        <w:pStyle w:val="6"/>
        <w:shd w:val="clear" w:color="auto" w:fill="FFFFFF"/>
        <w:spacing w:before="0" w:beforeAutospacing="0" w:after="0" w:afterAutospacing="0" w:line="540" w:lineRule="exact"/>
        <w:ind w:firstLine="600" w:firstLineChars="200"/>
        <w:rPr>
          <w:rFonts w:hint="eastAsia" w:ascii="仿宋" w:hAnsi="仿宋" w:eastAsia="仿宋" w:cs="仿宋"/>
          <w:kern w:val="2"/>
          <w:sz w:val="30"/>
          <w:szCs w:val="30"/>
        </w:rPr>
      </w:pPr>
      <w:r>
        <w:rPr>
          <w:rFonts w:hint="eastAsia" w:ascii="仿宋" w:hAnsi="仿宋" w:eastAsia="仿宋" w:cs="仿宋"/>
          <w:kern w:val="2"/>
          <w:sz w:val="30"/>
          <w:szCs w:val="30"/>
        </w:rPr>
        <w:t>各项工作活动的安排组织首先都科学制定清晰的流程清单，做到复杂事情简单化、简单事情标准化、标准事情固定化、固定事情制度化。并要在流程运作中积累经验，应时完善，形成做好事情的最佳实践、经验和案例，以便知识传承。</w:t>
      </w:r>
    </w:p>
    <w:p w14:paraId="3F7B5736">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（3）技术支撑，提升管理效能</w:t>
      </w:r>
    </w:p>
    <w:p w14:paraId="79CD784C">
      <w:pPr>
        <w:spacing w:line="540" w:lineRule="exact"/>
        <w:ind w:firstLine="600" w:firstLineChars="200"/>
        <w:jc w:val="left"/>
        <w:rPr>
          <w:rFonts w:hint="eastAsia" w:ascii="仿宋" w:hAnsi="仿宋" w:eastAsia="仿宋" w:cs="仿宋"/>
          <w:b/>
          <w:bCs/>
          <w:color w:val="000000"/>
          <w:sz w:val="30"/>
          <w:szCs w:val="30"/>
        </w:rPr>
      </w:pPr>
      <w:r>
        <w:rPr>
          <w:rFonts w:hint="eastAsia" w:ascii="仿宋" w:hAnsi="仿宋" w:eastAsia="仿宋" w:cs="仿宋"/>
          <w:sz w:val="30"/>
          <w:szCs w:val="30"/>
        </w:rPr>
        <w:t>坚持将技术作为助力教育变革的利器，建设智慧校园，构建含校务、采购、教务、教学、沟通等智能移动管理平台，用技术变革研训方式、学习方式、评价方式等，以“智能”推动“智慧”，真正为个性化教育奠基。</w:t>
      </w:r>
    </w:p>
    <w:p w14:paraId="2CE141FC">
      <w:pPr>
        <w:spacing w:line="540" w:lineRule="exact"/>
        <w:ind w:firstLine="440" w:firstLineChars="100"/>
        <w:jc w:val="left"/>
        <w:rPr>
          <w:rFonts w:hint="eastAsia" w:ascii="仿宋" w:hAnsi="仿宋" w:eastAsia="仿宋" w:cs="仿宋"/>
          <w:sz w:val="44"/>
          <w:szCs w:val="44"/>
        </w:rPr>
      </w:pPr>
    </w:p>
    <w:p w14:paraId="5A8CF8F7">
      <w:pPr>
        <w:spacing w:line="540" w:lineRule="exact"/>
        <w:ind w:firstLine="440" w:firstLineChars="100"/>
        <w:jc w:val="left"/>
        <w:rPr>
          <w:rFonts w:hint="eastAsia" w:ascii="仿宋" w:hAnsi="仿宋" w:eastAsia="仿宋" w:cs="仿宋"/>
          <w:kern w:val="0"/>
          <w:sz w:val="44"/>
          <w:szCs w:val="44"/>
        </w:rPr>
      </w:pPr>
      <w:r>
        <w:rPr>
          <w:rFonts w:hint="eastAsia" w:ascii="仿宋" w:hAnsi="仿宋" w:eastAsia="仿宋" w:cs="仿宋"/>
          <w:sz w:val="44"/>
          <w:szCs w:val="44"/>
        </w:rPr>
        <w:t>二、</w:t>
      </w:r>
      <w:r>
        <w:rPr>
          <w:rFonts w:hint="eastAsia" w:ascii="仿宋" w:hAnsi="仿宋" w:eastAsia="仿宋" w:cs="仿宋"/>
          <w:kern w:val="0"/>
          <w:sz w:val="44"/>
          <w:szCs w:val="44"/>
        </w:rPr>
        <w:t>课程赋能，同研共创，实现“</w:t>
      </w:r>
      <w:r>
        <w:rPr>
          <w:rFonts w:hint="eastAsia" w:ascii="仿宋" w:hAnsi="仿宋" w:eastAsia="仿宋" w:cs="仿宋"/>
          <w:sz w:val="44"/>
          <w:szCs w:val="44"/>
        </w:rPr>
        <w:t>成己达人</w:t>
      </w:r>
      <w:r>
        <w:rPr>
          <w:rFonts w:hint="eastAsia" w:ascii="仿宋" w:hAnsi="仿宋" w:eastAsia="仿宋" w:cs="仿宋"/>
          <w:kern w:val="0"/>
          <w:sz w:val="44"/>
          <w:szCs w:val="44"/>
        </w:rPr>
        <w:t>”</w:t>
      </w:r>
    </w:p>
    <w:p w14:paraId="47F3D77D">
      <w:pPr>
        <w:spacing w:line="540" w:lineRule="exact"/>
        <w:ind w:left="481" w:leftChars="229"/>
        <w:rPr>
          <w:rFonts w:hint="eastAsia" w:ascii="楷体" w:hAnsi="楷体" w:eastAsia="楷体" w:cs="仿宋"/>
          <w:b/>
          <w:bCs/>
          <w:sz w:val="32"/>
          <w:szCs w:val="32"/>
        </w:rPr>
      </w:pPr>
      <w:r>
        <w:rPr>
          <w:rFonts w:hint="eastAsia" w:ascii="楷体" w:hAnsi="楷体" w:eastAsia="楷体" w:cs="仿宋"/>
          <w:b/>
          <w:bCs/>
          <w:sz w:val="32"/>
          <w:szCs w:val="32"/>
        </w:rPr>
        <w:t>1.优化“五育融合”的课程新体系</w:t>
      </w:r>
    </w:p>
    <w:p w14:paraId="709EBF9B">
      <w:pPr>
        <w:spacing w:line="540" w:lineRule="exact"/>
        <w:ind w:left="481" w:leftChars="229"/>
        <w:rPr>
          <w:rFonts w:hint="eastAsia" w:ascii="仿宋" w:hAnsi="仿宋" w:eastAsia="仿宋" w:cs="仿宋"/>
          <w:sz w:val="30"/>
          <w:szCs w:val="30"/>
        </w:rPr>
      </w:pPr>
      <w:r>
        <w:rPr>
          <w:rFonts w:hint="eastAsia" w:ascii="仿宋" w:hAnsi="仿宋" w:eastAsia="仿宋" w:cs="仿宋"/>
          <w:sz w:val="30"/>
          <w:szCs w:val="30"/>
        </w:rPr>
        <w:t>（1）完善学校课程的新图谱</w:t>
      </w:r>
    </w:p>
    <w:p w14:paraId="15299E6A">
      <w:pPr>
        <w:spacing w:line="540" w:lineRule="exact"/>
        <w:ind w:firstLine="600" w:firstLineChars="200"/>
        <w:jc w:val="left"/>
        <w:rPr>
          <w:rFonts w:hint="eastAsia" w:ascii="仿宋" w:hAnsi="仿宋" w:eastAsia="仿宋" w:cs="仿宋"/>
          <w:color w:val="000000"/>
          <w:kern w:val="0"/>
          <w:sz w:val="30"/>
          <w:szCs w:val="30"/>
          <w:lang w:bidi="ar"/>
        </w:rPr>
      </w:pPr>
      <w:r>
        <w:rPr>
          <w:rFonts w:hint="eastAsia" w:ascii="仿宋" w:hAnsi="仿宋" w:eastAsia="仿宋" w:cs="仿宋"/>
          <w:color w:val="000000"/>
          <w:kern w:val="0"/>
          <w:sz w:val="30"/>
          <w:szCs w:val="30"/>
          <w:lang w:bidi="ar"/>
        </w:rPr>
        <w:t>通过课程顶层设计、课程环境建构、学习模型建立、典型课例梳理等，进一步完善学校课程的新图谱。一是实化“课程育人”的教学理念，从教学目标、教学内容、教学过程、教学评价展开整体研究，提升国家课程校本化的高品实施；二是亮化“五育融合”的校本课程，由“特色点、串成线、形成面、立成体”，重点建设临平阅读课程群，进一步做强科技创新课程群、精美艺体课程群，通过课程开发、课堂研究、社团建设、竞赛活动等路径，擦亮特色课程名片；三是活化“综合融通”的主题课程，以“学段课程周”系统架构的方式，形成“畅玩-乐享-共创”三段进阶学程设计的综合课程体系，凸显生活与学科跨界渗透、学科与学科跨域融通、知识与能力深度整合，促进学生个性化可持续生长。</w:t>
      </w:r>
    </w:p>
    <w:p w14:paraId="78AEFAC8">
      <w:pPr>
        <w:spacing w:line="540" w:lineRule="exact"/>
        <w:ind w:firstLine="602" w:firstLineChars="200"/>
        <w:jc w:val="left"/>
        <w:rPr>
          <w:rFonts w:hint="eastAsia" w:ascii="仿宋" w:hAnsi="仿宋" w:eastAsia="仿宋" w:cs="仿宋"/>
          <w:b/>
          <w:bCs/>
          <w:sz w:val="30"/>
          <w:szCs w:val="30"/>
        </w:rPr>
      </w:pPr>
    </w:p>
    <w:p w14:paraId="6BD7C649">
      <w:pPr>
        <w:spacing w:line="540" w:lineRule="exact"/>
        <w:ind w:firstLine="600" w:firstLineChars="200"/>
        <w:jc w:val="left"/>
        <w:rPr>
          <w:rFonts w:hint="eastAsia" w:ascii="仿宋" w:hAnsi="仿宋" w:eastAsia="仿宋" w:cs="仿宋"/>
          <w:b/>
          <w:bCs/>
          <w:sz w:val="30"/>
          <w:szCs w:val="30"/>
        </w:rPr>
      </w:pPr>
      <w:r>
        <w:rPr>
          <w:rFonts w:hint="eastAsia" w:ascii="仿宋" w:hAnsi="仿宋" w:eastAsia="仿宋" w:cs="仿宋"/>
          <w:sz w:val="30"/>
          <w:szCs w:val="30"/>
        </w:rPr>
        <w:drawing>
          <wp:anchor distT="0" distB="0" distL="114300" distR="114300" simplePos="0" relativeHeight="251660288" behindDoc="1" locked="0" layoutInCell="1" allowOverlap="1">
            <wp:simplePos x="0" y="0"/>
            <wp:positionH relativeFrom="column">
              <wp:posOffset>-3175</wp:posOffset>
            </wp:positionH>
            <wp:positionV relativeFrom="paragraph">
              <wp:posOffset>-421640</wp:posOffset>
            </wp:positionV>
            <wp:extent cx="5779770" cy="2736850"/>
            <wp:effectExtent l="0" t="0" r="11430" b="635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779770" cy="2736850"/>
                    </a:xfrm>
                    <a:prstGeom prst="rect">
                      <a:avLst/>
                    </a:prstGeom>
                    <a:noFill/>
                    <a:ln w="9525">
                      <a:noFill/>
                    </a:ln>
                  </pic:spPr>
                </pic:pic>
              </a:graphicData>
            </a:graphic>
          </wp:anchor>
        </w:drawing>
      </w:r>
    </w:p>
    <w:p w14:paraId="4FDED3A2">
      <w:pPr>
        <w:spacing w:line="540" w:lineRule="exact"/>
        <w:ind w:firstLine="602" w:firstLineChars="200"/>
        <w:jc w:val="left"/>
        <w:rPr>
          <w:rFonts w:hint="eastAsia" w:ascii="仿宋" w:hAnsi="仿宋" w:eastAsia="仿宋" w:cs="仿宋"/>
          <w:b/>
          <w:bCs/>
          <w:sz w:val="30"/>
          <w:szCs w:val="30"/>
        </w:rPr>
      </w:pPr>
    </w:p>
    <w:p w14:paraId="3269C418">
      <w:pPr>
        <w:spacing w:line="540" w:lineRule="exact"/>
        <w:ind w:firstLine="602" w:firstLineChars="200"/>
        <w:jc w:val="left"/>
        <w:rPr>
          <w:rFonts w:hint="eastAsia" w:ascii="仿宋" w:hAnsi="仿宋" w:eastAsia="仿宋" w:cs="仿宋"/>
          <w:b/>
          <w:bCs/>
          <w:sz w:val="30"/>
          <w:szCs w:val="30"/>
        </w:rPr>
      </w:pPr>
    </w:p>
    <w:p w14:paraId="1E94A92F">
      <w:pPr>
        <w:spacing w:line="540" w:lineRule="exact"/>
        <w:ind w:firstLine="602" w:firstLineChars="200"/>
        <w:jc w:val="left"/>
        <w:rPr>
          <w:rFonts w:hint="eastAsia" w:ascii="仿宋" w:hAnsi="仿宋" w:eastAsia="仿宋" w:cs="仿宋"/>
          <w:b/>
          <w:bCs/>
          <w:sz w:val="30"/>
          <w:szCs w:val="30"/>
        </w:rPr>
      </w:pPr>
    </w:p>
    <w:p w14:paraId="482B2918">
      <w:pPr>
        <w:spacing w:line="540" w:lineRule="exact"/>
        <w:ind w:firstLine="602" w:firstLineChars="200"/>
        <w:jc w:val="left"/>
        <w:rPr>
          <w:rFonts w:hint="eastAsia" w:ascii="仿宋" w:hAnsi="仿宋" w:eastAsia="仿宋" w:cs="仿宋"/>
          <w:b/>
          <w:bCs/>
          <w:sz w:val="30"/>
          <w:szCs w:val="30"/>
        </w:rPr>
      </w:pPr>
    </w:p>
    <w:p w14:paraId="098F23BF">
      <w:pPr>
        <w:spacing w:line="540" w:lineRule="exact"/>
        <w:ind w:firstLine="600" w:firstLineChars="200"/>
        <w:jc w:val="left"/>
        <w:rPr>
          <w:rFonts w:hint="eastAsia" w:ascii="仿宋" w:hAnsi="仿宋" w:eastAsia="仿宋" w:cs="仿宋"/>
          <w:sz w:val="30"/>
          <w:szCs w:val="30"/>
        </w:rPr>
      </w:pPr>
    </w:p>
    <w:p w14:paraId="64055FF6">
      <w:pPr>
        <w:spacing w:line="540" w:lineRule="exact"/>
        <w:ind w:firstLine="600" w:firstLineChars="200"/>
        <w:jc w:val="left"/>
        <w:rPr>
          <w:rFonts w:hint="eastAsia" w:ascii="仿宋" w:hAnsi="仿宋" w:eastAsia="仿宋" w:cs="仿宋"/>
          <w:sz w:val="30"/>
          <w:szCs w:val="30"/>
        </w:rPr>
      </w:pPr>
    </w:p>
    <w:p w14:paraId="5011445C">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（2）攻坚教学改革的新任务</w:t>
      </w:r>
    </w:p>
    <w:p w14:paraId="4178511E">
      <w:pPr>
        <w:pStyle w:val="7"/>
        <w:spacing w:line="540" w:lineRule="exact"/>
        <w:ind w:firstLine="600"/>
        <w:rPr>
          <w:rFonts w:hint="eastAsia" w:ascii="仿宋" w:hAnsi="仿宋" w:eastAsia="仿宋" w:cs="仿宋"/>
          <w:sz w:val="30"/>
          <w:szCs w:val="30"/>
        </w:rPr>
      </w:pPr>
      <w:r>
        <w:rPr>
          <w:rFonts w:hint="eastAsia" w:ascii="仿宋" w:hAnsi="仿宋" w:eastAsia="仿宋" w:cs="仿宋"/>
          <w:sz w:val="30"/>
          <w:szCs w:val="30"/>
        </w:rPr>
        <w:t>一是探寻课程思政建设的学科育人新路径：从多维度挖掘思政元素、多视域关联思政素材、多向度整合思政资源、多元化融入学科知识、多样性演绎课堂教学五大环节协同发力，设计沉浸式课程思政行动教学场景，适时、适景、适情地把习近平新时代中国特色社会主义思想立体化、浸润式、渗透性地融入各科课堂教学中，努力实现“育人于无形”的隐性育人目标。二是创新劳动素养落实的品格成长新途径：把劳动教育纳入学校教育全过程，进行基于乡村生活场景的劳动课程实践探索，通过“小劳模”服务课程的创意开发与实践，将服务他人与劳动教育相结合，进行课程统整开发与设计，形成校内校外结合、学科联动、内容形式丰富、家校社协同的系统化课程，让儿童通过价值认同、合作探究、主动实践、积极反思等有益的实践，培育爱劳动、勇担当、乐奉献、善创造的综合素养。三是架构创新精神培育的科学课程新体系：以“开展科学启蒙、激发科学探究、促进科学创造”为目标，系统构建跨学科融合的主题学习课程群在内的科学课程新体系，组织学生在实践探究中学习发展。四是发挥基于融合理念的艺体教育新效能：以培养学生的审美能力、创造力、团队协作能力等综合素质为目标，在课堂中赋予学生情感与温度，依托真实情境，助推艺体育人联动带来的学生生命体的联动。</w:t>
      </w:r>
    </w:p>
    <w:p w14:paraId="6C32DEF5">
      <w:pPr>
        <w:pStyle w:val="7"/>
        <w:spacing w:line="540" w:lineRule="exact"/>
        <w:ind w:firstLine="600"/>
        <w:rPr>
          <w:rFonts w:hint="eastAsia"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8480" behindDoc="0" locked="0" layoutInCell="1" allowOverlap="1">
            <wp:simplePos x="0" y="0"/>
            <wp:positionH relativeFrom="column">
              <wp:posOffset>59690</wp:posOffset>
            </wp:positionH>
            <wp:positionV relativeFrom="paragraph">
              <wp:posOffset>39370</wp:posOffset>
            </wp:positionV>
            <wp:extent cx="5635625" cy="2811145"/>
            <wp:effectExtent l="0" t="0" r="3175" b="825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635625" cy="2811145"/>
                    </a:xfrm>
                    <a:prstGeom prst="rect">
                      <a:avLst/>
                    </a:prstGeom>
                    <a:noFill/>
                    <a:ln>
                      <a:noFill/>
                    </a:ln>
                  </pic:spPr>
                </pic:pic>
              </a:graphicData>
            </a:graphic>
          </wp:anchor>
        </w:drawing>
      </w:r>
      <w:r>
        <w:rPr>
          <w:rFonts w:hint="eastAsia" w:ascii="仿宋" w:hAnsi="仿宋" w:eastAsia="仿宋" w:cs="仿宋"/>
          <w:sz w:val="30"/>
          <w:szCs w:val="30"/>
        </w:rPr>
        <w:t>（3）营造支持学习的新场景</w:t>
      </w:r>
    </w:p>
    <w:p w14:paraId="76A03FC2">
      <w:pPr>
        <w:spacing w:line="540" w:lineRule="exact"/>
        <w:ind w:firstLine="600" w:firstLineChars="200"/>
        <w:jc w:val="left"/>
        <w:rPr>
          <w:rFonts w:hint="eastAsia" w:ascii="仿宋" w:hAnsi="仿宋" w:eastAsia="仿宋" w:cs="仿宋"/>
          <w:color w:val="000000"/>
          <w:kern w:val="0"/>
          <w:sz w:val="30"/>
          <w:szCs w:val="30"/>
          <w:lang w:bidi="ar"/>
        </w:rPr>
      </w:pPr>
      <w:r>
        <w:rPr>
          <w:rFonts w:hint="eastAsia" w:ascii="仿宋" w:hAnsi="仿宋" w:eastAsia="仿宋" w:cs="仿宋"/>
          <w:color w:val="000000"/>
          <w:kern w:val="0"/>
          <w:sz w:val="30"/>
          <w:szCs w:val="30"/>
          <w:lang w:bidi="ar"/>
        </w:rPr>
        <w:t>一是拓展空间，升维传统课堂。将走廊、露台和教室合为一体，盘活公共区域，满足多种学习方式；将现代媒体技术融入课堂，盘活网络资源，以实现课程资源的无限延升。二是融合资源，培育综合素养。整合学科专业空间，融合各种设备资源，打造集成式科学创新基地，帮助学生实现跨学科学习与项目式合作。三是链接生活，实现知行合一。打造主题美艺区块，以围合、开放或半开放的灵活布局，打破时间与空间的限制，将艺术与生活相连接，建设学习、展示、交流等多种学习场景。打造田园实践基地，让学生的烹饪、养护等劳动技能与户外种植、养殖基地联合，让学生对真实世界产生整体认知。</w:t>
      </w:r>
    </w:p>
    <w:p w14:paraId="7CBADEE6">
      <w:pPr>
        <w:spacing w:line="540" w:lineRule="exact"/>
        <w:ind w:firstLine="643" w:firstLineChars="200"/>
        <w:jc w:val="left"/>
        <w:rPr>
          <w:rFonts w:hint="eastAsia" w:ascii="楷体" w:hAnsi="楷体" w:eastAsia="楷体" w:cs="仿宋"/>
          <w:b/>
          <w:bCs/>
          <w:sz w:val="32"/>
          <w:szCs w:val="32"/>
        </w:rPr>
      </w:pPr>
      <w:r>
        <w:rPr>
          <w:rFonts w:hint="eastAsia" w:ascii="楷体" w:hAnsi="楷体" w:eastAsia="楷体" w:cs="仿宋"/>
          <w:b/>
          <w:bCs/>
          <w:color w:val="000000"/>
          <w:kern w:val="0"/>
          <w:sz w:val="32"/>
          <w:szCs w:val="32"/>
          <w:lang w:bidi="ar"/>
        </w:rPr>
        <w:t>2.</w:t>
      </w:r>
      <w:r>
        <w:rPr>
          <w:rFonts w:hint="eastAsia" w:ascii="楷体" w:hAnsi="楷体" w:eastAsia="楷体" w:cs="仿宋"/>
          <w:b/>
          <w:bCs/>
          <w:sz w:val="32"/>
          <w:szCs w:val="32"/>
        </w:rPr>
        <w:t>创新“学科实践”的课堂新生态</w:t>
      </w:r>
    </w:p>
    <w:p w14:paraId="28060D46">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color w:val="000000"/>
          <w:kern w:val="0"/>
          <w:sz w:val="30"/>
          <w:szCs w:val="30"/>
          <w:lang w:bidi="ar"/>
        </w:rPr>
        <w:t>（1）指向教学练评的新设计</w:t>
      </w:r>
    </w:p>
    <w:p w14:paraId="0B3809AE">
      <w:pPr>
        <w:spacing w:line="540" w:lineRule="exact"/>
        <w:ind w:firstLine="600" w:firstLineChars="200"/>
        <w:jc w:val="left"/>
        <w:rPr>
          <w:rFonts w:hint="eastAsia" w:ascii="仿宋" w:hAnsi="仿宋" w:eastAsia="仿宋" w:cs="仿宋"/>
          <w:color w:val="000000"/>
          <w:kern w:val="0"/>
          <w:sz w:val="30"/>
          <w:szCs w:val="30"/>
          <w:lang w:bidi="ar"/>
        </w:rPr>
      </w:pPr>
      <w:r>
        <w:rPr>
          <w:rFonts w:hint="eastAsia" w:ascii="仿宋" w:hAnsi="仿宋" w:eastAsia="仿宋" w:cs="仿宋"/>
          <w:color w:val="000000"/>
          <w:kern w:val="0"/>
          <w:sz w:val="30"/>
          <w:szCs w:val="30"/>
          <w:lang w:bidi="ar"/>
        </w:rPr>
        <w:t>一要创新“学科实践”设计样式，强调指向育人目标的“教”，启动内在动力的“学”，促进反思迁移的“练”，保障学业质量的“评”。二要构成“学科实践”设计系统，强调以目标为引领，评价为导向，进行单元结构化设计，让“教学练评”深度嵌套，协同配合。三要运用“学科实践”设计思维，强调逆向设计，即确定预期结果——确定评估证据——设计学习策略和任务。</w:t>
      </w:r>
    </w:p>
    <w:p w14:paraId="7FD8041E">
      <w:pPr>
        <w:spacing w:line="540" w:lineRule="exact"/>
        <w:ind w:firstLine="602" w:firstLineChars="200"/>
        <w:jc w:val="left"/>
        <w:rPr>
          <w:rFonts w:hint="eastAsia" w:ascii="仿宋" w:hAnsi="仿宋" w:eastAsia="仿宋" w:cs="仿宋"/>
          <w:b/>
          <w:bCs/>
          <w:color w:val="000000"/>
          <w:kern w:val="0"/>
          <w:sz w:val="30"/>
          <w:szCs w:val="30"/>
          <w:lang w:bidi="ar"/>
        </w:rPr>
      </w:pPr>
      <w:r>
        <w:rPr>
          <w:rFonts w:hint="eastAsia" w:ascii="仿宋" w:hAnsi="仿宋" w:eastAsia="仿宋" w:cs="仿宋"/>
          <w:b/>
          <w:bCs/>
          <w:color w:val="000000"/>
          <w:kern w:val="0"/>
          <w:sz w:val="30"/>
          <w:szCs w:val="30"/>
          <w:lang w:bidi="ar"/>
        </w:rPr>
        <w:drawing>
          <wp:anchor distT="0" distB="0" distL="114300" distR="114300" simplePos="0" relativeHeight="251659264" behindDoc="1" locked="0" layoutInCell="1" allowOverlap="1">
            <wp:simplePos x="0" y="0"/>
            <wp:positionH relativeFrom="column">
              <wp:posOffset>269875</wp:posOffset>
            </wp:positionH>
            <wp:positionV relativeFrom="paragraph">
              <wp:posOffset>186690</wp:posOffset>
            </wp:positionV>
            <wp:extent cx="5504815" cy="2371090"/>
            <wp:effectExtent l="0" t="0" r="698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504815" cy="2371090"/>
                    </a:xfrm>
                    <a:prstGeom prst="rect">
                      <a:avLst/>
                    </a:prstGeom>
                    <a:noFill/>
                    <a:ln>
                      <a:noFill/>
                    </a:ln>
                  </pic:spPr>
                </pic:pic>
              </a:graphicData>
            </a:graphic>
          </wp:anchor>
        </w:drawing>
      </w:r>
    </w:p>
    <w:p w14:paraId="1D22DDAC">
      <w:pPr>
        <w:spacing w:line="540" w:lineRule="exact"/>
        <w:ind w:firstLine="602" w:firstLineChars="200"/>
        <w:jc w:val="left"/>
        <w:rPr>
          <w:rFonts w:hint="eastAsia" w:ascii="仿宋" w:hAnsi="仿宋" w:eastAsia="仿宋" w:cs="仿宋"/>
          <w:b/>
          <w:bCs/>
          <w:color w:val="000000"/>
          <w:kern w:val="0"/>
          <w:sz w:val="30"/>
          <w:szCs w:val="30"/>
          <w:lang w:bidi="ar"/>
        </w:rPr>
      </w:pPr>
    </w:p>
    <w:p w14:paraId="5D9EE32E">
      <w:pPr>
        <w:spacing w:line="540" w:lineRule="exact"/>
        <w:ind w:firstLine="602" w:firstLineChars="200"/>
        <w:jc w:val="left"/>
        <w:rPr>
          <w:rFonts w:hint="eastAsia" w:ascii="仿宋" w:hAnsi="仿宋" w:eastAsia="仿宋" w:cs="仿宋"/>
          <w:b/>
          <w:bCs/>
          <w:color w:val="000000"/>
          <w:kern w:val="0"/>
          <w:sz w:val="30"/>
          <w:szCs w:val="30"/>
          <w:lang w:bidi="ar"/>
        </w:rPr>
      </w:pPr>
    </w:p>
    <w:p w14:paraId="337E316E">
      <w:pPr>
        <w:spacing w:line="540" w:lineRule="exact"/>
        <w:ind w:firstLine="602" w:firstLineChars="200"/>
        <w:jc w:val="left"/>
        <w:rPr>
          <w:rFonts w:hint="eastAsia" w:ascii="仿宋" w:hAnsi="仿宋" w:eastAsia="仿宋" w:cs="仿宋"/>
          <w:b/>
          <w:bCs/>
          <w:color w:val="000000"/>
          <w:kern w:val="0"/>
          <w:sz w:val="30"/>
          <w:szCs w:val="30"/>
          <w:lang w:bidi="ar"/>
        </w:rPr>
      </w:pPr>
    </w:p>
    <w:p w14:paraId="0B3B1B03">
      <w:pPr>
        <w:spacing w:line="540" w:lineRule="exact"/>
        <w:ind w:firstLine="602" w:firstLineChars="200"/>
        <w:jc w:val="left"/>
        <w:rPr>
          <w:rFonts w:hint="eastAsia" w:ascii="仿宋" w:hAnsi="仿宋" w:eastAsia="仿宋" w:cs="仿宋"/>
          <w:b/>
          <w:bCs/>
          <w:color w:val="000000"/>
          <w:kern w:val="0"/>
          <w:sz w:val="30"/>
          <w:szCs w:val="30"/>
          <w:lang w:bidi="ar"/>
        </w:rPr>
      </w:pPr>
    </w:p>
    <w:p w14:paraId="7587F197">
      <w:pPr>
        <w:spacing w:line="540" w:lineRule="exact"/>
        <w:ind w:firstLine="602" w:firstLineChars="200"/>
        <w:jc w:val="left"/>
        <w:rPr>
          <w:rFonts w:hint="eastAsia" w:ascii="仿宋" w:hAnsi="仿宋" w:eastAsia="仿宋" w:cs="仿宋"/>
          <w:b/>
          <w:bCs/>
          <w:color w:val="000000"/>
          <w:kern w:val="0"/>
          <w:sz w:val="30"/>
          <w:szCs w:val="30"/>
          <w:lang w:bidi="ar"/>
        </w:rPr>
      </w:pPr>
    </w:p>
    <w:p w14:paraId="632C9ECE">
      <w:pPr>
        <w:spacing w:line="540" w:lineRule="exact"/>
        <w:ind w:firstLine="600" w:firstLineChars="200"/>
        <w:jc w:val="left"/>
        <w:rPr>
          <w:rFonts w:hint="eastAsia" w:ascii="仿宋" w:hAnsi="仿宋" w:eastAsia="仿宋" w:cs="仿宋"/>
          <w:color w:val="000000"/>
          <w:kern w:val="0"/>
          <w:sz w:val="30"/>
          <w:szCs w:val="30"/>
          <w:lang w:bidi="ar"/>
        </w:rPr>
      </w:pPr>
    </w:p>
    <w:p w14:paraId="454529D4">
      <w:pPr>
        <w:spacing w:line="540" w:lineRule="exact"/>
        <w:ind w:firstLine="600" w:firstLineChars="200"/>
        <w:jc w:val="left"/>
        <w:rPr>
          <w:rFonts w:hint="eastAsia" w:ascii="仿宋" w:hAnsi="仿宋" w:eastAsia="仿宋" w:cs="仿宋"/>
          <w:color w:val="000000"/>
          <w:kern w:val="0"/>
          <w:sz w:val="30"/>
          <w:szCs w:val="30"/>
          <w:lang w:bidi="ar"/>
        </w:rPr>
      </w:pPr>
    </w:p>
    <w:p w14:paraId="39275EA7">
      <w:pPr>
        <w:spacing w:line="540" w:lineRule="exact"/>
        <w:ind w:firstLine="600" w:firstLineChars="200"/>
        <w:jc w:val="left"/>
        <w:rPr>
          <w:rFonts w:hint="eastAsia" w:ascii="仿宋" w:hAnsi="仿宋" w:eastAsia="仿宋" w:cs="仿宋"/>
          <w:color w:val="000000"/>
          <w:kern w:val="0"/>
          <w:sz w:val="30"/>
          <w:szCs w:val="30"/>
          <w:lang w:bidi="ar"/>
        </w:rPr>
      </w:pPr>
      <w:r>
        <w:rPr>
          <w:rFonts w:hint="eastAsia" w:ascii="仿宋" w:hAnsi="仿宋" w:eastAsia="仿宋" w:cs="仿宋"/>
          <w:color w:val="000000"/>
          <w:kern w:val="0"/>
          <w:sz w:val="30"/>
          <w:szCs w:val="30"/>
          <w:lang w:bidi="ar"/>
        </w:rPr>
        <w:t>（2）打造深度学习的新课堂</w:t>
      </w:r>
    </w:p>
    <w:p w14:paraId="3666FC65">
      <w:pPr>
        <w:spacing w:line="540" w:lineRule="exact"/>
        <w:ind w:firstLine="600" w:firstLineChars="200"/>
        <w:jc w:val="left"/>
        <w:rPr>
          <w:rFonts w:hint="eastAsia" w:ascii="仿宋" w:hAnsi="仿宋" w:eastAsia="仿宋" w:cs="仿宋"/>
          <w:color w:val="000000"/>
          <w:kern w:val="0"/>
          <w:sz w:val="30"/>
          <w:szCs w:val="30"/>
          <w:lang w:bidi="ar"/>
        </w:rPr>
      </w:pPr>
      <w:r>
        <w:rPr>
          <w:rFonts w:hint="eastAsia" w:ascii="仿宋" w:hAnsi="仿宋" w:eastAsia="仿宋" w:cs="仿宋"/>
          <w:color w:val="000000"/>
          <w:kern w:val="0"/>
          <w:sz w:val="30"/>
          <w:szCs w:val="30"/>
          <w:lang w:bidi="ar"/>
        </w:rPr>
        <w:t>一要梳理项目成果，完善生成“深度时刻”的课堂模型以及实施路径，清晰“深度学习时刻”的特质，形成指向“深度学习时刻生成”的课堂教学常规。二要重塑好课标准，聚焦课堂情境的创设</w:t>
      </w:r>
      <w:r>
        <w:rPr>
          <w:rFonts w:hint="eastAsia" w:ascii="仿宋" w:hAnsi="仿宋" w:eastAsia="仿宋" w:cs="仿宋"/>
          <w:color w:val="000000"/>
          <w:kern w:val="0"/>
          <w:sz w:val="30"/>
          <w:szCs w:val="30"/>
          <w:lang w:eastAsia="zh-CN" w:bidi="ar"/>
        </w:rPr>
        <w:t>、</w:t>
      </w:r>
      <w:r>
        <w:rPr>
          <w:rFonts w:hint="eastAsia" w:ascii="仿宋" w:hAnsi="仿宋" w:eastAsia="仿宋" w:cs="仿宋"/>
          <w:color w:val="000000"/>
          <w:kern w:val="0"/>
          <w:sz w:val="30"/>
          <w:szCs w:val="30"/>
          <w:lang w:bidi="ar"/>
        </w:rPr>
        <w:t>任务的驱动</w:t>
      </w:r>
      <w:r>
        <w:rPr>
          <w:rFonts w:hint="eastAsia" w:ascii="仿宋" w:hAnsi="仿宋" w:eastAsia="仿宋" w:cs="仿宋"/>
          <w:color w:val="000000"/>
          <w:kern w:val="0"/>
          <w:sz w:val="30"/>
          <w:szCs w:val="30"/>
          <w:lang w:eastAsia="zh-CN" w:bidi="ar"/>
        </w:rPr>
        <w:t>、</w:t>
      </w:r>
      <w:r>
        <w:rPr>
          <w:rFonts w:hint="eastAsia" w:ascii="仿宋" w:hAnsi="仿宋" w:eastAsia="仿宋" w:cs="仿宋"/>
          <w:color w:val="000000"/>
          <w:kern w:val="0"/>
          <w:sz w:val="30"/>
          <w:szCs w:val="30"/>
          <w:lang w:bidi="ar"/>
        </w:rPr>
        <w:t>问题的解决</w:t>
      </w:r>
      <w:r>
        <w:rPr>
          <w:rFonts w:hint="eastAsia" w:ascii="仿宋" w:hAnsi="仿宋" w:eastAsia="仿宋" w:cs="仿宋"/>
          <w:color w:val="000000"/>
          <w:kern w:val="0"/>
          <w:sz w:val="30"/>
          <w:szCs w:val="30"/>
          <w:lang w:eastAsia="zh-CN" w:bidi="ar"/>
        </w:rPr>
        <w:t>、</w:t>
      </w:r>
      <w:r>
        <w:rPr>
          <w:rFonts w:hint="eastAsia" w:ascii="仿宋" w:hAnsi="仿宋" w:eastAsia="仿宋" w:cs="仿宋"/>
          <w:color w:val="000000"/>
          <w:kern w:val="0"/>
          <w:sz w:val="30"/>
          <w:szCs w:val="30"/>
          <w:lang w:bidi="ar"/>
        </w:rPr>
        <w:t>方法的提炼</w:t>
      </w:r>
      <w:r>
        <w:rPr>
          <w:rFonts w:hint="eastAsia" w:ascii="仿宋" w:hAnsi="仿宋" w:eastAsia="仿宋" w:cs="仿宋"/>
          <w:color w:val="000000"/>
          <w:kern w:val="0"/>
          <w:sz w:val="30"/>
          <w:szCs w:val="30"/>
          <w:lang w:eastAsia="zh-CN" w:bidi="ar"/>
        </w:rPr>
        <w:t>、</w:t>
      </w:r>
      <w:r>
        <w:rPr>
          <w:rFonts w:hint="eastAsia" w:ascii="仿宋" w:hAnsi="仿宋" w:eastAsia="仿宋" w:cs="仿宋"/>
          <w:color w:val="000000"/>
          <w:kern w:val="0"/>
          <w:sz w:val="30"/>
          <w:szCs w:val="30"/>
          <w:lang w:bidi="ar"/>
        </w:rPr>
        <w:t>练习的迁移以及评价的实施，完善薛小课堂评价维度，以促进项目研究成果的落地。三要再寻研究起点，“双新”背景之下，直面学生学习的新问题，首先关注学习方式的变革，清晰“小组合作学习”“项目化学习”“跨学科学习”的形式、要求、路径以及策略。其次关注课堂练习的设计，强调练习设计要指向目标，要勾连生活情境，要体现能力进阶，要启动学生的反思改进，体现内容结构化，形式多样化，方式多元化，标准前置化。</w:t>
      </w:r>
    </w:p>
    <w:p w14:paraId="27ED6C5C">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 xml:space="preserve"> </w:t>
      </w:r>
    </w:p>
    <w:p w14:paraId="172E6C55">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（3）推动素养导向的新评估</w:t>
      </w:r>
    </w:p>
    <w:p w14:paraId="6AFEA84E">
      <w:pPr>
        <w:pStyle w:val="6"/>
        <w:shd w:val="clear" w:color="auto" w:fill="FFFFFF"/>
        <w:spacing w:before="0" w:beforeAutospacing="0" w:after="0" w:afterAutospacing="0" w:line="540" w:lineRule="exact"/>
        <w:ind w:right="160" w:firstLine="600" w:firstLineChars="200"/>
        <w:jc w:val="both"/>
        <w:rPr>
          <w:rFonts w:hint="eastAsia" w:ascii="仿宋" w:hAnsi="仿宋" w:eastAsia="仿宋" w:cs="仿宋"/>
          <w:color w:val="000000"/>
          <w:sz w:val="30"/>
          <w:szCs w:val="30"/>
          <w:lang w:bidi="ar"/>
        </w:rPr>
      </w:pPr>
      <w:r>
        <w:rPr>
          <w:rFonts w:hint="eastAsia" w:ascii="仿宋" w:hAnsi="仿宋" w:eastAsia="仿宋" w:cs="仿宋"/>
          <w:sz w:val="30"/>
          <w:szCs w:val="30"/>
        </w:rPr>
        <w:drawing>
          <wp:anchor distT="0" distB="0" distL="114300" distR="114300" simplePos="0" relativeHeight="251663360" behindDoc="0" locked="0" layoutInCell="1" allowOverlap="1">
            <wp:simplePos x="0" y="0"/>
            <wp:positionH relativeFrom="column">
              <wp:posOffset>461010</wp:posOffset>
            </wp:positionH>
            <wp:positionV relativeFrom="paragraph">
              <wp:posOffset>3253740</wp:posOffset>
            </wp:positionV>
            <wp:extent cx="5036185" cy="2338705"/>
            <wp:effectExtent l="0" t="0" r="12065" b="444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tretch>
                      <a:fillRect/>
                    </a:stretch>
                  </pic:blipFill>
                  <pic:spPr>
                    <a:xfrm>
                      <a:off x="0" y="0"/>
                      <a:ext cx="5036185" cy="2338705"/>
                    </a:xfrm>
                    <a:prstGeom prst="rect">
                      <a:avLst/>
                    </a:prstGeom>
                    <a:noFill/>
                    <a:ln w="9525">
                      <a:noFill/>
                    </a:ln>
                  </pic:spPr>
                </pic:pic>
              </a:graphicData>
            </a:graphic>
          </wp:anchor>
        </w:drawing>
      </w:r>
      <w:r>
        <w:rPr>
          <w:rFonts w:hint="eastAsia" w:ascii="仿宋" w:hAnsi="仿宋" w:eastAsia="仿宋" w:cs="仿宋"/>
          <w:color w:val="000000"/>
          <w:sz w:val="30"/>
          <w:szCs w:val="30"/>
          <w:lang w:bidi="ar"/>
        </w:rPr>
        <w:t>首先，构建“学科+”的综合评价体系，以系统化设计、多元化评价、进阶化激励为原则，开展星光灿烂、薛小最美、时光成长轴、善真少年集星卡等评选活动，关注过程评价，探索增值评价，健全综合评价。其次，完善学科学业评价量表工具，体现学习的个性化评价，呈现学习的可视化评价，实现学习的多元化评价，从而实现考试到评价的跃升。再次，强化技术支持的增值性评价，以信息技术为工具，建立第三方测评系统，通过观察记录法、评价量表法和成长记录袋等进行全程跟踪和详细记录，实现对每位学生在活动中的行为表现做出全面、精准的发展性评价。</w:t>
      </w:r>
    </w:p>
    <w:p w14:paraId="66604F5D">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7F81B702">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44CAC7CA">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428303BC">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00A5771B">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4CEAA352">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53E29BE3">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4F1EA157">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b/>
          <w:bCs/>
          <w:sz w:val="32"/>
          <w:szCs w:val="32"/>
        </w:rPr>
      </w:pPr>
    </w:p>
    <w:p w14:paraId="468BB7B7">
      <w:pPr>
        <w:pStyle w:val="6"/>
        <w:shd w:val="clear" w:color="auto" w:fill="FFFFFF"/>
        <w:spacing w:before="0" w:beforeAutospacing="0" w:after="0" w:afterAutospacing="0" w:line="540" w:lineRule="exact"/>
        <w:ind w:right="160" w:firstLine="643" w:firstLineChars="200"/>
        <w:jc w:val="both"/>
        <w:rPr>
          <w:rFonts w:hint="eastAsia" w:ascii="楷体" w:hAnsi="楷体" w:eastAsia="楷体" w:cs="仿宋"/>
          <w:color w:val="000000"/>
          <w:sz w:val="32"/>
          <w:szCs w:val="32"/>
          <w:lang w:bidi="ar"/>
        </w:rPr>
      </w:pPr>
      <w:r>
        <w:rPr>
          <w:rFonts w:hint="eastAsia" w:ascii="楷体" w:hAnsi="楷体" w:eastAsia="楷体" w:cs="仿宋"/>
          <w:b/>
          <w:bCs/>
          <w:sz w:val="32"/>
          <w:szCs w:val="32"/>
        </w:rPr>
        <w:t>3.赋能个性成长的教师新发展</w:t>
      </w:r>
    </w:p>
    <w:p w14:paraId="7913B939">
      <w:pPr>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（1）规划个性成长的新目标</w:t>
      </w:r>
    </w:p>
    <w:p w14:paraId="04B5C66F">
      <w:pPr>
        <w:spacing w:line="54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一是在自我规划中触发。聚焦“职业理想”，依托教师规划的编制和年度评估，利用“</w:t>
      </w:r>
      <w:r>
        <w:rPr>
          <w:rFonts w:hint="eastAsia" w:ascii="仿宋" w:hAnsi="仿宋" w:eastAsia="仿宋" w:cs="仿宋"/>
          <w:sz w:val="30"/>
          <w:szCs w:val="30"/>
          <w:lang w:val="en-US" w:eastAsia="zh-CN"/>
        </w:rPr>
        <w:t>大家</w:t>
      </w:r>
      <w:r>
        <w:rPr>
          <w:rFonts w:hint="eastAsia" w:ascii="仿宋" w:hAnsi="仿宋" w:eastAsia="仿宋" w:cs="仿宋"/>
          <w:sz w:val="30"/>
          <w:szCs w:val="30"/>
        </w:rPr>
        <w:t>讲坛”进行骨干教师“践行教育信条——我的成长故事”交流，通过不同层面教师的成长历程激发教师群体的发展自觉。聚焦</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五个一</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温暖行动</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一本</w:t>
      </w:r>
      <w:r>
        <w:rPr>
          <w:rFonts w:hint="eastAsia" w:ascii="仿宋" w:hAnsi="仿宋" w:eastAsia="仿宋" w:cs="仿宋"/>
          <w:color w:val="000000"/>
          <w:sz w:val="30"/>
          <w:szCs w:val="30"/>
        </w:rPr>
        <w:t>书、一张照片、一盆绿植、一张贺卡、一次谈话）</w:t>
      </w:r>
      <w:r>
        <w:rPr>
          <w:rFonts w:hint="eastAsia" w:ascii="仿宋" w:hAnsi="仿宋" w:eastAsia="仿宋" w:cs="仿宋"/>
          <w:color w:val="000000"/>
          <w:sz w:val="30"/>
          <w:szCs w:val="30"/>
          <w:lang w:eastAsia="zh-CN"/>
        </w:rPr>
        <w:t>，</w:t>
      </w:r>
      <w:r>
        <w:rPr>
          <w:rFonts w:hint="eastAsia" w:ascii="仿宋" w:hAnsi="仿宋" w:eastAsia="仿宋" w:cs="仿宋"/>
          <w:color w:val="000000" w:themeColor="text1"/>
          <w:sz w:val="30"/>
          <w:szCs w:val="30"/>
          <w14:textFill>
            <w14:solidFill>
              <w14:schemeClr w14:val="tx1"/>
            </w14:solidFill>
          </w14:textFill>
        </w:rPr>
        <w:t>让教师</w:t>
      </w:r>
      <w:r>
        <w:rPr>
          <w:rFonts w:hint="eastAsia" w:ascii="仿宋" w:hAnsi="仿宋" w:eastAsia="仿宋" w:cs="仿宋"/>
          <w:color w:val="000000" w:themeColor="text1"/>
          <w:sz w:val="30"/>
          <w:szCs w:val="30"/>
          <w:lang w:val="en-US" w:eastAsia="zh-CN"/>
          <w14:textFill>
            <w14:solidFill>
              <w14:schemeClr w14:val="tx1"/>
            </w14:solidFill>
          </w14:textFill>
        </w:rPr>
        <w:t>对</w:t>
      </w:r>
      <w:r>
        <w:rPr>
          <w:rFonts w:hint="eastAsia" w:ascii="仿宋" w:hAnsi="仿宋" w:eastAsia="仿宋" w:cs="仿宋"/>
          <w:color w:val="000000" w:themeColor="text1"/>
          <w:sz w:val="30"/>
          <w:szCs w:val="30"/>
          <w14:textFill>
            <w14:solidFill>
              <w14:schemeClr w14:val="tx1"/>
            </w14:solidFill>
          </w14:textFill>
        </w:rPr>
        <w:t>校园生活有更多期盼，</w:t>
      </w:r>
      <w:r>
        <w:rPr>
          <w:rFonts w:hint="eastAsia" w:ascii="仿宋" w:hAnsi="仿宋" w:eastAsia="仿宋" w:cs="仿宋"/>
          <w:color w:val="000000"/>
          <w:sz w:val="30"/>
          <w:szCs w:val="30"/>
        </w:rPr>
        <w:t>对个性发展有更强的内驱。</w:t>
      </w:r>
      <w:r>
        <w:rPr>
          <w:rFonts w:hint="eastAsia" w:ascii="仿宋" w:hAnsi="仿宋" w:eastAsia="仿宋" w:cs="仿宋"/>
          <w:sz w:val="30"/>
          <w:szCs w:val="30"/>
        </w:rPr>
        <w:t>聚焦“共建愿景”， 继续依托“月度人物”、“团队展示”、“温馨一刻”等平台，让共同愿景与个人愿景同向发展，教师唤醒自我领导力、释放领导力。</w:t>
      </w:r>
    </w:p>
    <w:p w14:paraId="4C8A3437">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二是在课程开发中助推。基于教师发展的差异和成长需求，开发“党员先锋模范岗课程”“大先生修炼课程”“榜样的力量温暖课程”“四个一自我发展课程”“青年教师专业胜任力课程”“骨干教师专业胜任力课程”“领军型教师专业胜任力课程”“管理团队专业胜任力课程”等十</w:t>
      </w:r>
      <w:r>
        <w:rPr>
          <w:rFonts w:hint="eastAsia" w:ascii="仿宋" w:hAnsi="仿宋" w:eastAsia="仿宋" w:cs="仿宋"/>
          <w:sz w:val="30"/>
          <w:szCs w:val="30"/>
          <w:lang w:val="en-US" w:eastAsia="zh-CN"/>
        </w:rPr>
        <w:t>项</w:t>
      </w:r>
      <w:r>
        <w:rPr>
          <w:rFonts w:hint="eastAsia" w:ascii="仿宋" w:hAnsi="仿宋" w:eastAsia="仿宋" w:cs="仿宋"/>
          <w:sz w:val="30"/>
          <w:szCs w:val="30"/>
        </w:rPr>
        <w:t>“教师领导力”课程，为教师的多元发展提供适切的平台，助推个性成长。</w:t>
      </w:r>
    </w:p>
    <w:p w14:paraId="6D01FC0B">
      <w:pPr>
        <w:spacing w:line="540" w:lineRule="exact"/>
        <w:ind w:firstLine="600" w:firstLineChars="200"/>
        <w:jc w:val="left"/>
        <w:rPr>
          <w:rFonts w:hint="eastAsia" w:ascii="仿宋" w:hAnsi="仿宋" w:eastAsia="仿宋" w:cs="仿宋"/>
          <w:kern w:val="0"/>
          <w:sz w:val="30"/>
          <w:szCs w:val="30"/>
        </w:rPr>
      </w:pPr>
      <w:r>
        <w:rPr>
          <w:rFonts w:hint="eastAsia" w:ascii="仿宋" w:hAnsi="仿宋" w:eastAsia="仿宋" w:cs="仿宋"/>
          <w:kern w:val="0"/>
          <w:sz w:val="30"/>
          <w:szCs w:val="30"/>
        </w:rPr>
        <w:t>（2）构建学研训一体的新平台</w:t>
      </w:r>
    </w:p>
    <w:p w14:paraId="002F1894">
      <w:pPr>
        <w:spacing w:line="540" w:lineRule="exact"/>
        <w:ind w:firstLine="600" w:firstLineChars="200"/>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sz w:val="30"/>
          <w:szCs w:val="30"/>
        </w:rPr>
        <w:t>一是课程引领，学研训迈向新高度。</w:t>
      </w:r>
      <w:r>
        <w:rPr>
          <w:rFonts w:hint="eastAsia" w:ascii="仿宋" w:hAnsi="仿宋" w:eastAsia="仿宋" w:cs="仿宋"/>
          <w:color w:val="000000" w:themeColor="text1"/>
          <w:sz w:val="30"/>
          <w:szCs w:val="30"/>
          <w14:textFill>
            <w14:solidFill>
              <w14:schemeClr w14:val="tx1"/>
            </w14:solidFill>
          </w14:textFill>
        </w:rPr>
        <w:t>依托“教师领导力课程”开发与实施，根据教师成长需要开设各类课程，</w:t>
      </w:r>
      <w:r>
        <w:rPr>
          <w:rFonts w:hint="eastAsia" w:ascii="仿宋" w:hAnsi="仿宋" w:eastAsia="仿宋" w:cs="仿宋"/>
          <w:color w:val="000000" w:themeColor="text1"/>
          <w:sz w:val="30"/>
          <w:szCs w:val="30"/>
          <w:lang w:val="en-US" w:eastAsia="zh-CN"/>
          <w14:textFill>
            <w14:solidFill>
              <w14:schemeClr w14:val="tx1"/>
            </w14:solidFill>
          </w14:textFill>
        </w:rPr>
        <w:t>分别是指向</w:t>
      </w:r>
      <w:r>
        <w:rPr>
          <w:rFonts w:hint="eastAsia" w:ascii="仿宋" w:hAnsi="仿宋" w:eastAsia="仿宋" w:cs="仿宋"/>
          <w:color w:val="000000" w:themeColor="text1"/>
          <w:sz w:val="30"/>
          <w:szCs w:val="30"/>
          <w14:textFill>
            <w14:solidFill>
              <w14:schemeClr w14:val="tx1"/>
            </w14:solidFill>
          </w14:textFill>
        </w:rPr>
        <w:t>青年教师、骨干教师、领军型教师专业胜任力</w:t>
      </w:r>
      <w:r>
        <w:rPr>
          <w:rFonts w:hint="eastAsia" w:ascii="仿宋" w:hAnsi="仿宋" w:eastAsia="仿宋" w:cs="仿宋"/>
          <w:color w:val="000000" w:themeColor="text1"/>
          <w:sz w:val="30"/>
          <w:szCs w:val="30"/>
          <w:lang w:val="en-US" w:eastAsia="zh-CN"/>
          <w14:textFill>
            <w14:solidFill>
              <w14:schemeClr w14:val="tx1"/>
            </w14:solidFill>
          </w14:textFill>
        </w:rPr>
        <w:t>的</w:t>
      </w:r>
      <w:r>
        <w:rPr>
          <w:rFonts w:hint="eastAsia" w:ascii="仿宋" w:hAnsi="仿宋" w:eastAsia="仿宋" w:cs="仿宋"/>
          <w:color w:val="000000" w:themeColor="text1"/>
          <w:sz w:val="30"/>
          <w:szCs w:val="30"/>
          <w14:textFill>
            <w14:solidFill>
              <w14:schemeClr w14:val="tx1"/>
            </w14:solidFill>
          </w14:textFill>
        </w:rPr>
        <w:t>基础性课程；</w:t>
      </w:r>
      <w:r>
        <w:rPr>
          <w:rFonts w:hint="eastAsia" w:ascii="仿宋" w:hAnsi="仿宋" w:eastAsia="仿宋" w:cs="仿宋"/>
          <w:color w:val="000000" w:themeColor="text1"/>
          <w:sz w:val="30"/>
          <w:szCs w:val="30"/>
          <w:lang w:val="en-US" w:eastAsia="zh-CN"/>
          <w14:textFill>
            <w14:solidFill>
              <w14:schemeClr w14:val="tx1"/>
            </w14:solidFill>
          </w14:textFill>
        </w:rPr>
        <w:t>引领</w:t>
      </w:r>
      <w:r>
        <w:rPr>
          <w:rFonts w:hint="eastAsia" w:ascii="仿宋" w:hAnsi="仿宋" w:eastAsia="仿宋" w:cs="仿宋"/>
          <w:color w:val="000000" w:themeColor="text1"/>
          <w:sz w:val="30"/>
          <w:szCs w:val="30"/>
          <w14:textFill>
            <w14:solidFill>
              <w14:schemeClr w14:val="tx1"/>
            </w14:solidFill>
          </w14:textFill>
        </w:rPr>
        <w:t>管理团队、年级组团队、教研组团队领导力</w:t>
      </w:r>
      <w:r>
        <w:rPr>
          <w:rFonts w:hint="eastAsia" w:ascii="仿宋" w:hAnsi="仿宋" w:eastAsia="仿宋" w:cs="仿宋"/>
          <w:color w:val="000000" w:themeColor="text1"/>
          <w:sz w:val="30"/>
          <w:szCs w:val="30"/>
          <w:lang w:val="en-US" w:eastAsia="zh-CN"/>
          <w14:textFill>
            <w14:solidFill>
              <w14:schemeClr w14:val="tx1"/>
            </w14:solidFill>
          </w14:textFill>
        </w:rPr>
        <w:t>的</w:t>
      </w:r>
      <w:r>
        <w:rPr>
          <w:rFonts w:hint="eastAsia" w:ascii="仿宋" w:hAnsi="仿宋" w:eastAsia="仿宋" w:cs="仿宋"/>
          <w:color w:val="000000" w:themeColor="text1"/>
          <w:sz w:val="30"/>
          <w:szCs w:val="30"/>
          <w14:textFill>
            <w14:solidFill>
              <w14:schemeClr w14:val="tx1"/>
            </w14:solidFill>
          </w14:textFill>
        </w:rPr>
        <w:t>发展性课程，以及</w:t>
      </w:r>
      <w:r>
        <w:rPr>
          <w:rFonts w:hint="eastAsia" w:ascii="仿宋" w:hAnsi="仿宋" w:eastAsia="仿宋" w:cs="仿宋"/>
          <w:color w:val="000000" w:themeColor="text1"/>
          <w:sz w:val="30"/>
          <w:szCs w:val="30"/>
          <w:lang w:val="en-US" w:eastAsia="zh-CN"/>
          <w14:textFill>
            <w14:solidFill>
              <w14:schemeClr w14:val="tx1"/>
            </w14:solidFill>
          </w14:textFill>
        </w:rPr>
        <w:t>服务教师个性化成长的</w:t>
      </w:r>
      <w:r>
        <w:rPr>
          <w:rFonts w:hint="eastAsia" w:ascii="仿宋" w:hAnsi="仿宋" w:eastAsia="仿宋" w:cs="仿宋"/>
          <w:color w:val="000000" w:themeColor="text1"/>
          <w:sz w:val="30"/>
          <w:szCs w:val="30"/>
          <w14:textFill>
            <w14:solidFill>
              <w14:schemeClr w14:val="tx1"/>
            </w14:solidFill>
          </w14:textFill>
        </w:rPr>
        <w:t>个性化课程</w:t>
      </w:r>
      <w:r>
        <w:rPr>
          <w:rFonts w:hint="eastAsia" w:ascii="仿宋" w:hAnsi="仿宋" w:eastAsia="仿宋" w:cs="仿宋"/>
          <w:color w:val="000000" w:themeColor="text1"/>
          <w:sz w:val="30"/>
          <w:szCs w:val="30"/>
          <w:lang w:val="en-US" w:eastAsia="zh-CN"/>
          <w14:textFill>
            <w14:solidFill>
              <w14:schemeClr w14:val="tx1"/>
            </w14:solidFill>
          </w14:textFill>
        </w:rPr>
        <w:t>的开发与实践</w:t>
      </w:r>
      <w:r>
        <w:rPr>
          <w:rFonts w:hint="eastAsia" w:ascii="仿宋" w:hAnsi="仿宋" w:eastAsia="仿宋" w:cs="仿宋"/>
          <w:color w:val="000000" w:themeColor="text1"/>
          <w:sz w:val="30"/>
          <w:szCs w:val="30"/>
          <w14:textFill>
            <w14:solidFill>
              <w14:schemeClr w14:val="tx1"/>
            </w14:solidFill>
          </w14:textFill>
        </w:rPr>
        <w:t>。</w:t>
      </w:r>
    </w:p>
    <w:p w14:paraId="466AA277">
      <w:pPr>
        <w:spacing w:line="540" w:lineRule="exact"/>
        <w:ind w:firstLine="600" w:firstLineChars="200"/>
        <w:rPr>
          <w:rFonts w:hint="eastAsia" w:ascii="仿宋" w:hAnsi="仿宋" w:eastAsia="仿宋" w:cs="仿宋"/>
          <w:b/>
          <w:color w:val="FF0000"/>
          <w:sz w:val="30"/>
          <w:szCs w:val="30"/>
        </w:rPr>
      </w:pPr>
      <w:r>
        <w:rPr>
          <w:rFonts w:hint="eastAsia" w:ascii="仿宋" w:hAnsi="仿宋" w:eastAsia="仿宋" w:cs="仿宋"/>
          <w:sz w:val="30"/>
          <w:szCs w:val="30"/>
        </w:rPr>
        <w:drawing>
          <wp:anchor distT="0" distB="0" distL="114300" distR="114300" simplePos="0" relativeHeight="251667456" behindDoc="1" locked="0" layoutInCell="1" allowOverlap="1">
            <wp:simplePos x="0" y="0"/>
            <wp:positionH relativeFrom="column">
              <wp:posOffset>-20955</wp:posOffset>
            </wp:positionH>
            <wp:positionV relativeFrom="paragraph">
              <wp:posOffset>4445</wp:posOffset>
            </wp:positionV>
            <wp:extent cx="5894705" cy="2544445"/>
            <wp:effectExtent l="0" t="0" r="10795" b="825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94705" cy="2544445"/>
                    </a:xfrm>
                    <a:prstGeom prst="rect">
                      <a:avLst/>
                    </a:prstGeom>
                    <a:noFill/>
                    <a:ln>
                      <a:noFill/>
                    </a:ln>
                    <a:effectLst/>
                  </pic:spPr>
                </pic:pic>
              </a:graphicData>
            </a:graphic>
          </wp:anchor>
        </w:drawing>
      </w:r>
    </w:p>
    <w:p w14:paraId="03E789A3">
      <w:pPr>
        <w:spacing w:line="540" w:lineRule="exact"/>
        <w:ind w:firstLine="602" w:firstLineChars="200"/>
        <w:rPr>
          <w:rFonts w:hint="eastAsia" w:ascii="仿宋" w:hAnsi="仿宋" w:eastAsia="仿宋" w:cs="仿宋"/>
          <w:b/>
          <w:color w:val="FF0000"/>
          <w:sz w:val="30"/>
          <w:szCs w:val="30"/>
        </w:rPr>
      </w:pPr>
    </w:p>
    <w:p w14:paraId="6497D847">
      <w:pPr>
        <w:spacing w:line="540" w:lineRule="exact"/>
        <w:ind w:firstLine="602" w:firstLineChars="200"/>
        <w:rPr>
          <w:rFonts w:hint="eastAsia" w:ascii="仿宋" w:hAnsi="仿宋" w:eastAsia="仿宋" w:cs="仿宋"/>
          <w:b/>
          <w:color w:val="FF0000"/>
          <w:sz w:val="30"/>
          <w:szCs w:val="30"/>
        </w:rPr>
      </w:pPr>
    </w:p>
    <w:p w14:paraId="30510020">
      <w:pPr>
        <w:spacing w:line="540" w:lineRule="exact"/>
        <w:ind w:firstLine="602" w:firstLineChars="200"/>
        <w:rPr>
          <w:rFonts w:ascii="仿宋" w:hAnsi="仿宋" w:eastAsia="仿宋" w:cs="仿宋"/>
          <w:b/>
          <w:color w:val="FF0000"/>
          <w:sz w:val="30"/>
          <w:szCs w:val="30"/>
        </w:rPr>
      </w:pPr>
    </w:p>
    <w:p w14:paraId="7C236E47">
      <w:pPr>
        <w:spacing w:line="540" w:lineRule="exact"/>
        <w:ind w:firstLine="602" w:firstLineChars="200"/>
        <w:rPr>
          <w:rFonts w:hint="eastAsia" w:ascii="仿宋" w:hAnsi="仿宋" w:eastAsia="仿宋" w:cs="仿宋"/>
          <w:b/>
          <w:color w:val="FF0000"/>
          <w:sz w:val="30"/>
          <w:szCs w:val="30"/>
        </w:rPr>
      </w:pPr>
    </w:p>
    <w:p w14:paraId="2E7E876B">
      <w:pPr>
        <w:spacing w:line="540" w:lineRule="exact"/>
        <w:ind w:firstLine="602" w:firstLineChars="200"/>
        <w:rPr>
          <w:rFonts w:hint="eastAsia" w:ascii="仿宋" w:hAnsi="仿宋" w:eastAsia="仿宋" w:cs="仿宋"/>
          <w:b/>
          <w:color w:val="FF0000"/>
          <w:sz w:val="30"/>
          <w:szCs w:val="30"/>
        </w:rPr>
      </w:pPr>
    </w:p>
    <w:p w14:paraId="471DEBC3">
      <w:pPr>
        <w:spacing w:line="540" w:lineRule="exact"/>
        <w:ind w:firstLine="602" w:firstLineChars="200"/>
        <w:rPr>
          <w:rFonts w:hint="eastAsia" w:ascii="仿宋" w:hAnsi="仿宋" w:eastAsia="仿宋" w:cs="仿宋"/>
          <w:b/>
          <w:color w:val="FF0000"/>
          <w:sz w:val="30"/>
          <w:szCs w:val="30"/>
        </w:rPr>
      </w:pPr>
    </w:p>
    <w:p w14:paraId="3ABAEAE2">
      <w:pPr>
        <w:spacing w:line="54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二是技术赋能，学研训开启加速度。大数据分析精准了解教师</w:t>
      </w:r>
      <w:r>
        <w:rPr>
          <w:rFonts w:hint="eastAsia" w:ascii="仿宋" w:hAnsi="仿宋" w:eastAsia="仿宋" w:cs="仿宋"/>
          <w:bCs/>
          <w:sz w:val="30"/>
          <w:szCs w:val="30"/>
          <w:lang w:val="en-US" w:eastAsia="zh-CN"/>
        </w:rPr>
        <w:t>成长</w:t>
      </w:r>
      <w:r>
        <w:rPr>
          <w:rFonts w:hint="eastAsia" w:ascii="仿宋" w:hAnsi="仿宋" w:eastAsia="仿宋" w:cs="仿宋"/>
          <w:bCs/>
          <w:sz w:val="30"/>
          <w:szCs w:val="30"/>
        </w:rPr>
        <w:t>需求，定制个性化培训方案</w:t>
      </w:r>
      <w:r>
        <w:rPr>
          <w:rFonts w:hint="eastAsia" w:ascii="仿宋" w:hAnsi="仿宋" w:eastAsia="仿宋" w:cs="仿宋"/>
          <w:bCs/>
          <w:sz w:val="30"/>
          <w:szCs w:val="30"/>
          <w:lang w:eastAsia="zh-CN"/>
        </w:rPr>
        <w:t>；</w:t>
      </w:r>
      <w:r>
        <w:rPr>
          <w:rFonts w:hint="eastAsia" w:ascii="仿宋" w:hAnsi="仿宋" w:eastAsia="仿宋" w:cs="仿宋"/>
          <w:bCs/>
          <w:sz w:val="30"/>
          <w:szCs w:val="30"/>
        </w:rPr>
        <w:t>教师例会</w:t>
      </w:r>
      <w:r>
        <w:rPr>
          <w:rFonts w:hint="eastAsia" w:ascii="仿宋" w:hAnsi="仿宋" w:eastAsia="仿宋" w:cs="仿宋"/>
          <w:bCs/>
          <w:sz w:val="30"/>
          <w:szCs w:val="30"/>
          <w:lang w:val="en-US" w:eastAsia="zh-CN"/>
        </w:rPr>
        <w:t>系统组织智能技术培训，</w:t>
      </w:r>
      <w:r>
        <w:rPr>
          <w:rFonts w:hint="eastAsia" w:ascii="仿宋" w:hAnsi="仿宋" w:eastAsia="仿宋" w:cs="仿宋"/>
          <w:bCs/>
          <w:sz w:val="30"/>
          <w:szCs w:val="30"/>
        </w:rPr>
        <w:t>不断革新教师的教育理念</w:t>
      </w:r>
      <w:r>
        <w:rPr>
          <w:rFonts w:hint="eastAsia" w:ascii="仿宋" w:hAnsi="仿宋" w:eastAsia="仿宋" w:cs="仿宋"/>
          <w:bCs/>
          <w:sz w:val="30"/>
          <w:szCs w:val="30"/>
          <w:lang w:eastAsia="zh-CN"/>
        </w:rPr>
        <w:t>；</w:t>
      </w:r>
      <w:r>
        <w:rPr>
          <w:rFonts w:hint="eastAsia" w:ascii="仿宋" w:hAnsi="仿宋" w:eastAsia="仿宋" w:cs="仿宋"/>
          <w:bCs/>
          <w:sz w:val="30"/>
          <w:szCs w:val="30"/>
          <w:lang w:val="en-US" w:eastAsia="zh-CN"/>
        </w:rPr>
        <w:t>充分利用</w:t>
      </w:r>
      <w:r>
        <w:rPr>
          <w:rFonts w:hint="eastAsia" w:ascii="仿宋" w:hAnsi="仿宋" w:eastAsia="仿宋" w:cs="仿宋"/>
          <w:bCs/>
          <w:sz w:val="30"/>
          <w:szCs w:val="30"/>
        </w:rPr>
        <w:t>在线学习平台打破时空限制，</w:t>
      </w:r>
      <w:r>
        <w:rPr>
          <w:rFonts w:hint="eastAsia" w:ascii="仿宋" w:hAnsi="仿宋" w:eastAsia="仿宋" w:cs="仿宋"/>
          <w:bCs/>
          <w:sz w:val="30"/>
          <w:szCs w:val="30"/>
          <w:lang w:val="en-US" w:eastAsia="zh-CN"/>
        </w:rPr>
        <w:t>数字化</w:t>
      </w:r>
      <w:r>
        <w:rPr>
          <w:rFonts w:hint="eastAsia" w:ascii="仿宋" w:hAnsi="仿宋" w:eastAsia="仿宋" w:cs="仿宋"/>
          <w:bCs/>
          <w:sz w:val="30"/>
          <w:szCs w:val="30"/>
        </w:rPr>
        <w:t>教研</w:t>
      </w:r>
      <w:r>
        <w:rPr>
          <w:rFonts w:hint="eastAsia" w:ascii="仿宋" w:hAnsi="仿宋" w:eastAsia="仿宋" w:cs="仿宋"/>
          <w:bCs/>
          <w:sz w:val="30"/>
          <w:szCs w:val="30"/>
          <w:lang w:val="en-US" w:eastAsia="zh-CN"/>
        </w:rPr>
        <w:t>平台</w:t>
      </w:r>
      <w:r>
        <w:rPr>
          <w:rFonts w:hint="eastAsia" w:ascii="仿宋" w:hAnsi="仿宋" w:eastAsia="仿宋" w:cs="仿宋"/>
          <w:bCs/>
          <w:sz w:val="30"/>
          <w:szCs w:val="30"/>
        </w:rPr>
        <w:t>促进教师间</w:t>
      </w:r>
      <w:r>
        <w:rPr>
          <w:rFonts w:hint="eastAsia" w:ascii="仿宋" w:hAnsi="仿宋" w:eastAsia="仿宋" w:cs="仿宋"/>
          <w:bCs/>
          <w:sz w:val="30"/>
          <w:szCs w:val="30"/>
          <w:lang w:val="en-US" w:eastAsia="zh-CN"/>
        </w:rPr>
        <w:t>学术交流</w:t>
      </w:r>
      <w:r>
        <w:rPr>
          <w:rFonts w:hint="eastAsia" w:ascii="仿宋" w:hAnsi="仿宋" w:eastAsia="仿宋" w:cs="仿宋"/>
          <w:bCs/>
          <w:sz w:val="30"/>
          <w:szCs w:val="30"/>
        </w:rPr>
        <w:t>。</w:t>
      </w:r>
    </w:p>
    <w:p w14:paraId="2FD1BAD7">
      <w:pPr>
        <w:spacing w:line="54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三是新社群助力，研训绽放新活力。学校继续为教师搭建多样合作平台</w:t>
      </w:r>
      <w:r>
        <w:rPr>
          <w:rFonts w:hint="eastAsia" w:ascii="仿宋" w:hAnsi="仿宋" w:eastAsia="仿宋" w:cs="仿宋"/>
          <w:bCs/>
          <w:sz w:val="30"/>
          <w:szCs w:val="30"/>
          <w:lang w:eastAsia="zh-CN"/>
        </w:rPr>
        <w:t>：</w:t>
      </w:r>
      <w:r>
        <w:rPr>
          <w:rFonts w:hint="eastAsia" w:ascii="仿宋" w:hAnsi="仿宋" w:eastAsia="仿宋" w:cs="仿宋"/>
          <w:bCs/>
          <w:sz w:val="30"/>
          <w:szCs w:val="30"/>
        </w:rPr>
        <w:t>新基础教育共生体、省市区名师工作室、市优秀教师牵手活动、集团校共生体，学校还将着力推进学校骨干教师工作室和个性俱乐部的建设，让每位教师在</w:t>
      </w:r>
      <w:r>
        <w:rPr>
          <w:rFonts w:hint="eastAsia" w:ascii="仿宋" w:hAnsi="仿宋" w:eastAsia="仿宋" w:cs="仿宋"/>
          <w:bCs/>
          <w:sz w:val="30"/>
          <w:szCs w:val="30"/>
          <w:lang w:val="en-US" w:eastAsia="zh-CN"/>
        </w:rPr>
        <w:t>共生体团队中不断实现</w:t>
      </w:r>
      <w:r>
        <w:rPr>
          <w:rFonts w:hint="eastAsia" w:ascii="仿宋" w:hAnsi="仿宋" w:eastAsia="仿宋" w:cs="仿宋"/>
          <w:bCs/>
          <w:sz w:val="30"/>
          <w:szCs w:val="30"/>
        </w:rPr>
        <w:t>自我超越。</w:t>
      </w:r>
    </w:p>
    <w:p w14:paraId="1BF9A2AC">
      <w:pPr>
        <w:spacing w:line="540" w:lineRule="exact"/>
        <w:ind w:firstLine="600" w:firstLineChars="200"/>
        <w:rPr>
          <w:rFonts w:hint="eastAsia" w:ascii="仿宋" w:hAnsi="仿宋" w:eastAsia="仿宋" w:cs="仿宋"/>
          <w:bCs/>
          <w:kern w:val="0"/>
          <w:sz w:val="30"/>
          <w:szCs w:val="30"/>
        </w:rPr>
      </w:pPr>
      <w:r>
        <w:rPr>
          <w:rFonts w:hint="eastAsia" w:ascii="仿宋" w:hAnsi="仿宋" w:eastAsia="仿宋" w:cs="仿宋"/>
          <w:bCs/>
          <w:kern w:val="0"/>
          <w:sz w:val="30"/>
          <w:szCs w:val="30"/>
        </w:rPr>
        <w:t>（3）形成专业成长的新策略</w:t>
      </w:r>
    </w:p>
    <w:p w14:paraId="52E26EC9">
      <w:pPr>
        <w:spacing w:line="540" w:lineRule="exact"/>
        <w:ind w:firstLine="600" w:firstLineChars="200"/>
        <w:rPr>
          <w:rFonts w:hint="eastAsia" w:ascii="仿宋" w:hAnsi="仿宋" w:eastAsia="仿宋" w:cs="仿宋"/>
          <w:bCs/>
          <w:color w:val="000000"/>
          <w:kern w:val="0"/>
          <w:sz w:val="30"/>
          <w:szCs w:val="30"/>
          <w:lang w:bidi="ar"/>
        </w:rPr>
      </w:pPr>
      <w:r>
        <w:rPr>
          <w:rFonts w:hint="eastAsia" w:ascii="仿宋" w:hAnsi="仿宋" w:eastAsia="仿宋" w:cs="仿宋"/>
          <w:bCs/>
          <w:sz w:val="30"/>
          <w:szCs w:val="30"/>
        </w:rPr>
        <w:t>清晰“四有”好教师的行为标准，以“课堂转型”“课程建设”“深度学习”为研究项目，聚焦学校统领课题、学科专项课题、教师个人微型课题，推进专业阅读、专业写作、专业技能“三专”工程，提升教师课程、课题、课堂“三课”能力。</w:t>
      </w:r>
    </w:p>
    <w:p w14:paraId="1EAB37FF">
      <w:pPr>
        <w:spacing w:line="540" w:lineRule="exact"/>
        <w:ind w:firstLine="600" w:firstLineChars="200"/>
        <w:rPr>
          <w:rFonts w:hint="eastAsia" w:ascii="仿宋" w:hAnsi="仿宋" w:eastAsia="仿宋" w:cs="仿宋"/>
          <w:color w:val="000000"/>
          <w:kern w:val="0"/>
          <w:sz w:val="30"/>
          <w:szCs w:val="30"/>
          <w:lang w:bidi="ar"/>
        </w:rPr>
      </w:pPr>
      <w:r>
        <w:rPr>
          <w:rFonts w:hint="eastAsia" w:ascii="仿宋" w:hAnsi="仿宋" w:eastAsia="仿宋" w:cs="仿宋"/>
          <w:bCs/>
          <w:color w:val="000000"/>
          <w:kern w:val="0"/>
          <w:sz w:val="30"/>
          <w:szCs w:val="30"/>
          <w:lang w:val="en-US" w:eastAsia="zh-CN" w:bidi="ar"/>
        </w:rPr>
        <w:t>一是</w:t>
      </w:r>
      <w:r>
        <w:rPr>
          <w:rFonts w:hint="eastAsia" w:ascii="仿宋" w:hAnsi="仿宋" w:eastAsia="仿宋" w:cs="仿宋"/>
          <w:bCs/>
          <w:color w:val="000000"/>
          <w:kern w:val="0"/>
          <w:sz w:val="30"/>
          <w:szCs w:val="30"/>
          <w:lang w:bidi="ar"/>
        </w:rPr>
        <w:t>问询于教师共需，精准把脉：学校注重目标引领发展，重视教师三年发展规划的制定，通过各项分层培养举措，构建青年教师——骨干教师——名优教师培养梯队，形成教师互帮互学、共享联动的成长模式。</w:t>
      </w:r>
      <w:r>
        <w:rPr>
          <w:rFonts w:hint="eastAsia" w:ascii="仿宋" w:hAnsi="仿宋" w:eastAsia="仿宋" w:cs="仿宋"/>
          <w:bCs/>
          <w:color w:val="000000"/>
          <w:kern w:val="0"/>
          <w:sz w:val="30"/>
          <w:szCs w:val="30"/>
          <w:lang w:val="en-US" w:eastAsia="zh-CN" w:bidi="ar"/>
        </w:rPr>
        <w:t>二是</w:t>
      </w:r>
      <w:r>
        <w:rPr>
          <w:rFonts w:hint="eastAsia" w:ascii="仿宋" w:hAnsi="仿宋" w:eastAsia="仿宋" w:cs="仿宋"/>
          <w:bCs/>
          <w:color w:val="000000"/>
          <w:kern w:val="0"/>
          <w:sz w:val="30"/>
          <w:szCs w:val="30"/>
          <w:lang w:bidi="ar"/>
        </w:rPr>
        <w:t>问策于同伴共长，抱团发展：各年级教研组、</w:t>
      </w:r>
      <w:r>
        <w:rPr>
          <w:rFonts w:hint="eastAsia" w:ascii="仿宋" w:hAnsi="仿宋" w:eastAsia="仿宋" w:cs="仿宋"/>
          <w:bCs/>
          <w:color w:val="000000"/>
          <w:kern w:val="0"/>
          <w:sz w:val="30"/>
          <w:szCs w:val="30"/>
          <w:lang w:val="en-US" w:eastAsia="zh-CN" w:bidi="ar"/>
        </w:rPr>
        <w:t>教师</w:t>
      </w:r>
      <w:r>
        <w:rPr>
          <w:rFonts w:hint="eastAsia" w:ascii="仿宋" w:hAnsi="仿宋" w:eastAsia="仿宋" w:cs="仿宋"/>
          <w:bCs/>
          <w:color w:val="000000"/>
          <w:kern w:val="0"/>
          <w:sz w:val="30"/>
          <w:szCs w:val="30"/>
          <w:lang w:bidi="ar"/>
        </w:rPr>
        <w:t>俱乐部、骨干分享团、青年教师成长团</w:t>
      </w:r>
      <w:r>
        <w:rPr>
          <w:rFonts w:hint="eastAsia" w:ascii="仿宋" w:hAnsi="仿宋" w:eastAsia="仿宋" w:cs="仿宋"/>
          <w:bCs/>
          <w:color w:val="000000"/>
          <w:kern w:val="0"/>
          <w:sz w:val="30"/>
          <w:szCs w:val="30"/>
          <w:lang w:val="en-US" w:eastAsia="zh-CN" w:bidi="ar"/>
        </w:rPr>
        <w:t>等</w:t>
      </w:r>
      <w:r>
        <w:rPr>
          <w:rFonts w:hint="eastAsia" w:ascii="仿宋" w:hAnsi="仿宋" w:eastAsia="仿宋" w:cs="仿宋"/>
          <w:bCs/>
          <w:color w:val="000000"/>
          <w:kern w:val="0"/>
          <w:sz w:val="30"/>
          <w:szCs w:val="30"/>
          <w:lang w:bidi="ar"/>
        </w:rPr>
        <w:t>学术团队</w:t>
      </w:r>
      <w:r>
        <w:rPr>
          <w:rFonts w:hint="eastAsia" w:ascii="仿宋" w:hAnsi="仿宋" w:eastAsia="仿宋" w:cs="仿宋"/>
          <w:bCs/>
          <w:color w:val="000000"/>
          <w:kern w:val="0"/>
          <w:sz w:val="30"/>
          <w:szCs w:val="30"/>
          <w:lang w:val="en-US" w:eastAsia="zh-CN" w:bidi="ar"/>
        </w:rPr>
        <w:t>引领</w:t>
      </w:r>
      <w:r>
        <w:rPr>
          <w:rFonts w:hint="eastAsia" w:ascii="仿宋" w:hAnsi="仿宋" w:eastAsia="仿宋" w:cs="仿宋"/>
          <w:bCs/>
          <w:color w:val="000000"/>
          <w:kern w:val="0"/>
          <w:sz w:val="30"/>
          <w:szCs w:val="30"/>
          <w:lang w:bidi="ar"/>
        </w:rPr>
        <w:t>每位老师找到适合自己发展的</w:t>
      </w:r>
      <w:r>
        <w:rPr>
          <w:rFonts w:hint="eastAsia" w:ascii="仿宋" w:hAnsi="仿宋" w:eastAsia="仿宋" w:cs="仿宋"/>
          <w:bCs/>
          <w:color w:val="000000"/>
          <w:kern w:val="0"/>
          <w:sz w:val="30"/>
          <w:szCs w:val="30"/>
          <w:lang w:val="en-US" w:eastAsia="zh-CN" w:bidi="ar"/>
        </w:rPr>
        <w:t>方向与路径</w:t>
      </w:r>
      <w:r>
        <w:rPr>
          <w:rFonts w:hint="eastAsia" w:ascii="仿宋" w:hAnsi="仿宋" w:eastAsia="仿宋" w:cs="仿宋"/>
          <w:bCs/>
          <w:color w:val="000000"/>
          <w:kern w:val="0"/>
          <w:sz w:val="30"/>
          <w:szCs w:val="30"/>
          <w:lang w:bidi="ar"/>
        </w:rPr>
        <w:t>。</w:t>
      </w:r>
      <w:r>
        <w:rPr>
          <w:rFonts w:hint="eastAsia" w:ascii="仿宋" w:hAnsi="仿宋" w:eastAsia="仿宋" w:cs="仿宋"/>
          <w:bCs/>
          <w:color w:val="000000"/>
          <w:kern w:val="0"/>
          <w:sz w:val="30"/>
          <w:szCs w:val="30"/>
          <w:lang w:val="en-US" w:eastAsia="zh-CN" w:bidi="ar"/>
        </w:rPr>
        <w:t>三是</w:t>
      </w:r>
      <w:r>
        <w:rPr>
          <w:rFonts w:hint="eastAsia" w:ascii="仿宋" w:hAnsi="仿宋" w:eastAsia="仿宋" w:cs="仿宋"/>
          <w:bCs/>
          <w:color w:val="000000"/>
          <w:kern w:val="0"/>
          <w:sz w:val="30"/>
          <w:szCs w:val="30"/>
          <w:lang w:bidi="ar"/>
        </w:rPr>
        <w:t>问索于课题共研，以“统领性课题带动”方式进行，开展“1+4+X”（“1”指深度时刻课题、“4”指各级学科领域课题、“X”指教师微课题）的申报与研究工作，从学校、学科的大课题到教师个人的</w:t>
      </w:r>
      <w:r>
        <w:rPr>
          <w:rFonts w:hint="eastAsia" w:ascii="仿宋" w:hAnsi="仿宋" w:eastAsia="仿宋" w:cs="仿宋"/>
          <w:color w:val="000000"/>
          <w:kern w:val="0"/>
          <w:sz w:val="30"/>
          <w:szCs w:val="30"/>
          <w:lang w:bidi="ar"/>
        </w:rPr>
        <w:t>微课题，使教师 “学”“思”“行”得以闭环，提升教师专业素养。</w:t>
      </w:r>
    </w:p>
    <w:p w14:paraId="173C15F7">
      <w:pPr>
        <w:spacing w:line="540" w:lineRule="exact"/>
        <w:ind w:firstLine="442" w:firstLineChars="100"/>
        <w:jc w:val="left"/>
        <w:rPr>
          <w:rFonts w:hint="eastAsia" w:ascii="仿宋" w:hAnsi="仿宋" w:eastAsia="仿宋" w:cs="仿宋"/>
          <w:b/>
          <w:bCs/>
          <w:sz w:val="44"/>
          <w:szCs w:val="44"/>
        </w:rPr>
      </w:pPr>
    </w:p>
    <w:p w14:paraId="299002A3">
      <w:pPr>
        <w:spacing w:line="540" w:lineRule="exact"/>
        <w:ind w:firstLine="442" w:firstLineChars="100"/>
        <w:jc w:val="left"/>
        <w:rPr>
          <w:rFonts w:hint="eastAsia" w:ascii="仿宋" w:hAnsi="仿宋" w:eastAsia="仿宋" w:cs="仿宋"/>
          <w:b/>
          <w:bCs/>
          <w:sz w:val="44"/>
          <w:szCs w:val="44"/>
        </w:rPr>
      </w:pPr>
      <w:r>
        <w:rPr>
          <w:rFonts w:hint="eastAsia" w:ascii="仿宋" w:hAnsi="仿宋" w:eastAsia="仿宋" w:cs="仿宋"/>
          <w:b/>
          <w:bCs/>
          <w:sz w:val="44"/>
          <w:szCs w:val="44"/>
        </w:rPr>
        <w:t>三、创生联盟，</w:t>
      </w:r>
      <w:r>
        <w:rPr>
          <w:rFonts w:hint="eastAsia" w:ascii="仿宋" w:hAnsi="仿宋" w:eastAsia="仿宋" w:cs="仿宋"/>
          <w:b/>
          <w:bCs/>
          <w:color w:val="000000"/>
          <w:sz w:val="44"/>
          <w:szCs w:val="44"/>
        </w:rPr>
        <w:t>重塑生活</w:t>
      </w:r>
      <w:r>
        <w:rPr>
          <w:rFonts w:hint="eastAsia" w:ascii="仿宋" w:hAnsi="仿宋" w:eastAsia="仿宋" w:cs="仿宋"/>
          <w:b/>
          <w:bCs/>
          <w:sz w:val="44"/>
          <w:szCs w:val="44"/>
        </w:rPr>
        <w:t>，涵育“公共品格”</w:t>
      </w:r>
    </w:p>
    <w:p w14:paraId="4D7EA4F6">
      <w:pPr>
        <w:pStyle w:val="14"/>
        <w:autoSpaceDE w:val="0"/>
        <w:spacing w:line="540" w:lineRule="exact"/>
        <w:ind w:firstLine="643"/>
        <w:jc w:val="left"/>
        <w:textAlignment w:val="baseline"/>
        <w:rPr>
          <w:rFonts w:hint="eastAsia" w:ascii="楷体" w:hAnsi="楷体" w:eastAsia="楷体" w:cs="仿宋"/>
          <w:b/>
          <w:color w:val="000000"/>
          <w:sz w:val="30"/>
          <w:szCs w:val="30"/>
        </w:rPr>
      </w:pPr>
      <w:r>
        <w:rPr>
          <w:rFonts w:hint="eastAsia" w:ascii="楷体" w:hAnsi="楷体" w:eastAsia="楷体" w:cs="仿宋"/>
          <w:b/>
          <w:color w:val="000000"/>
          <w:sz w:val="32"/>
          <w:szCs w:val="32"/>
        </w:rPr>
        <w:t>1.创生</w:t>
      </w:r>
      <w:r>
        <w:rPr>
          <w:rFonts w:hint="eastAsia" w:ascii="楷体" w:hAnsi="楷体" w:eastAsia="楷体" w:cs="仿宋"/>
          <w:b/>
          <w:color w:val="000000"/>
          <w:sz w:val="32"/>
          <w:szCs w:val="32"/>
          <w:lang w:val="en-US" w:eastAsia="zh-CN"/>
        </w:rPr>
        <w:t>全员</w:t>
      </w:r>
      <w:r>
        <w:rPr>
          <w:rFonts w:hint="eastAsia" w:ascii="楷体" w:hAnsi="楷体" w:eastAsia="楷体" w:cs="仿宋"/>
          <w:b/>
          <w:color w:val="000000"/>
          <w:sz w:val="32"/>
          <w:szCs w:val="32"/>
        </w:rPr>
        <w:t>育人的美好新格局</w:t>
      </w:r>
    </w:p>
    <w:p w14:paraId="0E8B4777">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（1）提升育人队伍的新本领</w:t>
      </w:r>
    </w:p>
    <w:p w14:paraId="10414865">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采用多元化、差异化的策略，精准对接育人联盟的实际需求与潜在挑战，用项目领衔的方式提升班主任的专业能力；用基本功大赛等平台激发班主任的创新力和内驱力；用专家讲座、读书沙龙、经验分享等形式，改变全体教师的育人理念，学会有效的育人方法。用班主任节进行榜样引领、经验分享，强化班主任的综合素养，带动全体班主任共同发展。以赛促评，把家庭教育融入班主任轮训、名班主任工作室、班主任专业能力大赛建设全过程，提升班主任开展家校沟通的专业技能。</w:t>
      </w:r>
    </w:p>
    <w:p w14:paraId="33830BF4">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（2）</w:t>
      </w:r>
      <w:r>
        <w:rPr>
          <w:rFonts w:hint="eastAsia" w:ascii="仿宋" w:hAnsi="仿宋" w:eastAsia="仿宋" w:cs="仿宋"/>
          <w:color w:val="000000"/>
          <w:sz w:val="30"/>
          <w:szCs w:val="30"/>
          <w:lang w:val="en-US" w:eastAsia="zh-CN"/>
        </w:rPr>
        <w:t>打开</w:t>
      </w:r>
      <w:r>
        <w:rPr>
          <w:rFonts w:hint="eastAsia" w:ascii="仿宋" w:hAnsi="仿宋" w:eastAsia="仿宋" w:cs="仿宋"/>
          <w:color w:val="000000"/>
          <w:sz w:val="30"/>
          <w:szCs w:val="30"/>
        </w:rPr>
        <w:t>育人联盟的新格局</w:t>
      </w:r>
    </w:p>
    <w:p w14:paraId="456E717F">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整体谋划，明确学校、家庭、社会等方面的主体责任和相互协同机制，制定《薛家实验小学正副班主任工作指南》《薛家实验小学教师家访工作指南》《薛家实验小学家庭教育</w:t>
      </w:r>
      <w:r>
        <w:rPr>
          <w:rFonts w:hint="eastAsia" w:ascii="仿宋" w:hAnsi="仿宋" w:eastAsia="仿宋" w:cs="仿宋"/>
          <w:color w:val="000000"/>
          <w:sz w:val="30"/>
          <w:szCs w:val="30"/>
          <w:lang w:val="en-US" w:eastAsia="zh-CN"/>
        </w:rPr>
        <w:t>宝典</w:t>
      </w:r>
      <w:r>
        <w:rPr>
          <w:rFonts w:hint="eastAsia" w:ascii="仿宋" w:hAnsi="仿宋" w:eastAsia="仿宋" w:cs="仿宋"/>
          <w:color w:val="000000"/>
          <w:sz w:val="30"/>
          <w:szCs w:val="30"/>
        </w:rPr>
        <w:t>》等；有序推进，深入开展“家长学校”的建设。线上线下开设家长大讲堂，持续广泛学习《中华人民共和国家庭教育促进法》，开发“善真家庭教育指导”课程，开展家庭教育主题宣传活动，帮助家长形成正确的育人理念，掌握科学的育人方法，完善学校、家庭、社会三位一体的协同育人体系。</w:t>
      </w:r>
      <w:r>
        <w:rPr>
          <w:rFonts w:hint="eastAsia" w:ascii="仿宋" w:hAnsi="仿宋" w:eastAsia="仿宋" w:cs="仿宋"/>
          <w:color w:val="000000"/>
          <w:sz w:val="30"/>
          <w:szCs w:val="30"/>
          <w:lang w:val="en-US" w:eastAsia="zh-CN"/>
        </w:rPr>
        <w:t>创新家委会、</w:t>
      </w:r>
      <w:r>
        <w:rPr>
          <w:rFonts w:hint="eastAsia" w:ascii="仿宋" w:hAnsi="仿宋" w:eastAsia="仿宋" w:cs="仿宋"/>
          <w:color w:val="000000"/>
          <w:sz w:val="30"/>
          <w:szCs w:val="30"/>
        </w:rPr>
        <w:t>家长会</w:t>
      </w:r>
      <w:r>
        <w:rPr>
          <w:rFonts w:hint="eastAsia" w:ascii="仿宋" w:hAnsi="仿宋" w:eastAsia="仿宋" w:cs="仿宋"/>
          <w:color w:val="000000"/>
          <w:sz w:val="30"/>
          <w:szCs w:val="30"/>
          <w:lang w:val="en-US" w:eastAsia="zh-CN"/>
        </w:rPr>
        <w:t>研训机制，在开放、互动的交流与创意实践中打开全员育人新视野、新格局。</w:t>
      </w:r>
    </w:p>
    <w:p w14:paraId="3904F785">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（3）实现育人资源的新拓展</w:t>
      </w:r>
    </w:p>
    <w:p w14:paraId="0E986FC1">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统筹开发薛家及周边地区各类育人资源，</w:t>
      </w:r>
      <w:r>
        <w:rPr>
          <w:rFonts w:hint="eastAsia" w:ascii="仿宋" w:hAnsi="仿宋" w:eastAsia="仿宋" w:cs="仿宋"/>
          <w:color w:val="000000" w:themeColor="text1"/>
          <w:sz w:val="30"/>
          <w:szCs w:val="30"/>
          <w14:textFill>
            <w14:solidFill>
              <w14:schemeClr w14:val="tx1"/>
            </w14:solidFill>
          </w14:textFill>
        </w:rPr>
        <w:t>建立校内外、家庭、社区、网络等多维育人平台，打破学校与社会的壁垒，完善“善真教育实践基地项目安排表”，为实践育人提供广阔的教育空间；秉持开放态度，利用现代技术赋能数智空间，开展“家庭教育大讲坛”系列直播活动，使优质教育资源能够覆盖到更广泛的区域。</w:t>
      </w:r>
    </w:p>
    <w:p w14:paraId="0903E8B4">
      <w:pPr>
        <w:pStyle w:val="14"/>
        <w:autoSpaceDE w:val="0"/>
        <w:spacing w:line="540" w:lineRule="exact"/>
        <w:ind w:firstLine="643"/>
        <w:jc w:val="left"/>
        <w:textAlignment w:val="baseline"/>
        <w:rPr>
          <w:rFonts w:hint="eastAsia" w:ascii="楷体" w:hAnsi="楷体" w:eastAsia="楷体" w:cs="仿宋"/>
          <w:color w:val="000000"/>
          <w:sz w:val="32"/>
          <w:szCs w:val="32"/>
        </w:rPr>
      </w:pPr>
      <w:r>
        <w:rPr>
          <w:rFonts w:hint="eastAsia" w:ascii="楷体" w:hAnsi="楷体" w:eastAsia="楷体" w:cs="仿宋"/>
          <w:b/>
          <w:bCs/>
          <w:color w:val="000000"/>
          <w:sz w:val="32"/>
          <w:szCs w:val="32"/>
        </w:rPr>
        <w:t>2.重塑</w:t>
      </w:r>
      <w:r>
        <w:rPr>
          <w:rFonts w:hint="eastAsia" w:ascii="楷体" w:hAnsi="楷体" w:eastAsia="楷体" w:cs="仿宋"/>
          <w:b/>
          <w:bCs/>
          <w:color w:val="000000"/>
          <w:sz w:val="32"/>
          <w:szCs w:val="32"/>
          <w:lang w:val="en-US" w:eastAsia="zh-CN"/>
        </w:rPr>
        <w:t>自我</w:t>
      </w:r>
      <w:r>
        <w:rPr>
          <w:rFonts w:hint="eastAsia" w:ascii="楷体" w:hAnsi="楷体" w:eastAsia="楷体" w:cs="仿宋"/>
          <w:b/>
          <w:bCs/>
          <w:color w:val="000000"/>
          <w:sz w:val="32"/>
          <w:szCs w:val="32"/>
        </w:rPr>
        <w:t>成长的班级新生活</w:t>
      </w:r>
    </w:p>
    <w:p w14:paraId="7602ED98">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（1）探究班级岗位的新价值</w:t>
      </w:r>
    </w:p>
    <w:p w14:paraId="6961E6DD">
      <w:pPr>
        <w:pStyle w:val="14"/>
        <w:autoSpaceDE w:val="0"/>
        <w:spacing w:line="540" w:lineRule="exact"/>
        <w:ind w:firstLine="6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结合班级实情，认真做好岗位建设，稳步推进按需设岗、自主竞聘、岗位实践、多元评价、定期轮换这五个环节，让学习类、知识类、活动类、服务类、规范类这五大类岗位覆盖学生班级生活的方方面面，满足学生根据个人特点和岗位要求选择适合自己的岗位的需求，不断</w:t>
      </w:r>
      <w:r>
        <w:rPr>
          <w:rFonts w:hint="eastAsia" w:ascii="仿宋" w:hAnsi="仿宋" w:eastAsia="仿宋" w:cs="仿宋"/>
          <w:color w:val="000000"/>
          <w:sz w:val="30"/>
          <w:szCs w:val="30"/>
          <w:lang w:val="en-US" w:eastAsia="zh-CN"/>
        </w:rPr>
        <w:t>放大</w:t>
      </w:r>
      <w:r>
        <w:rPr>
          <w:rFonts w:hint="eastAsia" w:ascii="仿宋" w:hAnsi="仿宋" w:eastAsia="仿宋" w:cs="仿宋"/>
          <w:color w:val="000000"/>
          <w:sz w:val="30"/>
          <w:szCs w:val="30"/>
        </w:rPr>
        <w:t>班级岗位建设独特</w:t>
      </w:r>
      <w:r>
        <w:rPr>
          <w:rFonts w:hint="eastAsia" w:ascii="仿宋" w:hAnsi="仿宋" w:eastAsia="仿宋" w:cs="仿宋"/>
          <w:color w:val="000000"/>
          <w:sz w:val="30"/>
          <w:szCs w:val="30"/>
          <w:lang w:val="en-US" w:eastAsia="zh-CN"/>
        </w:rPr>
        <w:t>的</w:t>
      </w:r>
      <w:r>
        <w:rPr>
          <w:rFonts w:hint="eastAsia" w:ascii="仿宋" w:hAnsi="仿宋" w:eastAsia="仿宋" w:cs="仿宋"/>
          <w:color w:val="000000"/>
          <w:sz w:val="30"/>
          <w:szCs w:val="30"/>
        </w:rPr>
        <w:t>育人价值。</w:t>
      </w:r>
    </w:p>
    <w:p w14:paraId="6BE295DB">
      <w:pPr>
        <w:pStyle w:val="6"/>
        <w:spacing w:before="0" w:beforeAutospacing="0" w:after="0" w:afterAutospacing="0" w:line="540" w:lineRule="exact"/>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（2）提升学生领导的新素养</w:t>
      </w:r>
    </w:p>
    <w:p w14:paraId="6E9BF023">
      <w:pPr>
        <w:pStyle w:val="6"/>
        <w:spacing w:before="0" w:beforeAutospacing="0" w:after="0" w:afterAutospacing="0" w:line="540" w:lineRule="exact"/>
        <w:ind w:firstLine="600" w:firstLineChars="200"/>
        <w:rPr>
          <w:rStyle w:val="11"/>
          <w:rFonts w:hint="eastAsia" w:ascii="仿宋" w:hAnsi="仿宋" w:eastAsia="仿宋" w:cs="仿宋"/>
          <w:b w:val="0"/>
          <w:bCs w:val="0"/>
          <w:sz w:val="30"/>
          <w:szCs w:val="30"/>
        </w:rPr>
      </w:pPr>
      <w:r>
        <w:rPr>
          <w:rStyle w:val="11"/>
          <w:rFonts w:hint="eastAsia" w:ascii="仿宋" w:hAnsi="仿宋" w:eastAsia="仿宋" w:cs="仿宋"/>
          <w:b w:val="0"/>
          <w:bCs w:val="0"/>
          <w:sz w:val="30"/>
          <w:szCs w:val="30"/>
        </w:rPr>
        <w:t>对</w:t>
      </w:r>
      <w:r>
        <w:rPr>
          <w:rStyle w:val="11"/>
          <w:rFonts w:hint="eastAsia" w:ascii="仿宋" w:hAnsi="仿宋" w:eastAsia="仿宋" w:cs="仿宋"/>
          <w:b w:val="0"/>
          <w:bCs w:val="0"/>
          <w:sz w:val="30"/>
          <w:szCs w:val="30"/>
          <w:lang w:val="en-US" w:eastAsia="zh-CN"/>
        </w:rPr>
        <w:t>学生自我领导力</w:t>
      </w:r>
      <w:r>
        <w:rPr>
          <w:rStyle w:val="11"/>
          <w:rFonts w:hint="eastAsia" w:ascii="仿宋" w:hAnsi="仿宋" w:eastAsia="仿宋" w:cs="仿宋"/>
          <w:b w:val="0"/>
          <w:bCs w:val="0"/>
          <w:sz w:val="30"/>
          <w:szCs w:val="30"/>
        </w:rPr>
        <w:t>培养做系统思考，</w:t>
      </w:r>
      <w:r>
        <w:rPr>
          <w:rStyle w:val="11"/>
          <w:rFonts w:hint="eastAsia" w:ascii="仿宋" w:hAnsi="仿宋" w:eastAsia="仿宋" w:cs="仿宋"/>
          <w:b w:val="0"/>
          <w:bCs w:val="0"/>
          <w:sz w:val="30"/>
          <w:szCs w:val="30"/>
          <w:lang w:val="en-US" w:eastAsia="zh-CN"/>
        </w:rPr>
        <w:t>每学期</w:t>
      </w:r>
      <w:r>
        <w:rPr>
          <w:rStyle w:val="11"/>
          <w:rFonts w:hint="eastAsia" w:ascii="仿宋" w:hAnsi="仿宋" w:eastAsia="仿宋" w:cs="仿宋"/>
          <w:b w:val="0"/>
          <w:bCs w:val="0"/>
          <w:sz w:val="30"/>
          <w:szCs w:val="30"/>
        </w:rPr>
        <w:t>期初抓住“新起点效应”，观察发现学生的特色和潜在领导力，构建班级管理架构。从当选条件、当选方式、班干部评价、班干部管理、注意事项等分层思考并</w:t>
      </w:r>
      <w:r>
        <w:rPr>
          <w:rStyle w:val="11"/>
          <w:rFonts w:hint="eastAsia" w:ascii="仿宋" w:hAnsi="仿宋" w:eastAsia="仿宋" w:cs="仿宋"/>
          <w:b w:val="0"/>
          <w:bCs w:val="0"/>
          <w:sz w:val="30"/>
          <w:szCs w:val="30"/>
          <w:lang w:val="en-US" w:eastAsia="zh-CN"/>
        </w:rPr>
        <w:t>创新</w:t>
      </w:r>
      <w:r>
        <w:rPr>
          <w:rStyle w:val="11"/>
          <w:rFonts w:hint="eastAsia" w:ascii="仿宋" w:hAnsi="仿宋" w:eastAsia="仿宋" w:cs="仿宋"/>
          <w:b w:val="0"/>
          <w:bCs w:val="0"/>
          <w:sz w:val="30"/>
          <w:szCs w:val="30"/>
        </w:rPr>
        <w:t>实践。</w:t>
      </w:r>
    </w:p>
    <w:p w14:paraId="6F585909">
      <w:pPr>
        <w:spacing w:line="540" w:lineRule="exact"/>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（3）展现一班一品的新特色</w:t>
      </w:r>
    </w:p>
    <w:p w14:paraId="2B5CA4E2">
      <w:pPr>
        <w:spacing w:line="540" w:lineRule="exact"/>
        <w:ind w:firstLine="600" w:firstLineChars="200"/>
        <w:rPr>
          <w:rFonts w:hint="eastAsia" w:ascii="仿宋" w:hAnsi="仿宋" w:eastAsia="仿宋" w:cs="仿宋"/>
          <w:color w:val="000000"/>
          <w:sz w:val="30"/>
          <w:szCs w:val="30"/>
          <w:lang w:eastAsia="zh-Hans"/>
        </w:rPr>
      </w:pPr>
      <w:r>
        <w:rPr>
          <w:rFonts w:hint="eastAsia" w:ascii="仿宋" w:hAnsi="仿宋" w:eastAsia="仿宋" w:cs="仿宋"/>
          <w:color w:val="000000" w:themeColor="text1"/>
          <w:sz w:val="30"/>
          <w:szCs w:val="30"/>
          <w14:textFill>
            <w14:solidFill>
              <w14:schemeClr w14:val="tx1"/>
            </w14:solidFill>
          </w14:textFill>
        </w:rPr>
        <w:t>各年段、各班级根据学生需求</w:t>
      </w:r>
      <w:r>
        <w:rPr>
          <w:rFonts w:hint="eastAsia" w:ascii="仿宋" w:hAnsi="仿宋" w:eastAsia="仿宋" w:cs="仿宋"/>
          <w:color w:val="000000" w:themeColor="text1"/>
          <w:sz w:val="30"/>
          <w:szCs w:val="30"/>
          <w:lang w:val="en-US" w:eastAsia="zh-CN"/>
          <w14:textFill>
            <w14:solidFill>
              <w14:schemeClr w14:val="tx1"/>
            </w14:solidFill>
          </w14:textFill>
        </w:rPr>
        <w:t>个性化建设班级文化，</w:t>
      </w:r>
      <w:r>
        <w:rPr>
          <w:rFonts w:hint="eastAsia" w:ascii="仿宋" w:hAnsi="仿宋" w:eastAsia="仿宋" w:cs="仿宋"/>
          <w:color w:val="000000" w:themeColor="text1"/>
          <w:sz w:val="30"/>
          <w:szCs w:val="30"/>
          <w14:textFill>
            <w14:solidFill>
              <w14:schemeClr w14:val="tx1"/>
            </w14:solidFill>
          </w14:textFill>
        </w:rPr>
        <w:t>设计心灵小书吧、成长加油站、生日树、信箱角、爱心绿植角、才艺秀秀秀等</w:t>
      </w:r>
      <w:r>
        <w:rPr>
          <w:rFonts w:hint="eastAsia" w:ascii="仿宋" w:hAnsi="仿宋" w:eastAsia="仿宋" w:cs="仿宋"/>
          <w:color w:val="000000" w:themeColor="text1"/>
          <w:sz w:val="30"/>
          <w:szCs w:val="30"/>
          <w:lang w:val="en-US" w:eastAsia="zh-CN"/>
          <w14:textFill>
            <w14:solidFill>
              <w14:schemeClr w14:val="tx1"/>
            </w14:solidFill>
          </w14:textFill>
        </w:rPr>
        <w:t>阵地</w:t>
      </w:r>
      <w:r>
        <w:rPr>
          <w:rFonts w:hint="eastAsia" w:ascii="仿宋" w:hAnsi="仿宋" w:eastAsia="仿宋" w:cs="仿宋"/>
          <w:color w:val="000000" w:themeColor="text1"/>
          <w:sz w:val="30"/>
          <w:szCs w:val="30"/>
          <w14:textFill>
            <w14:solidFill>
              <w14:schemeClr w14:val="tx1"/>
            </w14:solidFill>
          </w14:textFill>
        </w:rPr>
        <w:t>，并设立文学社、环保社、岗位组、双班委等组织机构，开展日常班级活动，给学生锻炼的平台，还给学生话语权、决定权，放手让学生参与班级管理，培养学生的民主意识、公共精神，提升公共参与度。</w:t>
      </w:r>
    </w:p>
    <w:p w14:paraId="1C2E3A43">
      <w:pPr>
        <w:pStyle w:val="14"/>
        <w:autoSpaceDE w:val="0"/>
        <w:spacing w:line="540" w:lineRule="exact"/>
        <w:ind w:firstLine="643"/>
        <w:jc w:val="left"/>
        <w:textAlignment w:val="baseline"/>
        <w:rPr>
          <w:rFonts w:hint="eastAsia" w:ascii="楷体" w:hAnsi="楷体" w:eastAsia="楷体" w:cs="仿宋"/>
          <w:b/>
          <w:bCs/>
          <w:color w:val="000000"/>
          <w:sz w:val="32"/>
          <w:szCs w:val="32"/>
        </w:rPr>
      </w:pPr>
      <w:r>
        <w:rPr>
          <w:rFonts w:hint="eastAsia" w:ascii="楷体" w:hAnsi="楷体" w:eastAsia="楷体" w:cs="仿宋"/>
          <w:b/>
          <w:bCs/>
          <w:color w:val="000000"/>
          <w:sz w:val="32"/>
          <w:szCs w:val="32"/>
        </w:rPr>
        <w:t>3.辐射“公共品格”的实践新样本</w:t>
      </w:r>
    </w:p>
    <w:p w14:paraId="347DCCBF">
      <w:pPr>
        <w:spacing w:line="540" w:lineRule="exact"/>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以</w:t>
      </w:r>
      <w:r>
        <w:rPr>
          <w:rFonts w:hint="eastAsia" w:ascii="仿宋" w:hAnsi="仿宋" w:eastAsia="仿宋" w:cs="仿宋"/>
          <w:color w:val="000000"/>
          <w:sz w:val="30"/>
          <w:szCs w:val="30"/>
          <w:lang w:val="en-US" w:eastAsia="zh-CN"/>
        </w:rPr>
        <w:t>江苏</w:t>
      </w:r>
      <w:r>
        <w:rPr>
          <w:rFonts w:hint="eastAsia" w:ascii="仿宋" w:hAnsi="仿宋" w:eastAsia="仿宋" w:cs="仿宋"/>
          <w:color w:val="000000"/>
          <w:sz w:val="30"/>
          <w:szCs w:val="30"/>
        </w:rPr>
        <w:t xml:space="preserve">省中小学生品格提升工程和善真学生领导力项目为主要抓手，深入研究，形成具有校本特色的实践范式，凝练并辐射德育成果。依托善真服务联盟，通过“红领巾议事厅”“小劳模服务团”“小伙伴合作圈”“小院士探究吧”等组织和平台，为学生精心设计各种有挑战、社会性服务岗位，依托德育活动、综合实践探究活动，创意策划校内外公共活动，培养学生公共意识、公共精神，提升学生的公共参与和服务能力，培养学生的“公共品格”，并通过小手拉大手，影响、辐射到各个家庭、社区和基地。 </w:t>
      </w:r>
    </w:p>
    <w:p w14:paraId="59247BE6">
      <w:pPr>
        <w:autoSpaceDE w:val="0"/>
        <w:spacing w:line="540" w:lineRule="exact"/>
        <w:ind w:firstLine="45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以课程为主阵地，进一步挖掘劳动课程、食育课程的内涵，校本化地实施，提升学生的综合素养。充分利用校园内外资源，开发设计劳动服务基地与各类体验岗位，开展研究性学习，让学生在创造性的实践体验中探索劳动价值。</w:t>
      </w:r>
    </w:p>
    <w:p w14:paraId="67B20F74">
      <w:pPr>
        <w:autoSpaceDE w:val="0"/>
        <w:spacing w:line="540" w:lineRule="exact"/>
        <w:ind w:firstLine="600" w:firstLineChars="2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以常州市心理健康教育特色学校为基点，进一步完善学校心理健康的教育机制，建设心理健康教育阵地，依托课程引领、525主题护航，对学科课堂心理健康进行优化，全员卷入、全员学习、全学科渗透，沉浸式开展心理健康教育，让班级和课堂成为师生“善真生活”的主阵地。同时借助专业力量“真爱护航”家庭教育和“彩虹伞”护航青少年心理健康成长公益服务，引领生命的成长和发展。</w:t>
      </w:r>
    </w:p>
    <w:p w14:paraId="3507BA5F">
      <w:pPr>
        <w:autoSpaceDE w:val="0"/>
        <w:spacing w:line="540" w:lineRule="exact"/>
        <w:ind w:firstLine="600" w:firstLineChars="200"/>
        <w:jc w:val="left"/>
        <w:textAlignment w:val="baseline"/>
        <w:rPr>
          <w:rFonts w:hint="eastAsia" w:ascii="仿宋" w:hAnsi="仿宋" w:eastAsia="仿宋" w:cs="仿宋"/>
          <w:color w:val="000000"/>
          <w:sz w:val="30"/>
          <w:szCs w:val="30"/>
        </w:rPr>
      </w:pPr>
      <w:r>
        <w:rPr>
          <w:rFonts w:hint="eastAsia" w:ascii="仿宋" w:hAnsi="仿宋" w:eastAsia="仿宋" w:cs="仿宋"/>
          <w:color w:val="000000"/>
          <w:sz w:val="30"/>
          <w:szCs w:val="30"/>
        </w:rPr>
        <w:t>以评价方式的创新促品格形成，通过</w:t>
      </w:r>
      <w:r>
        <w:rPr>
          <w:rFonts w:hint="eastAsia" w:ascii="仿宋" w:hAnsi="仿宋" w:eastAsia="仿宋" w:cs="仿宋"/>
          <w:sz w:val="30"/>
          <w:szCs w:val="30"/>
        </w:rPr>
        <w:t>“每月星光灿烂”“评选薛小最美”</w:t>
      </w:r>
      <w:r>
        <w:rPr>
          <w:rFonts w:hint="eastAsia" w:ascii="仿宋" w:hAnsi="仿宋" w:eastAsia="仿宋" w:cs="仿宋"/>
          <w:color w:val="000000"/>
          <w:sz w:val="30"/>
          <w:szCs w:val="30"/>
        </w:rPr>
        <w:t>“时光成长轴”“善真少年</w:t>
      </w:r>
      <w:r>
        <w:rPr>
          <w:rFonts w:hint="eastAsia" w:ascii="仿宋" w:hAnsi="仿宋" w:eastAsia="仿宋" w:cs="仿宋"/>
          <w:color w:val="000000"/>
          <w:sz w:val="30"/>
          <w:szCs w:val="30"/>
          <w:lang w:eastAsia="zh-Hans"/>
        </w:rPr>
        <w:t>集星卡</w:t>
      </w:r>
      <w:r>
        <w:rPr>
          <w:rFonts w:hint="eastAsia" w:ascii="仿宋" w:hAnsi="仿宋" w:eastAsia="仿宋" w:cs="仿宋"/>
          <w:color w:val="000000"/>
          <w:sz w:val="30"/>
          <w:szCs w:val="30"/>
        </w:rPr>
        <w:t>”“善真服务联盟互动圈”的研究与实践，形成校本化的多元评价机制，使评价成为教育手段，真正促进学生的全面发展。</w:t>
      </w:r>
    </w:p>
    <w:p w14:paraId="00C12BC5">
      <w:pPr>
        <w:spacing w:line="540" w:lineRule="exact"/>
        <w:ind w:firstLine="883" w:firstLineChars="200"/>
        <w:jc w:val="left"/>
        <w:rPr>
          <w:rFonts w:hint="eastAsia" w:ascii="仿宋" w:hAnsi="仿宋" w:eastAsia="仿宋" w:cs="仿宋"/>
          <w:b/>
          <w:bCs/>
          <w:sz w:val="44"/>
          <w:szCs w:val="44"/>
        </w:rPr>
      </w:pPr>
    </w:p>
    <w:p w14:paraId="04859134">
      <w:pPr>
        <w:spacing w:line="540" w:lineRule="exact"/>
        <w:ind w:firstLine="442" w:firstLineChars="100"/>
        <w:jc w:val="left"/>
        <w:rPr>
          <w:rFonts w:hint="eastAsia" w:ascii="仿宋" w:hAnsi="仿宋" w:eastAsia="仿宋" w:cs="仿宋"/>
          <w:b/>
          <w:bCs/>
          <w:sz w:val="44"/>
          <w:szCs w:val="44"/>
        </w:rPr>
      </w:pPr>
      <w:r>
        <w:rPr>
          <w:rFonts w:hint="eastAsia" w:ascii="仿宋" w:hAnsi="仿宋" w:eastAsia="仿宋" w:cs="仿宋"/>
          <w:b/>
          <w:bCs/>
          <w:sz w:val="44"/>
          <w:szCs w:val="44"/>
        </w:rPr>
        <w:t>四、提纯内涵，点亮品牌，彰显“适性扬才”</w:t>
      </w:r>
    </w:p>
    <w:p w14:paraId="006729E0">
      <w:pPr>
        <w:pStyle w:val="6"/>
        <w:spacing w:before="0" w:beforeAutospacing="0" w:after="0" w:afterAutospacing="0" w:line="540" w:lineRule="exact"/>
        <w:ind w:firstLine="643" w:firstLineChars="200"/>
        <w:rPr>
          <w:rFonts w:hint="eastAsia" w:ascii="楷体" w:hAnsi="楷体" w:eastAsia="楷体" w:cs="仿宋"/>
          <w:b/>
          <w:bCs/>
          <w:sz w:val="32"/>
          <w:szCs w:val="32"/>
        </w:rPr>
      </w:pPr>
      <w:r>
        <w:rPr>
          <w:rFonts w:hint="eastAsia" w:ascii="楷体" w:hAnsi="楷体" w:eastAsia="楷体" w:cs="仿宋"/>
          <w:b/>
          <w:bCs/>
          <w:sz w:val="32"/>
          <w:szCs w:val="32"/>
        </w:rPr>
        <w:t>1.提纯课改项目的新内涵</w:t>
      </w:r>
    </w:p>
    <w:p w14:paraId="10BE1699">
      <w:pPr>
        <w:adjustRightInd w:val="0"/>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（1）学科基地，用以致学</w:t>
      </w:r>
    </w:p>
    <w:p w14:paraId="6775A31A">
      <w:pPr>
        <w:adjustRightInd w:val="0"/>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依托《万物皆“数”：</w:t>
      </w:r>
      <w:r>
        <w:rPr>
          <w:rFonts w:hint="eastAsia" w:ascii="仿宋" w:hAnsi="仿宋" w:eastAsia="仿宋" w:cs="仿宋"/>
          <w:color w:val="000000"/>
          <w:sz w:val="30"/>
          <w:szCs w:val="30"/>
        </w:rPr>
        <w:t>学·玩·创数学主题学习课程</w:t>
      </w:r>
      <w:r>
        <w:rPr>
          <w:rFonts w:hint="eastAsia" w:ascii="仿宋" w:hAnsi="仿宋" w:eastAsia="仿宋" w:cs="仿宋"/>
          <w:sz w:val="30"/>
          <w:szCs w:val="30"/>
        </w:rPr>
        <w:t>》区学科教研基地的创建与建设，完善学科主题学习课程体系，优化空间场域建设，创新主题学习样态。</w:t>
      </w:r>
    </w:p>
    <w:p w14:paraId="26FF1B82">
      <w:pPr>
        <w:adjustRightInd w:val="0"/>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1312" behindDoc="1" locked="0" layoutInCell="1" allowOverlap="1">
            <wp:simplePos x="0" y="0"/>
            <wp:positionH relativeFrom="column">
              <wp:posOffset>248285</wp:posOffset>
            </wp:positionH>
            <wp:positionV relativeFrom="paragraph">
              <wp:posOffset>166370</wp:posOffset>
            </wp:positionV>
            <wp:extent cx="5175885" cy="3187700"/>
            <wp:effectExtent l="0" t="0" r="5715" b="12700"/>
            <wp:wrapNone/>
            <wp:docPr id="11" name="图片 5" descr="mmexport166112859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mmexport1661128596600"/>
                    <pic:cNvPicPr>
                      <a:picLocks noChangeAspect="1"/>
                    </pic:cNvPicPr>
                  </pic:nvPicPr>
                  <pic:blipFill>
                    <a:blip r:embed="rId9"/>
                    <a:stretch>
                      <a:fillRect/>
                    </a:stretch>
                  </pic:blipFill>
                  <pic:spPr>
                    <a:xfrm>
                      <a:off x="0" y="0"/>
                      <a:ext cx="5175885" cy="3187700"/>
                    </a:xfrm>
                    <a:prstGeom prst="rect">
                      <a:avLst/>
                    </a:prstGeom>
                    <a:noFill/>
                    <a:ln>
                      <a:noFill/>
                    </a:ln>
                  </pic:spPr>
                </pic:pic>
              </a:graphicData>
            </a:graphic>
          </wp:anchor>
        </w:drawing>
      </w:r>
    </w:p>
    <w:p w14:paraId="23CF07F8">
      <w:pPr>
        <w:adjustRightInd w:val="0"/>
        <w:spacing w:line="540" w:lineRule="exact"/>
        <w:ind w:firstLine="600" w:firstLineChars="200"/>
        <w:jc w:val="left"/>
        <w:rPr>
          <w:rFonts w:hint="eastAsia" w:ascii="仿宋" w:hAnsi="仿宋" w:eastAsia="仿宋" w:cs="仿宋"/>
          <w:sz w:val="30"/>
          <w:szCs w:val="30"/>
        </w:rPr>
      </w:pPr>
    </w:p>
    <w:p w14:paraId="58718258">
      <w:pPr>
        <w:adjustRightInd w:val="0"/>
        <w:spacing w:line="540" w:lineRule="exact"/>
        <w:ind w:firstLine="600" w:firstLineChars="200"/>
        <w:jc w:val="left"/>
        <w:rPr>
          <w:rFonts w:hint="eastAsia" w:ascii="仿宋" w:hAnsi="仿宋" w:eastAsia="仿宋" w:cs="仿宋"/>
          <w:sz w:val="30"/>
          <w:szCs w:val="30"/>
        </w:rPr>
      </w:pPr>
    </w:p>
    <w:p w14:paraId="15A24E3A">
      <w:pPr>
        <w:adjustRightInd w:val="0"/>
        <w:spacing w:line="540" w:lineRule="exact"/>
        <w:ind w:firstLine="600" w:firstLineChars="200"/>
        <w:jc w:val="left"/>
        <w:rPr>
          <w:rFonts w:hint="eastAsia" w:ascii="仿宋" w:hAnsi="仿宋" w:eastAsia="仿宋" w:cs="仿宋"/>
          <w:sz w:val="30"/>
          <w:szCs w:val="30"/>
        </w:rPr>
      </w:pPr>
    </w:p>
    <w:p w14:paraId="0E9FBBE6">
      <w:pPr>
        <w:adjustRightInd w:val="0"/>
        <w:spacing w:line="540" w:lineRule="exact"/>
        <w:ind w:firstLine="600" w:firstLineChars="200"/>
        <w:jc w:val="left"/>
        <w:rPr>
          <w:rFonts w:hint="eastAsia" w:ascii="仿宋" w:hAnsi="仿宋" w:eastAsia="仿宋" w:cs="仿宋"/>
          <w:sz w:val="30"/>
          <w:szCs w:val="30"/>
        </w:rPr>
      </w:pPr>
    </w:p>
    <w:p w14:paraId="20F81C35">
      <w:pPr>
        <w:adjustRightInd w:val="0"/>
        <w:spacing w:line="540" w:lineRule="exact"/>
        <w:ind w:firstLine="600" w:firstLineChars="200"/>
        <w:jc w:val="left"/>
        <w:rPr>
          <w:rFonts w:hint="eastAsia" w:ascii="仿宋" w:hAnsi="仿宋" w:eastAsia="仿宋" w:cs="仿宋"/>
          <w:sz w:val="30"/>
          <w:szCs w:val="30"/>
        </w:rPr>
      </w:pPr>
    </w:p>
    <w:p w14:paraId="695ED2D3">
      <w:pPr>
        <w:adjustRightInd w:val="0"/>
        <w:spacing w:line="540" w:lineRule="exact"/>
        <w:ind w:firstLine="600" w:firstLineChars="200"/>
        <w:jc w:val="left"/>
        <w:rPr>
          <w:rFonts w:hint="eastAsia" w:ascii="仿宋" w:hAnsi="仿宋" w:eastAsia="仿宋" w:cs="仿宋"/>
          <w:sz w:val="30"/>
          <w:szCs w:val="30"/>
        </w:rPr>
      </w:pPr>
    </w:p>
    <w:p w14:paraId="75CAE3FB">
      <w:pPr>
        <w:adjustRightInd w:val="0"/>
        <w:spacing w:line="540" w:lineRule="exact"/>
        <w:ind w:firstLine="600" w:firstLineChars="200"/>
        <w:jc w:val="left"/>
        <w:rPr>
          <w:rFonts w:hint="eastAsia" w:ascii="仿宋" w:hAnsi="仿宋" w:eastAsia="仿宋" w:cs="仿宋"/>
          <w:sz w:val="30"/>
          <w:szCs w:val="30"/>
        </w:rPr>
      </w:pPr>
    </w:p>
    <w:p w14:paraId="27F2B435">
      <w:pPr>
        <w:widowControl/>
        <w:spacing w:line="540" w:lineRule="exact"/>
        <w:ind w:firstLine="600" w:firstLineChars="200"/>
        <w:jc w:val="left"/>
        <w:rPr>
          <w:rFonts w:hint="eastAsia" w:ascii="仿宋" w:hAnsi="仿宋" w:eastAsia="仿宋" w:cs="仿宋"/>
          <w:sz w:val="30"/>
          <w:szCs w:val="30"/>
        </w:rPr>
      </w:pPr>
    </w:p>
    <w:p w14:paraId="50C5017D">
      <w:pPr>
        <w:widowControl/>
        <w:spacing w:line="540" w:lineRule="exact"/>
        <w:ind w:firstLine="600" w:firstLineChars="200"/>
        <w:jc w:val="left"/>
        <w:rPr>
          <w:rFonts w:hint="eastAsia" w:ascii="仿宋" w:hAnsi="仿宋" w:eastAsia="仿宋" w:cs="仿宋"/>
          <w:sz w:val="30"/>
          <w:szCs w:val="30"/>
        </w:rPr>
      </w:pPr>
    </w:p>
    <w:p w14:paraId="22932D02">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（2）劳模精神，综合育人</w:t>
      </w:r>
    </w:p>
    <w:p w14:paraId="03326293">
      <w:pPr>
        <w:widowControl/>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2336" behindDoc="1" locked="0" layoutInCell="1" allowOverlap="1">
            <wp:simplePos x="0" y="0"/>
            <wp:positionH relativeFrom="column">
              <wp:posOffset>330200</wp:posOffset>
            </wp:positionH>
            <wp:positionV relativeFrom="paragraph">
              <wp:posOffset>1979930</wp:posOffset>
            </wp:positionV>
            <wp:extent cx="5194935" cy="2501900"/>
            <wp:effectExtent l="0" t="0" r="5715" b="12700"/>
            <wp:wrapNone/>
            <wp:docPr id="10" name="图片 7" descr="C:\Users\沈\AppData\Roaming\Tencent\Users\407989320\QQ\WinTemp\RichOle\BAI`@F5(C0GHS(`YA5`$X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沈\AppData\Roaming\Tencent\Users\407989320\QQ\WinTemp\RichOle\BAI`@F5(C0GHS(`YA5`$X9X.png"/>
                    <pic:cNvPicPr>
                      <a:picLocks noChangeAspect="1"/>
                    </pic:cNvPicPr>
                  </pic:nvPicPr>
                  <pic:blipFill>
                    <a:blip r:embed="rId10"/>
                    <a:stretch>
                      <a:fillRect/>
                    </a:stretch>
                  </pic:blipFill>
                  <pic:spPr>
                    <a:xfrm>
                      <a:off x="0" y="0"/>
                      <a:ext cx="5194935" cy="2501900"/>
                    </a:xfrm>
                    <a:prstGeom prst="rect">
                      <a:avLst/>
                    </a:prstGeom>
                    <a:noFill/>
                    <a:ln>
                      <a:noFill/>
                    </a:ln>
                  </pic:spPr>
                </pic:pic>
              </a:graphicData>
            </a:graphic>
          </wp:anchor>
        </w:drawing>
      </w:r>
      <w:r>
        <w:rPr>
          <w:rFonts w:hint="eastAsia" w:ascii="仿宋" w:hAnsi="仿宋" w:eastAsia="仿宋" w:cs="仿宋"/>
          <w:sz w:val="30"/>
          <w:szCs w:val="30"/>
        </w:rPr>
        <w:t>依托区课改项目《“小劳模”服务课程的创意开发和实施》，立足“家园、校园、田园、职园、创园”，整合校内外课程资源，探索可体验、可实践、可探究的空间场域；构建面向全体学生，跨界融合、主题整合、多维体验的“小劳模”服务课程体系；探索学校劳动教育的多元化基本实施路径和策略；建立实践模型，提炼教学范式，为教师教学提供清晰可操作性的实操路径。</w:t>
      </w:r>
    </w:p>
    <w:p w14:paraId="3EFC4166">
      <w:pPr>
        <w:widowControl/>
        <w:spacing w:line="540" w:lineRule="exact"/>
        <w:jc w:val="left"/>
        <w:rPr>
          <w:rFonts w:hint="eastAsia" w:ascii="仿宋" w:hAnsi="仿宋" w:eastAsia="仿宋" w:cs="仿宋"/>
          <w:sz w:val="30"/>
          <w:szCs w:val="30"/>
        </w:rPr>
      </w:pPr>
    </w:p>
    <w:p w14:paraId="6E65AF09">
      <w:pPr>
        <w:widowControl/>
        <w:spacing w:line="540" w:lineRule="exact"/>
        <w:jc w:val="left"/>
        <w:rPr>
          <w:rFonts w:hint="eastAsia" w:ascii="仿宋" w:hAnsi="仿宋" w:eastAsia="仿宋" w:cs="仿宋"/>
          <w:sz w:val="30"/>
          <w:szCs w:val="30"/>
        </w:rPr>
      </w:pPr>
    </w:p>
    <w:p w14:paraId="4DF8D9F7">
      <w:pPr>
        <w:widowControl/>
        <w:spacing w:line="540" w:lineRule="exact"/>
        <w:jc w:val="left"/>
        <w:rPr>
          <w:rFonts w:hint="eastAsia" w:ascii="仿宋" w:hAnsi="仿宋" w:eastAsia="仿宋" w:cs="仿宋"/>
          <w:sz w:val="30"/>
          <w:szCs w:val="30"/>
        </w:rPr>
      </w:pPr>
    </w:p>
    <w:p w14:paraId="5ECEAF92">
      <w:pPr>
        <w:widowControl/>
        <w:spacing w:line="540" w:lineRule="exact"/>
        <w:jc w:val="left"/>
        <w:rPr>
          <w:rFonts w:hint="eastAsia" w:ascii="仿宋" w:hAnsi="仿宋" w:eastAsia="仿宋" w:cs="仿宋"/>
          <w:sz w:val="30"/>
          <w:szCs w:val="30"/>
        </w:rPr>
      </w:pPr>
    </w:p>
    <w:p w14:paraId="730B2F21">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shd w:val="clear" w:color="auto" w:fill="FFFFFF"/>
        </w:rPr>
        <w:t>（3）幼小衔接，</w:t>
      </w:r>
      <w:r>
        <w:rPr>
          <w:rFonts w:hint="eastAsia" w:ascii="仿宋" w:hAnsi="仿宋" w:eastAsia="仿宋" w:cs="仿宋"/>
          <w:sz w:val="30"/>
          <w:szCs w:val="30"/>
        </w:rPr>
        <w:t>进阶成长</w:t>
      </w:r>
    </w:p>
    <w:p w14:paraId="0F1C09EA">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以“市幼小科学衔接优质校”为契机，不断优化时空架构，完善幼小联合教研制度，提升对幼小衔接工作中学科素养落实的研究，通过重点设计“真·趣”衔接课程，体验和探究链接儿童的生活与经验，综合、融合多主题、多领域内容，从而共同成就开放的、实践的、自主的、创新的课程体系，让幼小衔接实现有目标的进阶。</w:t>
      </w:r>
    </w:p>
    <w:p w14:paraId="1A59F299">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4384" behindDoc="0" locked="0" layoutInCell="1" allowOverlap="1">
            <wp:simplePos x="0" y="0"/>
            <wp:positionH relativeFrom="column">
              <wp:posOffset>40640</wp:posOffset>
            </wp:positionH>
            <wp:positionV relativeFrom="paragraph">
              <wp:posOffset>58420</wp:posOffset>
            </wp:positionV>
            <wp:extent cx="5518785" cy="2663190"/>
            <wp:effectExtent l="0" t="0" r="5715" b="3810"/>
            <wp:wrapSquare wrapText="bothSides"/>
            <wp:docPr id="12" name="图片 24" descr="447ab09ba2c72a0af5a55a5521ccd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447ab09ba2c72a0af5a55a5521ccd1be"/>
                    <pic:cNvPicPr>
                      <a:picLocks noChangeAspect="1"/>
                    </pic:cNvPicPr>
                  </pic:nvPicPr>
                  <pic:blipFill>
                    <a:blip r:embed="rId11"/>
                    <a:stretch>
                      <a:fillRect/>
                    </a:stretch>
                  </pic:blipFill>
                  <pic:spPr>
                    <a:xfrm>
                      <a:off x="0" y="0"/>
                      <a:ext cx="5518785" cy="2663190"/>
                    </a:xfrm>
                    <a:prstGeom prst="rect">
                      <a:avLst/>
                    </a:prstGeom>
                    <a:noFill/>
                    <a:ln>
                      <a:noFill/>
                    </a:ln>
                  </pic:spPr>
                </pic:pic>
              </a:graphicData>
            </a:graphic>
          </wp:anchor>
        </w:drawing>
      </w:r>
      <w:r>
        <w:rPr>
          <w:rFonts w:hint="eastAsia" w:ascii="仿宋" w:hAnsi="仿宋" w:eastAsia="仿宋" w:cs="仿宋"/>
          <w:sz w:val="30"/>
          <w:szCs w:val="30"/>
        </w:rPr>
        <w:t>（4）深耕课堂，深度时刻</w:t>
      </w:r>
    </w:p>
    <w:p w14:paraId="07BC8DFC">
      <w:pPr>
        <w:widowControl/>
        <w:shd w:val="clear" w:color="auto" w:fill="FFFFFF"/>
        <w:spacing w:line="540" w:lineRule="exact"/>
        <w:ind w:firstLine="600" w:firstLineChars="200"/>
        <w:jc w:val="left"/>
        <w:rPr>
          <w:rFonts w:hint="eastAsia" w:ascii="仿宋" w:hAnsi="仿宋" w:eastAsia="仿宋" w:cs="仿宋"/>
          <w:sz w:val="30"/>
          <w:szCs w:val="30"/>
          <w:shd w:val="clear" w:color="auto" w:fill="FFFFFF"/>
        </w:rPr>
      </w:pPr>
      <w:r>
        <w:rPr>
          <w:rFonts w:hint="eastAsia" w:ascii="仿宋" w:hAnsi="仿宋" w:eastAsia="仿宋" w:cs="仿宋"/>
          <w:sz w:val="30"/>
          <w:szCs w:val="30"/>
        </w:rPr>
        <w:t>学校继续依托市教学改革前瞻性项目《深度学习理念下小学“课堂深度时刻生成”的实践探索》，积极探索助力课堂高品质学习的创新路径。在不断践行“触及心灵深处、深入知识内核、展开问题解决、体现思维提升”的深度课堂时刻中形成实践范式、提炼生成策略、更新课堂评价。在不断提炼中</w:t>
      </w:r>
      <w:r>
        <w:rPr>
          <w:rFonts w:hint="eastAsia" w:ascii="仿宋" w:hAnsi="仿宋" w:eastAsia="仿宋" w:cs="仿宋"/>
          <w:sz w:val="30"/>
          <w:szCs w:val="30"/>
          <w:shd w:val="clear" w:color="auto" w:fill="FFFFFF"/>
        </w:rPr>
        <w:t>寻找实现高质量课堂的突破口，在不断创生表达体现项目的前瞻性和价值，扩大项目影响力。</w:t>
      </w:r>
    </w:p>
    <w:p w14:paraId="679FAB13">
      <w:pPr>
        <w:widowControl/>
        <w:shd w:val="clear" w:color="auto" w:fill="FFFFFF"/>
        <w:spacing w:line="540" w:lineRule="exact"/>
        <w:jc w:val="left"/>
        <w:rPr>
          <w:rFonts w:hint="eastAsia" w:ascii="仿宋" w:hAnsi="仿宋" w:eastAsia="仿宋" w:cs="仿宋"/>
          <w:sz w:val="30"/>
          <w:szCs w:val="30"/>
          <w:shd w:val="clear" w:color="auto" w:fill="FFFFFF"/>
        </w:rPr>
      </w:pPr>
      <w:r>
        <w:rPr>
          <w:rFonts w:hint="eastAsia" w:ascii="仿宋" w:hAnsi="仿宋" w:eastAsia="仿宋" w:cs="仿宋"/>
          <w:sz w:val="30"/>
          <w:szCs w:val="30"/>
        </w:rPr>
        <w:drawing>
          <wp:anchor distT="0" distB="0" distL="114300" distR="114300" simplePos="0" relativeHeight="251666432" behindDoc="0" locked="0" layoutInCell="1" allowOverlap="1">
            <wp:simplePos x="0" y="0"/>
            <wp:positionH relativeFrom="column">
              <wp:posOffset>3006090</wp:posOffset>
            </wp:positionH>
            <wp:positionV relativeFrom="paragraph">
              <wp:posOffset>97790</wp:posOffset>
            </wp:positionV>
            <wp:extent cx="3229610" cy="1983740"/>
            <wp:effectExtent l="0" t="0" r="8890" b="10160"/>
            <wp:wrapNone/>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2"/>
                    <a:stretch>
                      <a:fillRect/>
                    </a:stretch>
                  </pic:blipFill>
                  <pic:spPr>
                    <a:xfrm>
                      <a:off x="0" y="0"/>
                      <a:ext cx="3229610" cy="1983740"/>
                    </a:xfrm>
                    <a:prstGeom prst="rect">
                      <a:avLst/>
                    </a:prstGeom>
                    <a:noFill/>
                    <a:ln>
                      <a:noFill/>
                    </a:ln>
                  </pic:spPr>
                </pic:pic>
              </a:graphicData>
            </a:graphic>
          </wp:anchor>
        </w:drawing>
      </w:r>
      <w:r>
        <w:rPr>
          <w:rFonts w:hint="eastAsia" w:ascii="仿宋" w:hAnsi="仿宋" w:eastAsia="仿宋" w:cs="仿宋"/>
          <w:sz w:val="30"/>
          <w:szCs w:val="30"/>
        </w:rPr>
        <w:drawing>
          <wp:anchor distT="0" distB="0" distL="114300" distR="114300" simplePos="0" relativeHeight="251665408" behindDoc="0" locked="0" layoutInCell="1" allowOverlap="1">
            <wp:simplePos x="0" y="0"/>
            <wp:positionH relativeFrom="column">
              <wp:posOffset>-130810</wp:posOffset>
            </wp:positionH>
            <wp:positionV relativeFrom="paragraph">
              <wp:posOffset>75565</wp:posOffset>
            </wp:positionV>
            <wp:extent cx="3061335" cy="2019300"/>
            <wp:effectExtent l="0" t="0" r="12065" b="0"/>
            <wp:wrapNone/>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3"/>
                    <a:stretch>
                      <a:fillRect/>
                    </a:stretch>
                  </pic:blipFill>
                  <pic:spPr>
                    <a:xfrm>
                      <a:off x="0" y="0"/>
                      <a:ext cx="3061335" cy="2019300"/>
                    </a:xfrm>
                    <a:prstGeom prst="rect">
                      <a:avLst/>
                    </a:prstGeom>
                    <a:noFill/>
                    <a:ln>
                      <a:noFill/>
                    </a:ln>
                  </pic:spPr>
                </pic:pic>
              </a:graphicData>
            </a:graphic>
          </wp:anchor>
        </w:drawing>
      </w:r>
    </w:p>
    <w:p w14:paraId="7372F062">
      <w:pPr>
        <w:widowControl/>
        <w:shd w:val="clear" w:color="auto" w:fill="FFFFFF"/>
        <w:spacing w:line="540" w:lineRule="exact"/>
        <w:jc w:val="left"/>
        <w:rPr>
          <w:rFonts w:hint="eastAsia" w:ascii="仿宋" w:hAnsi="仿宋" w:eastAsia="仿宋" w:cs="仿宋"/>
          <w:sz w:val="30"/>
          <w:szCs w:val="30"/>
          <w:shd w:val="clear" w:color="auto" w:fill="FFFFFF"/>
        </w:rPr>
      </w:pPr>
    </w:p>
    <w:p w14:paraId="1B7CE2CE">
      <w:pPr>
        <w:widowControl/>
        <w:shd w:val="clear" w:color="auto" w:fill="FFFFFF"/>
        <w:spacing w:line="540" w:lineRule="exact"/>
        <w:jc w:val="left"/>
        <w:rPr>
          <w:rFonts w:hint="eastAsia" w:ascii="仿宋" w:hAnsi="仿宋" w:eastAsia="仿宋" w:cs="仿宋"/>
          <w:sz w:val="30"/>
          <w:szCs w:val="30"/>
          <w:shd w:val="clear" w:color="auto" w:fill="FFFFFF"/>
        </w:rPr>
      </w:pPr>
    </w:p>
    <w:p w14:paraId="46F1BA58">
      <w:pPr>
        <w:pStyle w:val="4"/>
        <w:spacing w:line="540" w:lineRule="exact"/>
        <w:ind w:firstLine="643"/>
        <w:rPr>
          <w:rFonts w:hint="eastAsia" w:ascii="楷体" w:hAnsi="楷体" w:eastAsia="楷体" w:cs="仿宋"/>
          <w:b/>
          <w:bCs/>
          <w:sz w:val="30"/>
          <w:szCs w:val="30"/>
        </w:rPr>
      </w:pPr>
      <w:r>
        <w:rPr>
          <w:rFonts w:hint="eastAsia" w:ascii="楷体" w:hAnsi="楷体" w:eastAsia="楷体" w:cs="仿宋"/>
          <w:b/>
          <w:bCs/>
          <w:sz w:val="32"/>
          <w:szCs w:val="32"/>
        </w:rPr>
        <w:t>2</w:t>
      </w:r>
      <w:bookmarkStart w:id="3" w:name="_GoBack"/>
      <w:bookmarkEnd w:id="3"/>
      <w:r>
        <w:rPr>
          <w:rFonts w:hint="eastAsia" w:ascii="楷体" w:hAnsi="楷体" w:eastAsia="楷体" w:cs="仿宋"/>
          <w:b/>
          <w:bCs/>
          <w:sz w:val="32"/>
          <w:szCs w:val="32"/>
        </w:rPr>
        <w:t>.托举品牌项目的新高度</w:t>
      </w:r>
    </w:p>
    <w:p w14:paraId="42868C73">
      <w:pPr>
        <w:pStyle w:val="4"/>
        <w:spacing w:line="540" w:lineRule="exact"/>
        <w:ind w:firstLine="600"/>
        <w:rPr>
          <w:rFonts w:hint="eastAsia" w:ascii="仿宋" w:hAnsi="仿宋" w:eastAsia="仿宋" w:cs="仿宋"/>
          <w:sz w:val="30"/>
          <w:szCs w:val="30"/>
        </w:rPr>
      </w:pPr>
      <w:r>
        <w:rPr>
          <w:rFonts w:hint="eastAsia" w:ascii="仿宋" w:hAnsi="仿宋" w:eastAsia="仿宋" w:cs="仿宋"/>
          <w:sz w:val="30"/>
          <w:szCs w:val="30"/>
        </w:rPr>
        <w:t>（1）教师领导，唤醒自觉</w:t>
      </w:r>
    </w:p>
    <w:p w14:paraId="3EC6E062">
      <w:pPr>
        <w:pStyle w:val="4"/>
        <w:spacing w:line="540" w:lineRule="exact"/>
        <w:ind w:firstLine="600"/>
        <w:rPr>
          <w:rFonts w:hint="eastAsia" w:ascii="仿宋" w:hAnsi="仿宋" w:eastAsia="仿宋" w:cs="仿宋"/>
          <w:kern w:val="0"/>
          <w:sz w:val="30"/>
          <w:szCs w:val="30"/>
          <w:lang w:bidi="ar"/>
        </w:rPr>
      </w:pPr>
      <w:r>
        <w:rPr>
          <w:rFonts w:hint="eastAsia" w:ascii="仿宋" w:hAnsi="仿宋" w:eastAsia="仿宋" w:cs="仿宋"/>
          <w:sz w:val="30"/>
          <w:szCs w:val="30"/>
        </w:rPr>
        <w:t>学校以常州市高品质项目《新时代教师领导力课程的开发与实践研究》为载体，</w:t>
      </w:r>
      <w:r>
        <w:rPr>
          <w:rFonts w:hint="eastAsia" w:ascii="仿宋" w:hAnsi="仿宋" w:eastAsia="仿宋" w:cs="仿宋"/>
          <w:kern w:val="0"/>
          <w:sz w:val="30"/>
          <w:szCs w:val="30"/>
          <w:lang w:bidi="ar"/>
        </w:rPr>
        <w:t>不断优化教师发展机制和素养结构，探索教师研修模式，努力从愿景构筑、课程设计、平台搭建、评价机制等多个维度探寻善真教师发展脉络，找到不同教师梯队发展差异中“生命自觉”的新路径与新策略，实现教师迭代式成长。</w:t>
      </w:r>
    </w:p>
    <w:p w14:paraId="6E9AE9D0">
      <w:pPr>
        <w:pStyle w:val="4"/>
        <w:spacing w:line="540" w:lineRule="exact"/>
        <w:ind w:firstLine="600"/>
        <w:rPr>
          <w:rFonts w:hint="eastAsia" w:ascii="仿宋" w:hAnsi="仿宋" w:eastAsia="仿宋" w:cs="仿宋"/>
          <w:kern w:val="0"/>
          <w:sz w:val="30"/>
          <w:szCs w:val="30"/>
          <w:lang w:bidi="ar"/>
        </w:rPr>
      </w:pPr>
      <w:r>
        <w:rPr>
          <w:rFonts w:hint="eastAsia" w:ascii="仿宋" w:hAnsi="仿宋" w:eastAsia="仿宋" w:cs="仿宋"/>
          <w:sz w:val="30"/>
          <w:szCs w:val="30"/>
        </w:rPr>
        <w:drawing>
          <wp:anchor distT="0" distB="0" distL="114300" distR="114300" simplePos="0" relativeHeight="251663360" behindDoc="1" locked="0" layoutInCell="1" allowOverlap="1">
            <wp:simplePos x="0" y="0"/>
            <wp:positionH relativeFrom="column">
              <wp:posOffset>848360</wp:posOffset>
            </wp:positionH>
            <wp:positionV relativeFrom="paragraph">
              <wp:posOffset>88265</wp:posOffset>
            </wp:positionV>
            <wp:extent cx="3925570" cy="3233420"/>
            <wp:effectExtent l="0" t="0" r="11430" b="5080"/>
            <wp:wrapNone/>
            <wp:docPr id="15" name="图片 10737428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73742893" descr="IMG_256"/>
                    <pic:cNvPicPr>
                      <a:picLocks noChangeAspect="1"/>
                    </pic:cNvPicPr>
                  </pic:nvPicPr>
                  <pic:blipFill>
                    <a:blip r:embed="rId14"/>
                    <a:stretch>
                      <a:fillRect/>
                    </a:stretch>
                  </pic:blipFill>
                  <pic:spPr>
                    <a:xfrm>
                      <a:off x="0" y="0"/>
                      <a:ext cx="3925570" cy="3233420"/>
                    </a:xfrm>
                    <a:prstGeom prst="rect">
                      <a:avLst/>
                    </a:prstGeom>
                    <a:noFill/>
                    <a:ln>
                      <a:noFill/>
                    </a:ln>
                  </pic:spPr>
                </pic:pic>
              </a:graphicData>
            </a:graphic>
          </wp:anchor>
        </w:drawing>
      </w:r>
    </w:p>
    <w:p w14:paraId="4808C513">
      <w:pPr>
        <w:pStyle w:val="4"/>
        <w:spacing w:line="540" w:lineRule="exact"/>
        <w:ind w:firstLine="600"/>
        <w:rPr>
          <w:rFonts w:hint="eastAsia" w:ascii="仿宋" w:hAnsi="仿宋" w:eastAsia="仿宋" w:cs="仿宋"/>
          <w:kern w:val="0"/>
          <w:sz w:val="30"/>
          <w:szCs w:val="30"/>
          <w:lang w:bidi="ar"/>
        </w:rPr>
      </w:pPr>
    </w:p>
    <w:p w14:paraId="137D5521">
      <w:pPr>
        <w:pStyle w:val="4"/>
        <w:spacing w:line="540" w:lineRule="exact"/>
        <w:ind w:firstLine="600"/>
        <w:rPr>
          <w:rFonts w:hint="eastAsia" w:ascii="仿宋" w:hAnsi="仿宋" w:eastAsia="仿宋" w:cs="仿宋"/>
          <w:kern w:val="0"/>
          <w:sz w:val="30"/>
          <w:szCs w:val="30"/>
          <w:lang w:bidi="ar"/>
        </w:rPr>
      </w:pPr>
    </w:p>
    <w:p w14:paraId="4A3783B1">
      <w:pPr>
        <w:pStyle w:val="4"/>
        <w:spacing w:line="540" w:lineRule="exact"/>
        <w:ind w:firstLine="600"/>
        <w:rPr>
          <w:rFonts w:hint="eastAsia" w:ascii="仿宋" w:hAnsi="仿宋" w:eastAsia="仿宋" w:cs="仿宋"/>
          <w:kern w:val="0"/>
          <w:sz w:val="30"/>
          <w:szCs w:val="30"/>
          <w:lang w:bidi="ar"/>
        </w:rPr>
      </w:pPr>
    </w:p>
    <w:p w14:paraId="558205D4">
      <w:pPr>
        <w:spacing w:line="540" w:lineRule="exact"/>
        <w:ind w:firstLine="600" w:firstLineChars="200"/>
        <w:jc w:val="left"/>
        <w:rPr>
          <w:rFonts w:hint="eastAsia" w:ascii="仿宋" w:hAnsi="仿宋" w:eastAsia="仿宋" w:cs="仿宋"/>
          <w:sz w:val="30"/>
          <w:szCs w:val="30"/>
        </w:rPr>
      </w:pPr>
    </w:p>
    <w:p w14:paraId="37509DB9">
      <w:pPr>
        <w:spacing w:line="540" w:lineRule="exact"/>
        <w:ind w:firstLine="600" w:firstLineChars="200"/>
        <w:jc w:val="left"/>
        <w:rPr>
          <w:rFonts w:hint="eastAsia" w:ascii="仿宋" w:hAnsi="仿宋" w:eastAsia="仿宋" w:cs="仿宋"/>
          <w:sz w:val="30"/>
          <w:szCs w:val="30"/>
        </w:rPr>
      </w:pPr>
    </w:p>
    <w:p w14:paraId="36CB38F6">
      <w:pPr>
        <w:spacing w:line="540" w:lineRule="exact"/>
        <w:ind w:firstLine="600" w:firstLineChars="200"/>
        <w:jc w:val="left"/>
        <w:rPr>
          <w:rFonts w:hint="eastAsia" w:ascii="仿宋" w:hAnsi="仿宋" w:eastAsia="仿宋" w:cs="仿宋"/>
          <w:sz w:val="30"/>
          <w:szCs w:val="30"/>
        </w:rPr>
      </w:pPr>
    </w:p>
    <w:p w14:paraId="608070F2">
      <w:pPr>
        <w:spacing w:line="540" w:lineRule="exact"/>
        <w:ind w:firstLine="600" w:firstLineChars="200"/>
        <w:jc w:val="left"/>
        <w:rPr>
          <w:rFonts w:hint="eastAsia" w:ascii="仿宋" w:hAnsi="仿宋" w:eastAsia="仿宋" w:cs="仿宋"/>
          <w:sz w:val="30"/>
          <w:szCs w:val="30"/>
        </w:rPr>
      </w:pPr>
    </w:p>
    <w:p w14:paraId="37B66F69">
      <w:pPr>
        <w:spacing w:line="540" w:lineRule="exact"/>
        <w:ind w:firstLine="600" w:firstLineChars="200"/>
        <w:jc w:val="left"/>
        <w:rPr>
          <w:rFonts w:hint="eastAsia" w:ascii="仿宋" w:hAnsi="仿宋" w:eastAsia="仿宋" w:cs="仿宋"/>
          <w:sz w:val="30"/>
          <w:szCs w:val="30"/>
        </w:rPr>
      </w:pPr>
    </w:p>
    <w:p w14:paraId="2859CEC3">
      <w:pPr>
        <w:spacing w:line="540" w:lineRule="exact"/>
        <w:ind w:firstLine="600" w:firstLineChars="200"/>
        <w:jc w:val="left"/>
        <w:rPr>
          <w:rFonts w:hint="eastAsia" w:ascii="仿宋" w:hAnsi="仿宋" w:eastAsia="仿宋" w:cs="仿宋"/>
          <w:sz w:val="30"/>
          <w:szCs w:val="30"/>
        </w:rPr>
      </w:pPr>
    </w:p>
    <w:p w14:paraId="0438F004">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（2）品格提升，涵育素养</w:t>
      </w:r>
    </w:p>
    <w:p w14:paraId="175C86D2">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依托省中小学生品格提升项目《善真服务课程：涵育“公共品格”的创享家行动》，通过开发“小读者共享课程”“红领巾议事课程”“小劳模服务课程”“小伙伴合作课程”“小院士探究课程”等善真服务课程，为学生精心设计各种有挑战、社会性服务岗位，依托综合实践活动、德育实践、跨学科探究活动，创意策划校内外公共活动，培养学生公共意识、公共精神，提升学生的公共参与和服务能力，培养学生自律、担当、利他、共创的“公共素养”。</w:t>
      </w:r>
    </w:p>
    <w:p w14:paraId="53ACF710">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3.创建时代特征的新项目</w:t>
      </w:r>
    </w:p>
    <w:p w14:paraId="2D8EF34F">
      <w:pPr>
        <w:spacing w:line="540" w:lineRule="exact"/>
        <w:ind w:firstLine="600" w:firstLineChars="200"/>
        <w:jc w:val="left"/>
        <w:rPr>
          <w:rFonts w:hint="eastAsia" w:ascii="仿宋" w:hAnsi="仿宋" w:eastAsia="仿宋" w:cs="仿宋"/>
          <w:sz w:val="30"/>
          <w:szCs w:val="30"/>
        </w:rPr>
      </w:pPr>
      <w:r>
        <w:rPr>
          <w:rFonts w:hint="eastAsia" w:ascii="仿宋" w:hAnsi="仿宋" w:eastAsia="仿宋" w:cs="仿宋"/>
          <w:sz w:val="30"/>
          <w:szCs w:val="30"/>
        </w:rPr>
        <w:t>学校要依据义务教育改革实验学校七大任务，聚焦“数字化赋能教学”“优化评价方式方法”“青少年学生读书行动”等领域，做好前期的设计和论证，争取在新一轮的“内涵项目建设”中能创建具有校本特色的品牌项目。</w:t>
      </w:r>
      <w:r>
        <w:rPr>
          <w:rFonts w:hint="eastAsia" w:ascii="仿宋" w:hAnsi="仿宋" w:eastAsia="仿宋" w:cs="仿宋"/>
          <w:color w:val="000000"/>
          <w:sz w:val="30"/>
          <w:szCs w:val="30"/>
        </w:rPr>
        <w:t>在</w:t>
      </w:r>
      <w:r>
        <w:rPr>
          <w:rFonts w:hint="eastAsia" w:ascii="仿宋" w:hAnsi="仿宋" w:eastAsia="仿宋" w:cs="仿宋"/>
          <w:sz w:val="30"/>
          <w:szCs w:val="30"/>
        </w:rPr>
        <w:t>“项目发布-项目实施-产品呈现-复盘蓄能”的闭环运行机制下深入实践，不断提炼经验成果。</w:t>
      </w:r>
    </w:p>
    <w:p w14:paraId="6018F703">
      <w:pPr>
        <w:spacing w:line="540" w:lineRule="exact"/>
        <w:jc w:val="left"/>
        <w:rPr>
          <w:rFonts w:hint="eastAsia"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4384" behindDoc="1" locked="0" layoutInCell="1" allowOverlap="1">
            <wp:simplePos x="0" y="0"/>
            <wp:positionH relativeFrom="column">
              <wp:posOffset>50165</wp:posOffset>
            </wp:positionH>
            <wp:positionV relativeFrom="paragraph">
              <wp:posOffset>128905</wp:posOffset>
            </wp:positionV>
            <wp:extent cx="5715635" cy="1934210"/>
            <wp:effectExtent l="0" t="0" r="12065" b="8890"/>
            <wp:wrapNone/>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5"/>
                    <a:stretch>
                      <a:fillRect/>
                    </a:stretch>
                  </pic:blipFill>
                  <pic:spPr>
                    <a:xfrm>
                      <a:off x="0" y="0"/>
                      <a:ext cx="5715635" cy="1934210"/>
                    </a:xfrm>
                    <a:prstGeom prst="rect">
                      <a:avLst/>
                    </a:prstGeom>
                    <a:noFill/>
                    <a:ln>
                      <a:noFill/>
                    </a:ln>
                  </pic:spPr>
                </pic:pic>
              </a:graphicData>
            </a:graphic>
          </wp:anchor>
        </w:drawing>
      </w:r>
    </w:p>
    <w:p w14:paraId="38C91BB6">
      <w:pPr>
        <w:spacing w:line="540" w:lineRule="exact"/>
        <w:jc w:val="left"/>
        <w:rPr>
          <w:rFonts w:hint="eastAsia" w:ascii="仿宋" w:hAnsi="仿宋" w:eastAsia="仿宋" w:cs="仿宋"/>
          <w:sz w:val="30"/>
          <w:szCs w:val="30"/>
        </w:rPr>
      </w:pPr>
    </w:p>
    <w:p w14:paraId="1638E4FE">
      <w:pPr>
        <w:spacing w:line="540" w:lineRule="exact"/>
        <w:jc w:val="left"/>
        <w:rPr>
          <w:rFonts w:hint="eastAsia" w:ascii="仿宋" w:hAnsi="仿宋" w:eastAsia="仿宋" w:cs="仿宋"/>
          <w:sz w:val="30"/>
          <w:szCs w:val="30"/>
        </w:rPr>
      </w:pPr>
    </w:p>
    <w:p w14:paraId="1FB5AFE1">
      <w:pPr>
        <w:spacing w:line="540" w:lineRule="exact"/>
        <w:jc w:val="left"/>
        <w:rPr>
          <w:rFonts w:hint="eastAsia" w:ascii="仿宋" w:hAnsi="仿宋" w:eastAsia="仿宋" w:cs="仿宋"/>
          <w:sz w:val="30"/>
          <w:szCs w:val="30"/>
        </w:rPr>
      </w:pPr>
    </w:p>
    <w:p w14:paraId="182908C8">
      <w:pPr>
        <w:spacing w:line="540" w:lineRule="exact"/>
        <w:jc w:val="left"/>
        <w:rPr>
          <w:rFonts w:hint="eastAsia" w:ascii="仿宋" w:hAnsi="仿宋" w:eastAsia="仿宋" w:cs="仿宋"/>
          <w:sz w:val="30"/>
          <w:szCs w:val="30"/>
        </w:rPr>
      </w:pPr>
    </w:p>
    <w:p w14:paraId="7942A36A">
      <w:pPr>
        <w:spacing w:line="540" w:lineRule="exact"/>
        <w:jc w:val="left"/>
        <w:rPr>
          <w:rFonts w:hint="eastAsia" w:ascii="仿宋" w:hAnsi="仿宋" w:eastAsia="仿宋" w:cs="仿宋"/>
          <w:sz w:val="30"/>
          <w:szCs w:val="30"/>
        </w:rPr>
      </w:pPr>
    </w:p>
    <w:p w14:paraId="5AA9B39C">
      <w:pPr>
        <w:spacing w:line="540" w:lineRule="exact"/>
        <w:ind w:firstLine="883" w:firstLineChars="200"/>
        <w:jc w:val="left"/>
        <w:rPr>
          <w:rFonts w:hint="eastAsia" w:ascii="仿宋" w:hAnsi="仿宋" w:eastAsia="仿宋" w:cs="仿宋"/>
          <w:b/>
          <w:bCs/>
          <w:sz w:val="44"/>
          <w:szCs w:val="44"/>
        </w:rPr>
      </w:pPr>
    </w:p>
    <w:p w14:paraId="41F2576A">
      <w:pPr>
        <w:spacing w:line="540" w:lineRule="exact"/>
        <w:ind w:firstLine="442" w:firstLineChars="100"/>
        <w:jc w:val="left"/>
        <w:rPr>
          <w:rFonts w:hint="eastAsia" w:ascii="仿宋" w:hAnsi="仿宋" w:eastAsia="仿宋" w:cs="仿宋"/>
          <w:b/>
          <w:bCs/>
          <w:sz w:val="44"/>
          <w:szCs w:val="44"/>
        </w:rPr>
      </w:pPr>
      <w:r>
        <w:rPr>
          <w:rFonts w:hint="eastAsia" w:ascii="仿宋" w:hAnsi="仿宋" w:eastAsia="仿宋" w:cs="仿宋"/>
          <w:b/>
          <w:bCs/>
          <w:sz w:val="44"/>
          <w:szCs w:val="44"/>
        </w:rPr>
        <w:t>五、建设体系，细化管理，立稳“服务至上”</w:t>
      </w:r>
    </w:p>
    <w:p w14:paraId="1DD1241C">
      <w:pPr>
        <w:spacing w:line="540" w:lineRule="exact"/>
        <w:ind w:firstLine="643" w:firstLineChars="200"/>
        <w:jc w:val="left"/>
        <w:rPr>
          <w:rFonts w:hint="eastAsia" w:ascii="楷体" w:hAnsi="楷体" w:eastAsia="楷体" w:cs="仿宋"/>
          <w:b/>
          <w:color w:val="000000"/>
          <w:sz w:val="30"/>
          <w:szCs w:val="30"/>
        </w:rPr>
      </w:pPr>
      <w:r>
        <w:rPr>
          <w:rFonts w:hint="eastAsia" w:ascii="楷体" w:hAnsi="楷体" w:eastAsia="楷体" w:cs="仿宋"/>
          <w:b/>
          <w:color w:val="000000"/>
          <w:sz w:val="32"/>
          <w:szCs w:val="32"/>
        </w:rPr>
        <w:t>1.建设服务保障的新体系</w:t>
      </w:r>
    </w:p>
    <w:p w14:paraId="7B630BA1">
      <w:pPr>
        <w:spacing w:line="540" w:lineRule="exact"/>
        <w:ind w:firstLine="600" w:firstLineChars="200"/>
        <w:jc w:val="left"/>
        <w:rPr>
          <w:rFonts w:hint="eastAsia" w:ascii="仿宋" w:hAnsi="仿宋" w:eastAsia="仿宋" w:cs="仿宋"/>
          <w:bCs/>
          <w:color w:val="000000"/>
          <w:sz w:val="30"/>
          <w:szCs w:val="30"/>
        </w:rPr>
      </w:pPr>
      <w:r>
        <w:rPr>
          <w:rFonts w:hint="eastAsia" w:ascii="仿宋" w:hAnsi="仿宋" w:eastAsia="仿宋" w:cs="仿宋"/>
          <w:bCs/>
          <w:color w:val="000000"/>
          <w:sz w:val="30"/>
          <w:szCs w:val="30"/>
        </w:rPr>
        <w:t>(1)</w:t>
      </w:r>
      <w:r>
        <w:rPr>
          <w:rFonts w:hint="eastAsia" w:ascii="仿宋" w:hAnsi="仿宋" w:eastAsia="仿宋" w:cs="仿宋"/>
          <w:bCs/>
          <w:color w:val="000000"/>
          <w:sz w:val="30"/>
          <w:szCs w:val="30"/>
          <w:lang w:val="en-US" w:eastAsia="zh-CN"/>
        </w:rPr>
        <w:t>完善机制</w:t>
      </w:r>
      <w:r>
        <w:rPr>
          <w:rFonts w:hint="eastAsia" w:ascii="仿宋" w:hAnsi="仿宋" w:eastAsia="仿宋" w:cs="仿宋"/>
          <w:bCs/>
          <w:color w:val="000000"/>
          <w:sz w:val="30"/>
          <w:szCs w:val="30"/>
        </w:rPr>
        <w:t>，</w:t>
      </w:r>
      <w:r>
        <w:rPr>
          <w:rFonts w:hint="eastAsia" w:ascii="仿宋" w:hAnsi="仿宋" w:eastAsia="仿宋" w:cs="仿宋"/>
          <w:bCs/>
          <w:color w:val="000000"/>
          <w:sz w:val="30"/>
          <w:szCs w:val="30"/>
          <w:lang w:val="en-US" w:eastAsia="zh-CN"/>
        </w:rPr>
        <w:t>提升</w:t>
      </w:r>
      <w:r>
        <w:rPr>
          <w:rFonts w:hint="eastAsia" w:ascii="仿宋" w:hAnsi="仿宋" w:eastAsia="仿宋" w:cs="仿宋"/>
          <w:bCs/>
          <w:color w:val="000000"/>
          <w:sz w:val="30"/>
          <w:szCs w:val="30"/>
        </w:rPr>
        <w:t>安全</w:t>
      </w:r>
      <w:r>
        <w:rPr>
          <w:rFonts w:hint="eastAsia" w:ascii="仿宋" w:hAnsi="仿宋" w:eastAsia="仿宋" w:cs="仿宋"/>
          <w:bCs/>
          <w:color w:val="000000"/>
          <w:sz w:val="30"/>
          <w:szCs w:val="30"/>
          <w:lang w:val="en-US" w:eastAsia="zh-CN"/>
        </w:rPr>
        <w:t>效能</w:t>
      </w:r>
      <w:r>
        <w:rPr>
          <w:rFonts w:hint="eastAsia" w:ascii="仿宋" w:hAnsi="仿宋" w:eastAsia="仿宋" w:cs="仿宋"/>
          <w:bCs/>
          <w:color w:val="000000"/>
          <w:sz w:val="30"/>
          <w:szCs w:val="30"/>
        </w:rPr>
        <w:t>。一是制度先行，梳理安全制度。清晰各项安全工作制度和流程，探索“五常”模式在校园安全、校园环境、设施维护、专用教室管理等其他方面的适用性。施行制度管人、制度育人，全面提升校园安全系数。二是</w:t>
      </w:r>
      <w:r>
        <w:rPr>
          <w:rFonts w:hint="eastAsia" w:ascii="仿宋" w:hAnsi="仿宋" w:eastAsia="仿宋" w:cs="仿宋"/>
          <w:bCs/>
          <w:sz w:val="30"/>
          <w:szCs w:val="30"/>
        </w:rPr>
        <w:t>硬件托底，提升软件含量。</w:t>
      </w:r>
      <w:r>
        <w:rPr>
          <w:rFonts w:hint="eastAsia" w:ascii="仿宋" w:hAnsi="仿宋" w:eastAsia="仿宋" w:cs="仿宋"/>
          <w:bCs/>
          <w:kern w:val="0"/>
          <w:sz w:val="30"/>
          <w:szCs w:val="30"/>
        </w:rPr>
        <w:t>做好防暴、消防、监控、食堂、操场、专用教室、学生学习活动场所等设施设备的优化。三是</w:t>
      </w:r>
      <w:r>
        <w:rPr>
          <w:rFonts w:hint="eastAsia" w:ascii="仿宋" w:hAnsi="仿宋" w:eastAsia="仿宋" w:cs="仿宋"/>
          <w:bCs/>
          <w:sz w:val="30"/>
          <w:szCs w:val="30"/>
        </w:rPr>
        <w:t>融合内外，共守安全。联络公安、消防、医疗、交通、电力、电信网络等政府部门，引进特定的学生心理辅助机构，组建家委会、膳食委员会等共同守护师生安全。联合学校等部门加强各种安全教育。打造全方位、立体化的学生安全防护网，确保校园安全。</w:t>
      </w:r>
    </w:p>
    <w:p w14:paraId="21C207F1">
      <w:pPr>
        <w:spacing w:line="540" w:lineRule="exact"/>
        <w:ind w:firstLine="600" w:firstLineChars="200"/>
        <w:jc w:val="left"/>
        <w:rPr>
          <w:rFonts w:hint="eastAsia" w:ascii="仿宋" w:hAnsi="仿宋" w:eastAsia="仿宋" w:cs="仿宋"/>
          <w:bCs/>
          <w:color w:val="000000"/>
          <w:sz w:val="30"/>
          <w:szCs w:val="30"/>
        </w:rPr>
      </w:pPr>
      <w:r>
        <w:rPr>
          <w:rFonts w:hint="eastAsia" w:ascii="仿宋" w:hAnsi="仿宋" w:eastAsia="仿宋" w:cs="仿宋"/>
          <w:bCs/>
          <w:color w:val="000000"/>
          <w:sz w:val="30"/>
          <w:szCs w:val="30"/>
        </w:rPr>
        <w:t>（2）</w:t>
      </w:r>
      <w:r>
        <w:rPr>
          <w:rFonts w:hint="eastAsia" w:ascii="仿宋" w:hAnsi="仿宋" w:eastAsia="仿宋" w:cs="仿宋"/>
          <w:bCs/>
          <w:color w:val="000000"/>
          <w:sz w:val="30"/>
          <w:szCs w:val="30"/>
          <w:lang w:val="en-US" w:eastAsia="zh-CN"/>
        </w:rPr>
        <w:t>数字赋能，打造</w:t>
      </w:r>
      <w:r>
        <w:rPr>
          <w:rFonts w:hint="eastAsia" w:ascii="仿宋" w:hAnsi="仿宋" w:eastAsia="仿宋" w:cs="仿宋"/>
          <w:bCs/>
          <w:color w:val="000000"/>
          <w:sz w:val="30"/>
          <w:szCs w:val="30"/>
        </w:rPr>
        <w:t>系统。一是搭建服务保障团队。全面梳理保障团队的人员分工，探索建立“点—线”具体负责人制度。</w:t>
      </w:r>
      <w:r>
        <w:rPr>
          <w:rFonts w:hint="eastAsia" w:ascii="仿宋" w:hAnsi="仿宋" w:eastAsia="仿宋" w:cs="仿宋"/>
          <w:bCs/>
          <w:color w:val="000000"/>
          <w:sz w:val="30"/>
          <w:szCs w:val="30"/>
          <w:lang w:val="en-US" w:eastAsia="zh-CN"/>
        </w:rPr>
        <w:t>推进</w:t>
      </w:r>
      <w:r>
        <w:rPr>
          <w:rFonts w:hint="eastAsia" w:ascii="仿宋" w:hAnsi="仿宋" w:eastAsia="仿宋" w:cs="仿宋"/>
          <w:bCs/>
          <w:color w:val="000000"/>
          <w:sz w:val="30"/>
          <w:szCs w:val="30"/>
        </w:rPr>
        <w:t>责任人</w:t>
      </w:r>
      <w:r>
        <w:rPr>
          <w:rFonts w:hint="eastAsia" w:ascii="仿宋" w:hAnsi="仿宋" w:eastAsia="仿宋" w:cs="仿宋"/>
          <w:bCs/>
          <w:color w:val="000000"/>
          <w:sz w:val="30"/>
          <w:szCs w:val="30"/>
          <w:lang w:val="en-US" w:eastAsia="zh-CN"/>
        </w:rPr>
        <w:t>包保机制</w:t>
      </w:r>
      <w:r>
        <w:rPr>
          <w:rFonts w:hint="eastAsia" w:ascii="仿宋" w:hAnsi="仿宋" w:eastAsia="仿宋" w:cs="仿宋"/>
          <w:bCs/>
          <w:color w:val="000000"/>
          <w:sz w:val="30"/>
          <w:szCs w:val="30"/>
        </w:rPr>
        <w:t>，提高服务的精准性和高效性。二是</w:t>
      </w:r>
      <w:r>
        <w:rPr>
          <w:rFonts w:hint="eastAsia" w:ascii="仿宋" w:hAnsi="仿宋" w:eastAsia="仿宋" w:cs="仿宋"/>
          <w:bCs/>
          <w:spacing w:val="-6"/>
          <w:kern w:val="0"/>
          <w:sz w:val="30"/>
          <w:szCs w:val="30"/>
        </w:rPr>
        <w:t>打造全品类资源库。建立不同品类的资产平台，结合智能化设备，使全校的资源都能在相应的平台呈现。提高各类资源的使用效率，真正实现智能化调配资源。三是塑造校园管理生态。建立各类智能平台，教师请假平台、物品报修平台、物品采购申请平台、物品入库出库登记平台、每周食堂菜品制定和投诉平台、阳光餐饮平台等。进一步拓宽</w:t>
      </w:r>
      <w:r>
        <w:rPr>
          <w:rFonts w:hint="eastAsia" w:ascii="仿宋" w:hAnsi="仿宋" w:eastAsia="仿宋" w:cs="仿宋"/>
          <w:bCs/>
          <w:spacing w:val="-6"/>
          <w:kern w:val="0"/>
          <w:sz w:val="30"/>
          <w:szCs w:val="30"/>
          <w:lang w:val="en-US" w:eastAsia="zh-CN"/>
        </w:rPr>
        <w:t>教育教学资源库</w:t>
      </w:r>
      <w:r>
        <w:rPr>
          <w:rFonts w:hint="eastAsia" w:ascii="仿宋" w:hAnsi="仿宋" w:eastAsia="仿宋" w:cs="仿宋"/>
          <w:bCs/>
          <w:spacing w:val="-6"/>
          <w:kern w:val="0"/>
          <w:sz w:val="30"/>
          <w:szCs w:val="30"/>
        </w:rPr>
        <w:t>的使用范围，充分满足学科教研、教师</w:t>
      </w:r>
      <w:r>
        <w:rPr>
          <w:rFonts w:hint="eastAsia" w:ascii="仿宋" w:hAnsi="仿宋" w:eastAsia="仿宋" w:cs="仿宋"/>
          <w:bCs/>
          <w:spacing w:val="-6"/>
          <w:kern w:val="0"/>
          <w:sz w:val="30"/>
          <w:szCs w:val="30"/>
          <w:lang w:val="en-US" w:eastAsia="zh-CN"/>
        </w:rPr>
        <w:t>专业</w:t>
      </w:r>
      <w:r>
        <w:rPr>
          <w:rFonts w:hint="eastAsia" w:ascii="仿宋" w:hAnsi="仿宋" w:eastAsia="仿宋" w:cs="仿宋"/>
          <w:bCs/>
          <w:spacing w:val="-6"/>
          <w:kern w:val="0"/>
          <w:sz w:val="30"/>
          <w:szCs w:val="30"/>
        </w:rPr>
        <w:t>发展</w:t>
      </w:r>
      <w:r>
        <w:rPr>
          <w:rFonts w:hint="eastAsia" w:ascii="仿宋" w:hAnsi="仿宋" w:eastAsia="仿宋" w:cs="仿宋"/>
          <w:bCs/>
          <w:spacing w:val="-6"/>
          <w:kern w:val="0"/>
          <w:sz w:val="30"/>
          <w:szCs w:val="30"/>
          <w:lang w:val="en-US" w:eastAsia="zh-CN"/>
        </w:rPr>
        <w:t>的</w:t>
      </w:r>
      <w:r>
        <w:rPr>
          <w:rFonts w:hint="eastAsia" w:ascii="仿宋" w:hAnsi="仿宋" w:eastAsia="仿宋" w:cs="仿宋"/>
          <w:bCs/>
          <w:spacing w:val="-6"/>
          <w:kern w:val="0"/>
          <w:sz w:val="30"/>
          <w:szCs w:val="30"/>
        </w:rPr>
        <w:t>需求</w:t>
      </w:r>
      <w:r>
        <w:rPr>
          <w:rFonts w:hint="eastAsia" w:ascii="仿宋" w:hAnsi="仿宋" w:eastAsia="仿宋" w:cs="仿宋"/>
          <w:bCs/>
          <w:spacing w:val="-6"/>
          <w:kern w:val="0"/>
          <w:sz w:val="30"/>
          <w:szCs w:val="30"/>
          <w:lang w:eastAsia="zh-CN"/>
        </w:rPr>
        <w:t>，</w:t>
      </w:r>
      <w:r>
        <w:rPr>
          <w:rFonts w:hint="eastAsia" w:ascii="仿宋" w:hAnsi="仿宋" w:eastAsia="仿宋" w:cs="仿宋"/>
          <w:bCs/>
          <w:spacing w:val="-6"/>
          <w:kern w:val="0"/>
          <w:sz w:val="30"/>
          <w:szCs w:val="30"/>
        </w:rPr>
        <w:t>在精品资源保存、信息发布等方面发挥更大作用。</w:t>
      </w:r>
    </w:p>
    <w:p w14:paraId="2BB7641F">
      <w:pPr>
        <w:widowControl/>
        <w:spacing w:line="540" w:lineRule="exact"/>
        <w:ind w:firstLine="643" w:firstLineChars="200"/>
        <w:jc w:val="left"/>
        <w:rPr>
          <w:rFonts w:hint="eastAsia" w:ascii="楷体" w:hAnsi="楷体" w:eastAsia="楷体" w:cs="仿宋"/>
          <w:b/>
          <w:color w:val="000000"/>
          <w:sz w:val="32"/>
          <w:szCs w:val="32"/>
        </w:rPr>
      </w:pPr>
      <w:r>
        <w:rPr>
          <w:rFonts w:hint="eastAsia" w:ascii="楷体" w:hAnsi="楷体" w:eastAsia="楷体" w:cs="仿宋"/>
          <w:b/>
          <w:bCs/>
          <w:kern w:val="0"/>
          <w:sz w:val="32"/>
          <w:szCs w:val="32"/>
        </w:rPr>
        <w:t>2.提升服务育人的新内涵</w:t>
      </w:r>
    </w:p>
    <w:p w14:paraId="3588BC40">
      <w:pPr>
        <w:spacing w:line="540" w:lineRule="exact"/>
        <w:ind w:firstLine="576" w:firstLineChars="200"/>
        <w:jc w:val="left"/>
        <w:rPr>
          <w:rFonts w:hint="eastAsia" w:ascii="仿宋" w:hAnsi="仿宋" w:eastAsia="仿宋" w:cs="仿宋"/>
          <w:spacing w:val="-6"/>
          <w:kern w:val="0"/>
          <w:sz w:val="30"/>
          <w:szCs w:val="30"/>
        </w:rPr>
      </w:pPr>
      <w:r>
        <w:rPr>
          <w:rFonts w:hint="eastAsia" w:ascii="仿宋" w:hAnsi="仿宋" w:eastAsia="仿宋" w:cs="仿宋"/>
          <w:spacing w:val="-6"/>
          <w:kern w:val="0"/>
          <w:sz w:val="30"/>
          <w:szCs w:val="30"/>
        </w:rPr>
        <w:t>（1）与时俱进，提高水平。通过定期培训、不定期实践，不断汲取最前沿的服务保障经验与知识。及时总结借鉴，结合本校的具体实际，挖掘现有的服务资源，组建高效的服务保障团队。</w:t>
      </w:r>
    </w:p>
    <w:p w14:paraId="029E55A4">
      <w:pPr>
        <w:widowControl/>
        <w:spacing w:line="540" w:lineRule="exact"/>
        <w:ind w:firstLine="576" w:firstLineChars="200"/>
        <w:jc w:val="left"/>
        <w:rPr>
          <w:rFonts w:hint="eastAsia" w:ascii="仿宋" w:hAnsi="仿宋" w:eastAsia="仿宋" w:cs="仿宋"/>
          <w:kern w:val="0"/>
          <w:sz w:val="30"/>
          <w:szCs w:val="30"/>
        </w:rPr>
      </w:pPr>
      <w:r>
        <w:rPr>
          <w:rFonts w:hint="eastAsia" w:ascii="仿宋" w:hAnsi="仿宋" w:eastAsia="仿宋" w:cs="仿宋"/>
          <w:spacing w:val="-6"/>
          <w:kern w:val="0"/>
          <w:sz w:val="30"/>
          <w:szCs w:val="30"/>
        </w:rPr>
        <w:t>（2）</w:t>
      </w:r>
      <w:r>
        <w:rPr>
          <w:rFonts w:hint="eastAsia" w:ascii="仿宋" w:hAnsi="仿宋" w:eastAsia="仿宋" w:cs="仿宋"/>
          <w:kern w:val="0"/>
          <w:sz w:val="30"/>
          <w:szCs w:val="30"/>
        </w:rPr>
        <w:t>综合融通</w:t>
      </w:r>
      <w:r>
        <w:rPr>
          <w:rFonts w:hint="eastAsia" w:ascii="仿宋" w:hAnsi="仿宋" w:eastAsia="仿宋" w:cs="仿宋"/>
          <w:spacing w:val="-6"/>
          <w:kern w:val="0"/>
          <w:sz w:val="30"/>
          <w:szCs w:val="30"/>
        </w:rPr>
        <w:t>，</w:t>
      </w:r>
      <w:r>
        <w:rPr>
          <w:rFonts w:hint="eastAsia" w:ascii="仿宋" w:hAnsi="仿宋" w:eastAsia="仿宋" w:cs="仿宋"/>
          <w:color w:val="000000"/>
          <w:sz w:val="30"/>
          <w:szCs w:val="30"/>
        </w:rPr>
        <w:t>提升品质。将“善真”文化融入服务团队，严格落实各项制度，完善评价机制、改革激励机制，提升服务保障的品质</w:t>
      </w:r>
      <w:r>
        <w:rPr>
          <w:rFonts w:hint="eastAsia" w:ascii="仿宋" w:hAnsi="仿宋" w:eastAsia="仿宋" w:cs="仿宋"/>
          <w:color w:val="000000"/>
          <w:sz w:val="30"/>
          <w:szCs w:val="30"/>
          <w:lang w:eastAsia="zh-CN"/>
        </w:rPr>
        <w:t>；</w:t>
      </w:r>
      <w:r>
        <w:rPr>
          <w:rFonts w:hint="eastAsia" w:ascii="仿宋" w:hAnsi="仿宋" w:eastAsia="仿宋" w:cs="仿宋"/>
          <w:kern w:val="0"/>
          <w:sz w:val="30"/>
          <w:szCs w:val="30"/>
        </w:rPr>
        <w:t>统筹校外资源，协同校内其他部门以及善真服务社等。充分利用各种平台、各种物型空间开展教育</w:t>
      </w:r>
      <w:r>
        <w:rPr>
          <w:rFonts w:hint="eastAsia" w:ascii="仿宋" w:hAnsi="仿宋" w:eastAsia="仿宋" w:cs="仿宋"/>
          <w:kern w:val="0"/>
          <w:sz w:val="30"/>
          <w:szCs w:val="30"/>
          <w:lang w:val="en-US" w:eastAsia="zh-CN"/>
        </w:rPr>
        <w:t>教学</w:t>
      </w:r>
      <w:r>
        <w:rPr>
          <w:rFonts w:hint="eastAsia" w:ascii="仿宋" w:hAnsi="仿宋" w:eastAsia="仿宋" w:cs="仿宋"/>
          <w:kern w:val="0"/>
          <w:sz w:val="30"/>
          <w:szCs w:val="30"/>
        </w:rPr>
        <w:t>活动，</w:t>
      </w:r>
      <w:r>
        <w:rPr>
          <w:rFonts w:hint="eastAsia" w:ascii="仿宋" w:hAnsi="仿宋" w:eastAsia="仿宋" w:cs="仿宋"/>
          <w:kern w:val="0"/>
          <w:sz w:val="30"/>
          <w:szCs w:val="30"/>
          <w:lang w:val="en-US" w:eastAsia="zh-CN"/>
        </w:rPr>
        <w:t>实现综合融通，全景育人，</w:t>
      </w:r>
      <w:r>
        <w:rPr>
          <w:rFonts w:hint="eastAsia" w:ascii="仿宋" w:hAnsi="仿宋" w:eastAsia="仿宋" w:cs="仿宋"/>
          <w:kern w:val="0"/>
          <w:sz w:val="30"/>
          <w:szCs w:val="30"/>
        </w:rPr>
        <w:t>全</w:t>
      </w:r>
      <w:r>
        <w:rPr>
          <w:rFonts w:hint="eastAsia" w:ascii="仿宋" w:hAnsi="仿宋" w:eastAsia="仿宋" w:cs="仿宋"/>
          <w:kern w:val="0"/>
          <w:sz w:val="30"/>
          <w:szCs w:val="30"/>
          <w:lang w:val="en-US" w:eastAsia="zh-CN"/>
        </w:rPr>
        <w:t>方位</w:t>
      </w:r>
      <w:r>
        <w:rPr>
          <w:rFonts w:hint="eastAsia" w:ascii="仿宋" w:hAnsi="仿宋" w:eastAsia="仿宋" w:cs="仿宋"/>
          <w:kern w:val="0"/>
          <w:sz w:val="30"/>
          <w:szCs w:val="30"/>
        </w:rPr>
        <w:t>育人。</w:t>
      </w:r>
    </w:p>
    <w:p w14:paraId="0F481D44">
      <w:pPr>
        <w:widowControl/>
        <w:spacing w:line="540" w:lineRule="exact"/>
        <w:jc w:val="center"/>
        <w:rPr>
          <w:rFonts w:hint="eastAsia" w:ascii="仿宋" w:hAnsi="仿宋" w:eastAsia="仿宋" w:cs="仿宋"/>
          <w:kern w:val="0"/>
          <w:sz w:val="30"/>
          <w:szCs w:val="30"/>
        </w:rPr>
      </w:pPr>
    </w:p>
    <w:p w14:paraId="16F8C566">
      <w:pPr>
        <w:widowControl/>
        <w:spacing w:line="540" w:lineRule="exact"/>
        <w:jc w:val="center"/>
        <w:rPr>
          <w:rFonts w:hint="eastAsia" w:ascii="仿宋" w:hAnsi="仿宋" w:eastAsia="仿宋" w:cs="仿宋"/>
          <w:kern w:val="0"/>
          <w:sz w:val="30"/>
          <w:szCs w:val="30"/>
        </w:rPr>
      </w:pPr>
    </w:p>
    <w:p w14:paraId="14B3FC7A">
      <w:pPr>
        <w:widowControl/>
        <w:spacing w:line="540" w:lineRule="exact"/>
        <w:jc w:val="center"/>
        <w:rPr>
          <w:rFonts w:hint="eastAsia" w:ascii="仿宋" w:hAnsi="仿宋" w:eastAsia="仿宋" w:cs="仿宋"/>
          <w:kern w:val="0"/>
          <w:sz w:val="30"/>
          <w:szCs w:val="30"/>
        </w:rPr>
      </w:pPr>
    </w:p>
    <w:p w14:paraId="5C978562">
      <w:pPr>
        <w:widowControl/>
        <w:spacing w:line="540" w:lineRule="exact"/>
        <w:jc w:val="center"/>
        <w:rPr>
          <w:rFonts w:hint="eastAsia" w:ascii="仿宋" w:hAnsi="仿宋" w:eastAsia="仿宋" w:cs="仿宋"/>
          <w:b/>
          <w:bCs/>
          <w:kern w:val="0"/>
          <w:sz w:val="44"/>
          <w:szCs w:val="44"/>
        </w:rPr>
      </w:pPr>
      <w:r>
        <w:rPr>
          <w:rFonts w:hint="eastAsia" w:ascii="仿宋" w:hAnsi="仿宋" w:eastAsia="仿宋" w:cs="仿宋"/>
          <w:b/>
          <w:bCs/>
          <w:kern w:val="0"/>
          <w:sz w:val="44"/>
          <w:szCs w:val="44"/>
        </w:rPr>
        <w:t>第四部分  监控保障</w:t>
      </w:r>
    </w:p>
    <w:p w14:paraId="3BE4DC9D">
      <w:pPr>
        <w:spacing w:line="540" w:lineRule="exact"/>
        <w:ind w:firstLine="643" w:firstLineChars="200"/>
        <w:rPr>
          <w:rFonts w:hint="eastAsia" w:ascii="仿宋" w:hAnsi="仿宋" w:eastAsia="仿宋" w:cs="仿宋"/>
          <w:sz w:val="30"/>
          <w:szCs w:val="30"/>
        </w:rPr>
      </w:pPr>
      <w:r>
        <w:rPr>
          <w:rFonts w:hint="eastAsia" w:ascii="楷体" w:hAnsi="楷体" w:eastAsia="楷体" w:cs="仿宋"/>
          <w:b/>
          <w:sz w:val="32"/>
          <w:szCs w:val="32"/>
        </w:rPr>
        <w:t>1.统一思想，加强领导。</w:t>
      </w:r>
      <w:r>
        <w:rPr>
          <w:rFonts w:hint="eastAsia" w:ascii="仿宋" w:hAnsi="仿宋" w:eastAsia="仿宋" w:cs="仿宋"/>
          <w:sz w:val="30"/>
          <w:szCs w:val="30"/>
        </w:rPr>
        <w:t>学校高度重视，精心组织，周密部署，细化工作方案，分阶段、分层次、分对象地进行规划实施，做到全员动员、全员参与、全员提高。</w:t>
      </w:r>
    </w:p>
    <w:p w14:paraId="55F04EF9">
      <w:pPr>
        <w:spacing w:line="540" w:lineRule="exact"/>
        <w:ind w:firstLine="643" w:firstLineChars="200"/>
        <w:rPr>
          <w:rFonts w:hint="eastAsia" w:ascii="仿宋" w:hAnsi="仿宋" w:eastAsia="仿宋" w:cs="仿宋"/>
          <w:sz w:val="30"/>
          <w:szCs w:val="30"/>
        </w:rPr>
      </w:pPr>
      <w:r>
        <w:rPr>
          <w:rFonts w:hint="eastAsia" w:ascii="楷体" w:hAnsi="楷体" w:eastAsia="楷体" w:cs="仿宋"/>
          <w:b/>
          <w:sz w:val="32"/>
          <w:szCs w:val="32"/>
        </w:rPr>
        <w:t>2.求真务实，注重实效。</w:t>
      </w:r>
      <w:r>
        <w:rPr>
          <w:rFonts w:hint="eastAsia" w:ascii="仿宋" w:hAnsi="仿宋" w:eastAsia="仿宋" w:cs="仿宋"/>
          <w:sz w:val="30"/>
          <w:szCs w:val="30"/>
        </w:rPr>
        <w:t>坚持以学习为主导，以活动为抓手，以考评为手段，以激励为动力，切实关注规划建设中存在的问题和难点，保障规划推进富有成效。</w:t>
      </w:r>
    </w:p>
    <w:p w14:paraId="7F127B6C">
      <w:pPr>
        <w:spacing w:line="540" w:lineRule="exact"/>
        <w:ind w:firstLine="643" w:firstLineChars="200"/>
        <w:rPr>
          <w:rFonts w:hint="eastAsia" w:ascii="仿宋" w:hAnsi="仿宋" w:eastAsia="仿宋" w:cs="仿宋"/>
          <w:b/>
          <w:sz w:val="30"/>
          <w:szCs w:val="30"/>
        </w:rPr>
      </w:pPr>
      <w:r>
        <w:rPr>
          <w:rFonts w:hint="eastAsia" w:ascii="楷体" w:hAnsi="楷体" w:eastAsia="楷体" w:cs="仿宋"/>
          <w:b/>
          <w:sz w:val="32"/>
          <w:szCs w:val="32"/>
        </w:rPr>
        <w:t>3.加强督导，扎实推进。</w:t>
      </w:r>
      <w:r>
        <w:rPr>
          <w:rFonts w:hint="eastAsia" w:ascii="仿宋" w:hAnsi="仿宋" w:eastAsia="仿宋" w:cs="仿宋"/>
          <w:sz w:val="30"/>
          <w:szCs w:val="30"/>
        </w:rPr>
        <w:t>学校强化过程管理，围绕规划中的节点事件，多渠道、多载体、多形式、创造性地开展每个阶段的活动。</w:t>
      </w:r>
    </w:p>
    <w:p w14:paraId="0315DDB1">
      <w:pPr>
        <w:spacing w:line="540" w:lineRule="exact"/>
        <w:ind w:firstLine="643" w:firstLineChars="200"/>
        <w:rPr>
          <w:rFonts w:hint="eastAsia" w:ascii="仿宋" w:hAnsi="仿宋" w:eastAsia="仿宋" w:cs="仿宋"/>
          <w:sz w:val="30"/>
          <w:szCs w:val="30"/>
        </w:rPr>
      </w:pPr>
      <w:r>
        <w:rPr>
          <w:rFonts w:hint="eastAsia" w:ascii="楷体" w:hAnsi="楷体" w:eastAsia="楷体" w:cs="仿宋"/>
          <w:b/>
          <w:sz w:val="32"/>
          <w:szCs w:val="32"/>
        </w:rPr>
        <w:t>4.注重评价，提炼成果。</w:t>
      </w:r>
      <w:r>
        <w:rPr>
          <w:rFonts w:hint="eastAsia" w:ascii="仿宋" w:hAnsi="仿宋" w:eastAsia="仿宋" w:cs="仿宋"/>
          <w:sz w:val="30"/>
          <w:szCs w:val="30"/>
        </w:rPr>
        <w:t>学校从实际出发，以“三年规划”行动路径为核心，清晰关键清单，罗列时序进度，既关注过程实施，又注重阶段汇报，主动进行展示交流，科学运行发展机制，保障规划在每个时段的达成情况，优化规划实施效果。</w:t>
      </w:r>
    </w:p>
    <w:p w14:paraId="39F6EE8A">
      <w:pPr>
        <w:spacing w:line="540" w:lineRule="exact"/>
        <w:ind w:firstLine="600" w:firstLineChars="200"/>
        <w:rPr>
          <w:rFonts w:hint="eastAsia" w:ascii="仿宋" w:hAnsi="仿宋" w:eastAsia="仿宋" w:cs="仿宋"/>
          <w:sz w:val="30"/>
          <w:szCs w:val="30"/>
        </w:rPr>
      </w:pPr>
    </w:p>
    <w:p w14:paraId="78E681B9">
      <w:pPr>
        <w:widowControl/>
        <w:spacing w:line="540" w:lineRule="exact"/>
        <w:jc w:val="center"/>
        <w:rPr>
          <w:rFonts w:hint="eastAsia" w:ascii="仿宋" w:hAnsi="仿宋" w:eastAsia="仿宋" w:cs="仿宋"/>
          <w:b/>
          <w:bCs/>
          <w:kern w:val="0"/>
          <w:sz w:val="44"/>
          <w:szCs w:val="44"/>
        </w:rPr>
      </w:pPr>
      <w:r>
        <w:rPr>
          <w:rFonts w:hint="eastAsia" w:ascii="仿宋" w:hAnsi="仿宋" w:eastAsia="仿宋" w:cs="仿宋"/>
          <w:b/>
          <w:bCs/>
          <w:kern w:val="0"/>
          <w:sz w:val="44"/>
          <w:szCs w:val="44"/>
        </w:rPr>
        <w:t>第五部分  年度目标</w:t>
      </w:r>
    </w:p>
    <w:tbl>
      <w:tblPr>
        <w:tblStyle w:val="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364"/>
      </w:tblGrid>
      <w:tr w14:paraId="3C27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Pr>
          <w:p w14:paraId="5EFD72BA">
            <w:pPr>
              <w:spacing w:line="540" w:lineRule="exact"/>
              <w:ind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2024.9——2025.8学年度</w:t>
            </w:r>
          </w:p>
        </w:tc>
      </w:tr>
      <w:tr w14:paraId="085B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476EC352">
            <w:pPr>
              <w:spacing w:line="540" w:lineRule="exact"/>
              <w:jc w:val="center"/>
              <w:rPr>
                <w:rFonts w:hint="eastAsia" w:ascii="仿宋" w:hAnsi="仿宋" w:eastAsia="仿宋" w:cs="仿宋"/>
                <w:b/>
                <w:sz w:val="30"/>
                <w:szCs w:val="30"/>
              </w:rPr>
            </w:pPr>
            <w:r>
              <w:rPr>
                <w:rFonts w:hint="eastAsia" w:ascii="仿宋" w:hAnsi="仿宋" w:eastAsia="仿宋" w:cs="仿宋"/>
                <w:b/>
                <w:sz w:val="30"/>
                <w:szCs w:val="30"/>
              </w:rPr>
              <w:t>领域</w:t>
            </w:r>
          </w:p>
        </w:tc>
        <w:tc>
          <w:tcPr>
            <w:tcW w:w="8364" w:type="dxa"/>
          </w:tcPr>
          <w:p w14:paraId="7F4800FE">
            <w:pPr>
              <w:spacing w:line="540" w:lineRule="exact"/>
              <w:ind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指标</w:t>
            </w:r>
          </w:p>
        </w:tc>
      </w:tr>
      <w:tr w14:paraId="56BB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9E15B11">
            <w:pPr>
              <w:spacing w:line="540" w:lineRule="exact"/>
              <w:jc w:val="center"/>
              <w:rPr>
                <w:rFonts w:hint="eastAsia" w:ascii="仿宋" w:hAnsi="仿宋" w:eastAsia="仿宋" w:cs="仿宋"/>
                <w:sz w:val="30"/>
                <w:szCs w:val="30"/>
              </w:rPr>
            </w:pPr>
            <w:r>
              <w:rPr>
                <w:rFonts w:hint="eastAsia" w:ascii="仿宋" w:hAnsi="仿宋" w:eastAsia="仿宋" w:cs="仿宋"/>
                <w:b/>
                <w:bCs/>
                <w:kern w:val="0"/>
                <w:sz w:val="30"/>
                <w:szCs w:val="30"/>
              </w:rPr>
              <w:t>学校文化与党建引领</w:t>
            </w:r>
          </w:p>
        </w:tc>
        <w:tc>
          <w:tcPr>
            <w:tcW w:w="8364" w:type="dxa"/>
          </w:tcPr>
          <w:p w14:paraId="456F69DA">
            <w:pPr>
              <w:spacing w:line="540" w:lineRule="exact"/>
              <w:jc w:val="left"/>
              <w:rPr>
                <w:rFonts w:hint="eastAsia" w:ascii="仿宋" w:hAnsi="仿宋" w:eastAsia="仿宋" w:cs="仿宋"/>
                <w:sz w:val="30"/>
                <w:szCs w:val="30"/>
              </w:rPr>
            </w:pPr>
            <w:r>
              <w:rPr>
                <w:rFonts w:hint="eastAsia" w:ascii="楷体" w:hAnsi="楷体" w:eastAsia="楷体" w:cs="仿宋"/>
                <w:b/>
                <w:bCs/>
                <w:sz w:val="32"/>
                <w:szCs w:val="32"/>
              </w:rPr>
              <w:t>1.深耕学校文化：</w:t>
            </w:r>
            <w:r>
              <w:rPr>
                <w:rFonts w:hint="eastAsia" w:ascii="仿宋" w:hAnsi="仿宋" w:eastAsia="仿宋" w:cs="仿宋"/>
                <w:sz w:val="30"/>
                <w:szCs w:val="30"/>
              </w:rPr>
              <w:t>刻画具体的毕业生形象，分解细化核心素养并构建文化课程整合体系。</w:t>
            </w:r>
          </w:p>
          <w:p w14:paraId="5E3C9F65">
            <w:pPr>
              <w:spacing w:line="540" w:lineRule="exact"/>
              <w:jc w:val="left"/>
              <w:rPr>
                <w:rFonts w:hint="eastAsia" w:ascii="仿宋" w:hAnsi="仿宋" w:eastAsia="仿宋" w:cs="仿宋"/>
                <w:color w:val="333333"/>
                <w:sz w:val="30"/>
                <w:szCs w:val="30"/>
                <w:shd w:val="clear" w:color="auto" w:fill="FFFFFF"/>
              </w:rPr>
            </w:pPr>
            <w:r>
              <w:rPr>
                <w:rFonts w:hint="eastAsia" w:ascii="楷体" w:hAnsi="楷体" w:eastAsia="楷体" w:cs="仿宋"/>
                <w:b/>
                <w:bCs/>
                <w:sz w:val="32"/>
                <w:szCs w:val="32"/>
              </w:rPr>
              <w:t>2.深化党建阵地：</w:t>
            </w:r>
            <w:r>
              <w:rPr>
                <w:rFonts w:hint="eastAsia" w:ascii="仿宋" w:hAnsi="仿宋" w:eastAsia="仿宋" w:cs="仿宋"/>
                <w:sz w:val="30"/>
                <w:szCs w:val="30"/>
              </w:rPr>
              <w:t>与学校文化高度融合，打造红色党建阵地，进一步完善“一室一家一厅”，使师生沉浸式接受红色教育。</w:t>
            </w:r>
          </w:p>
        </w:tc>
      </w:tr>
      <w:tr w14:paraId="439E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7BA6F676">
            <w:pPr>
              <w:spacing w:line="540" w:lineRule="exact"/>
              <w:jc w:val="center"/>
              <w:rPr>
                <w:rFonts w:hint="eastAsia" w:ascii="仿宋" w:hAnsi="仿宋" w:eastAsia="仿宋" w:cs="仿宋"/>
                <w:sz w:val="30"/>
                <w:szCs w:val="30"/>
              </w:rPr>
            </w:pPr>
            <w:r>
              <w:rPr>
                <w:rFonts w:hint="eastAsia" w:ascii="仿宋" w:hAnsi="仿宋" w:eastAsia="仿宋" w:cs="仿宋"/>
                <w:b/>
                <w:bCs/>
                <w:kern w:val="0"/>
                <w:sz w:val="30"/>
                <w:szCs w:val="30"/>
              </w:rPr>
              <w:t>课程改革与教师队伍提升</w:t>
            </w:r>
          </w:p>
        </w:tc>
        <w:tc>
          <w:tcPr>
            <w:tcW w:w="8364" w:type="dxa"/>
          </w:tcPr>
          <w:p w14:paraId="4F4A18FC">
            <w:pPr>
              <w:spacing w:line="540" w:lineRule="exact"/>
              <w:jc w:val="left"/>
              <w:rPr>
                <w:rFonts w:hint="eastAsia" w:ascii="仿宋" w:hAnsi="仿宋" w:eastAsia="仿宋" w:cs="仿宋"/>
                <w:sz w:val="30"/>
                <w:szCs w:val="30"/>
              </w:rPr>
            </w:pPr>
            <w:r>
              <w:rPr>
                <w:rFonts w:hint="eastAsia" w:ascii="楷体" w:hAnsi="楷体" w:eastAsia="楷体" w:cs="仿宋"/>
                <w:b/>
                <w:bCs/>
                <w:sz w:val="32"/>
                <w:szCs w:val="32"/>
              </w:rPr>
              <w:t>1.课程建设：</w:t>
            </w:r>
            <w:r>
              <w:rPr>
                <w:rFonts w:hint="eastAsia" w:ascii="仿宋" w:hAnsi="仿宋" w:eastAsia="仿宋" w:cs="仿宋"/>
                <w:sz w:val="30"/>
                <w:szCs w:val="30"/>
              </w:rPr>
              <w:t>进一步完善学校课程体系，有序推进课程教学中心五大项目的建设。建立有效的调研机制，完善课堂监控体系，提炼善真特质的“好课标准”。完善作业管理机制，建立学生学业质量评价改革行动小组，尝试进行“数字化+”学业质量评价体系的完善。</w:t>
            </w:r>
          </w:p>
          <w:p w14:paraId="68AD48CC">
            <w:pPr>
              <w:spacing w:line="540" w:lineRule="exact"/>
              <w:jc w:val="left"/>
              <w:rPr>
                <w:rFonts w:hint="eastAsia" w:ascii="仿宋" w:hAnsi="仿宋" w:eastAsia="仿宋" w:cs="仿宋"/>
                <w:sz w:val="30"/>
                <w:szCs w:val="30"/>
              </w:rPr>
            </w:pPr>
            <w:r>
              <w:rPr>
                <w:rFonts w:hint="eastAsia" w:ascii="楷体" w:hAnsi="楷体" w:eastAsia="楷体" w:cs="仿宋"/>
                <w:b/>
                <w:bCs/>
                <w:sz w:val="32"/>
                <w:szCs w:val="32"/>
              </w:rPr>
              <w:t>2.教师发展：</w:t>
            </w:r>
            <w:r>
              <w:rPr>
                <w:rFonts w:hint="eastAsia" w:ascii="仿宋" w:hAnsi="仿宋" w:eastAsia="仿宋" w:cs="仿宋"/>
                <w:sz w:val="30"/>
                <w:szCs w:val="30"/>
              </w:rPr>
              <w:t>五级梯队比例再提升，有晋升有晋级；教师专业发展有突破，基本功、评优课比赛中获奖；课题论文研究再深入，各级课题扎实有序开展，论文品质有提升。</w:t>
            </w:r>
          </w:p>
          <w:p w14:paraId="5ACE9E5D">
            <w:pPr>
              <w:spacing w:line="540" w:lineRule="exact"/>
              <w:jc w:val="left"/>
              <w:rPr>
                <w:rFonts w:hint="eastAsia" w:ascii="仿宋" w:hAnsi="仿宋" w:eastAsia="仿宋" w:cs="仿宋"/>
                <w:sz w:val="30"/>
                <w:szCs w:val="30"/>
              </w:rPr>
            </w:pPr>
            <w:r>
              <w:rPr>
                <w:rFonts w:hint="eastAsia" w:ascii="仿宋" w:hAnsi="仿宋" w:eastAsia="仿宋" w:cs="仿宋"/>
                <w:b/>
                <w:bCs/>
                <w:sz w:val="30"/>
                <w:szCs w:val="30"/>
              </w:rPr>
              <w:t>3</w:t>
            </w:r>
            <w:r>
              <w:rPr>
                <w:rFonts w:hint="eastAsia" w:ascii="楷体" w:hAnsi="楷体" w:eastAsia="楷体" w:cs="仿宋"/>
                <w:b/>
                <w:bCs/>
                <w:sz w:val="32"/>
                <w:szCs w:val="32"/>
              </w:rPr>
              <w:t>.科研基地：</w:t>
            </w:r>
            <w:r>
              <w:rPr>
                <w:rFonts w:hint="eastAsia" w:ascii="仿宋" w:hAnsi="仿宋" w:eastAsia="仿宋" w:cs="仿宋"/>
                <w:sz w:val="30"/>
                <w:szCs w:val="30"/>
              </w:rPr>
              <w:t>通过节点事件，梳理科研成果，让展示活动有质有品。进一步完善校本培训课程体系，力争评上区校本培训“示范学校”。</w:t>
            </w:r>
          </w:p>
        </w:tc>
      </w:tr>
      <w:tr w14:paraId="328D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6C99C79">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五育并举与学生素质发展</w:t>
            </w:r>
          </w:p>
        </w:tc>
        <w:tc>
          <w:tcPr>
            <w:tcW w:w="8364" w:type="dxa"/>
          </w:tcPr>
          <w:p w14:paraId="1F848388">
            <w:pPr>
              <w:spacing w:line="540" w:lineRule="exact"/>
              <w:jc w:val="left"/>
              <w:rPr>
                <w:rFonts w:hint="eastAsia" w:ascii="仿宋" w:hAnsi="仿宋" w:eastAsia="仿宋" w:cs="仿宋"/>
                <w:sz w:val="30"/>
                <w:szCs w:val="30"/>
              </w:rPr>
            </w:pPr>
            <w:r>
              <w:rPr>
                <w:rFonts w:hint="eastAsia" w:ascii="仿宋" w:hAnsi="仿宋" w:eastAsia="仿宋" w:cs="仿宋"/>
                <w:sz w:val="30"/>
                <w:szCs w:val="30"/>
              </w:rPr>
              <w:t>1.完成品格提升工程项目</w:t>
            </w:r>
            <w:bookmarkStart w:id="2" w:name="OLE_LINK1"/>
            <w:r>
              <w:rPr>
                <w:rFonts w:hint="eastAsia" w:ascii="仿宋" w:hAnsi="仿宋" w:eastAsia="仿宋" w:cs="仿宋"/>
                <w:sz w:val="30"/>
                <w:szCs w:val="30"/>
              </w:rPr>
              <w:t>《善真服务联盟：“公共品格”涵育的创享家行动》</w:t>
            </w:r>
            <w:bookmarkEnd w:id="2"/>
            <w:r>
              <w:rPr>
                <w:rFonts w:hint="eastAsia" w:ascii="仿宋" w:hAnsi="仿宋" w:eastAsia="仿宋" w:cs="仿宋"/>
                <w:sz w:val="30"/>
                <w:szCs w:val="30"/>
              </w:rPr>
              <w:t>结项工作，依托五大组织平台，培育善真少年“自律、担当、利他、共创”的公共品格，完成物化成果。</w:t>
            </w:r>
          </w:p>
          <w:p w14:paraId="39B6CD60">
            <w:pPr>
              <w:spacing w:line="540" w:lineRule="exact"/>
              <w:jc w:val="left"/>
              <w:rPr>
                <w:rFonts w:hint="eastAsia" w:ascii="仿宋" w:hAnsi="仿宋" w:eastAsia="仿宋" w:cs="仿宋"/>
                <w:sz w:val="30"/>
                <w:szCs w:val="30"/>
              </w:rPr>
            </w:pPr>
            <w:r>
              <w:rPr>
                <w:rFonts w:hint="eastAsia" w:ascii="仿宋" w:hAnsi="仿宋" w:eastAsia="仿宋" w:cs="仿宋"/>
                <w:sz w:val="30"/>
                <w:szCs w:val="30"/>
              </w:rPr>
              <w:t>2.依托百十</w:t>
            </w:r>
            <w:r>
              <w:rPr>
                <w:rFonts w:hint="eastAsia" w:ascii="仿宋" w:hAnsi="仿宋" w:eastAsia="仿宋" w:cs="仿宋"/>
                <w:sz w:val="30"/>
                <w:szCs w:val="30"/>
                <w:lang w:val="en-US" w:eastAsia="zh-CN"/>
              </w:rPr>
              <w:t>周年发展大会</w:t>
            </w:r>
            <w:r>
              <w:rPr>
                <w:rFonts w:hint="eastAsia" w:ascii="仿宋" w:hAnsi="仿宋" w:eastAsia="仿宋" w:cs="仿宋"/>
                <w:sz w:val="30"/>
                <w:szCs w:val="30"/>
              </w:rPr>
              <w:t>，通过各类活动，增强学生对学校文化的认同感和自豪感。</w:t>
            </w:r>
          </w:p>
          <w:p w14:paraId="34F1B4F7">
            <w:pPr>
              <w:spacing w:line="540" w:lineRule="exact"/>
              <w:jc w:val="left"/>
              <w:rPr>
                <w:rFonts w:hint="eastAsia" w:ascii="仿宋" w:hAnsi="仿宋" w:eastAsia="仿宋" w:cs="仿宋"/>
                <w:sz w:val="30"/>
                <w:szCs w:val="30"/>
              </w:rPr>
            </w:pPr>
            <w:r>
              <w:rPr>
                <w:rFonts w:hint="eastAsia" w:ascii="仿宋" w:hAnsi="仿宋" w:eastAsia="仿宋" w:cs="仿宋"/>
                <w:sz w:val="30"/>
                <w:szCs w:val="30"/>
              </w:rPr>
              <w:t>3.依托学生领导力课程，勇于探究小学生自我领导力课程研发，完成学生指导手册。</w:t>
            </w:r>
          </w:p>
          <w:p w14:paraId="37B84072">
            <w:pPr>
              <w:spacing w:line="540" w:lineRule="exact"/>
              <w:jc w:val="left"/>
              <w:rPr>
                <w:rFonts w:hint="eastAsia" w:ascii="仿宋" w:hAnsi="仿宋" w:eastAsia="仿宋" w:cs="仿宋"/>
                <w:kern w:val="0"/>
                <w:sz w:val="30"/>
                <w:szCs w:val="30"/>
              </w:rPr>
            </w:pPr>
            <w:r>
              <w:rPr>
                <w:rFonts w:hint="eastAsia" w:ascii="仿宋" w:hAnsi="仿宋" w:eastAsia="仿宋" w:cs="仿宋"/>
                <w:sz w:val="30"/>
                <w:szCs w:val="30"/>
              </w:rPr>
              <w:t>4.继续加强班主任工作室的建设，培养2—3名优秀班主任，为开展学生工作提供先进的经验和案例。</w:t>
            </w:r>
          </w:p>
        </w:tc>
      </w:tr>
      <w:tr w14:paraId="7301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6DB69E25">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重点项目与特色培育</w:t>
            </w:r>
          </w:p>
        </w:tc>
        <w:tc>
          <w:tcPr>
            <w:tcW w:w="8364" w:type="dxa"/>
          </w:tcPr>
          <w:p w14:paraId="4AEEEE5E">
            <w:pPr>
              <w:numPr>
                <w:ilvl w:val="0"/>
                <w:numId w:val="1"/>
              </w:numPr>
              <w:spacing w:line="540" w:lineRule="exact"/>
              <w:jc w:val="left"/>
              <w:rPr>
                <w:rFonts w:hint="eastAsia" w:ascii="仿宋" w:hAnsi="仿宋" w:eastAsia="仿宋" w:cs="仿宋"/>
                <w:sz w:val="30"/>
                <w:szCs w:val="30"/>
                <w:lang w:eastAsia="zh-CN"/>
              </w:rPr>
            </w:pPr>
            <w:r>
              <w:rPr>
                <w:rFonts w:hint="eastAsia" w:ascii="楷体" w:hAnsi="楷体" w:eastAsia="楷体" w:cs="仿宋"/>
                <w:b/>
                <w:bCs/>
                <w:kern w:val="0"/>
                <w:sz w:val="32"/>
                <w:szCs w:val="32"/>
              </w:rPr>
              <w:t>加强顶层设计，扎实过程实践：</w:t>
            </w:r>
            <w:r>
              <w:rPr>
                <w:rFonts w:hint="eastAsia" w:ascii="仿宋" w:hAnsi="仿宋" w:eastAsia="仿宋" w:cs="仿宋"/>
                <w:sz w:val="30"/>
                <w:szCs w:val="30"/>
              </w:rPr>
              <w:t>区学科教研基地建设，积极</w:t>
            </w:r>
            <w:r>
              <w:rPr>
                <w:rFonts w:hint="eastAsia" w:ascii="仿宋" w:hAnsi="仿宋" w:eastAsia="仿宋" w:cs="仿宋"/>
                <w:kern w:val="0"/>
                <w:sz w:val="30"/>
                <w:szCs w:val="30"/>
              </w:rPr>
              <w:t>开展教学研讨、组织竞赛评比、举办主题论坛等方式的过程实践；聚焦市高品质项目，</w:t>
            </w:r>
            <w:r>
              <w:rPr>
                <w:rFonts w:hint="eastAsia" w:ascii="仿宋" w:hAnsi="仿宋" w:eastAsia="仿宋" w:cs="仿宋"/>
                <w:sz w:val="30"/>
                <w:szCs w:val="30"/>
              </w:rPr>
              <w:t>唤醒教师发展自觉；夯实省品格提升，构建育人生态</w:t>
            </w:r>
            <w:r>
              <w:rPr>
                <w:rFonts w:hint="eastAsia" w:ascii="仿宋" w:hAnsi="仿宋" w:eastAsia="仿宋" w:cs="仿宋"/>
                <w:sz w:val="30"/>
                <w:szCs w:val="30"/>
                <w:lang w:eastAsia="zh-CN"/>
              </w:rPr>
              <w:t>。</w:t>
            </w:r>
          </w:p>
          <w:p w14:paraId="07F6F670">
            <w:pPr>
              <w:numPr>
                <w:ilvl w:val="0"/>
                <w:numId w:val="0"/>
              </w:numPr>
              <w:spacing w:line="540" w:lineRule="exact"/>
              <w:jc w:val="left"/>
              <w:rPr>
                <w:rFonts w:hint="eastAsia" w:ascii="仿宋" w:hAnsi="仿宋" w:eastAsia="仿宋" w:cs="仿宋"/>
                <w:kern w:val="0"/>
                <w:sz w:val="30"/>
                <w:szCs w:val="30"/>
                <w:lang w:eastAsia="zh-CN"/>
              </w:rPr>
            </w:pPr>
            <w:r>
              <w:rPr>
                <w:rFonts w:hint="eastAsia" w:ascii="仿宋" w:hAnsi="仿宋" w:eastAsia="仿宋" w:cs="仿宋"/>
                <w:b/>
                <w:bCs/>
                <w:kern w:val="0"/>
                <w:sz w:val="30"/>
                <w:szCs w:val="30"/>
              </w:rPr>
              <w:t>2</w:t>
            </w:r>
            <w:r>
              <w:rPr>
                <w:rFonts w:hint="eastAsia" w:ascii="楷体" w:hAnsi="楷体" w:eastAsia="楷体" w:cs="仿宋"/>
                <w:b/>
                <w:bCs/>
                <w:kern w:val="0"/>
                <w:sz w:val="32"/>
                <w:szCs w:val="32"/>
              </w:rPr>
              <w:t>.</w:t>
            </w:r>
            <w:r>
              <w:rPr>
                <w:rFonts w:hint="eastAsia" w:ascii="楷体" w:hAnsi="楷体" w:eastAsia="楷体" w:cs="仿宋"/>
                <w:b/>
                <w:bCs/>
                <w:sz w:val="32"/>
                <w:szCs w:val="32"/>
              </w:rPr>
              <w:t>深化前瞻项目，深耕深度课堂：</w:t>
            </w:r>
            <w:r>
              <w:rPr>
                <w:rFonts w:hint="eastAsia" w:ascii="仿宋" w:hAnsi="仿宋" w:eastAsia="仿宋" w:cs="仿宋"/>
                <w:kern w:val="0"/>
                <w:sz w:val="30"/>
                <w:szCs w:val="30"/>
              </w:rPr>
              <w:t>开展对2021年市前瞻性教育改革项目的结项评估，力争好评</w:t>
            </w:r>
            <w:r>
              <w:rPr>
                <w:rFonts w:hint="eastAsia" w:ascii="仿宋" w:hAnsi="仿宋" w:eastAsia="仿宋" w:cs="仿宋"/>
                <w:kern w:val="0"/>
                <w:sz w:val="30"/>
                <w:szCs w:val="30"/>
                <w:lang w:eastAsia="zh-CN"/>
              </w:rPr>
              <w:t>。</w:t>
            </w:r>
          </w:p>
          <w:p w14:paraId="2858D572">
            <w:pPr>
              <w:spacing w:line="540" w:lineRule="exact"/>
              <w:jc w:val="left"/>
              <w:rPr>
                <w:rFonts w:hint="eastAsia" w:ascii="仿宋" w:hAnsi="仿宋" w:eastAsia="仿宋" w:cs="仿宋"/>
                <w:b/>
                <w:bCs/>
                <w:sz w:val="30"/>
                <w:szCs w:val="30"/>
                <w:lang w:eastAsia="zh-CN"/>
              </w:rPr>
            </w:pPr>
            <w:r>
              <w:rPr>
                <w:rFonts w:hint="eastAsia" w:ascii="楷体" w:hAnsi="楷体" w:eastAsia="楷体" w:cs="仿宋"/>
                <w:b/>
                <w:bCs/>
                <w:kern w:val="0"/>
                <w:sz w:val="32"/>
                <w:szCs w:val="32"/>
              </w:rPr>
              <w:t>3.开展区级展示，分享实践经验：</w:t>
            </w:r>
            <w:r>
              <w:rPr>
                <w:rFonts w:hint="eastAsia" w:ascii="仿宋" w:hAnsi="仿宋" w:eastAsia="仿宋" w:cs="仿宋"/>
                <w:kern w:val="0"/>
                <w:sz w:val="30"/>
                <w:szCs w:val="30"/>
              </w:rPr>
              <w:t>省市区重点实践项目力争在区级及以上层面进行一次过程展示</w:t>
            </w:r>
            <w:r>
              <w:rPr>
                <w:rFonts w:hint="eastAsia" w:ascii="仿宋" w:hAnsi="仿宋" w:eastAsia="仿宋" w:cs="仿宋"/>
                <w:kern w:val="0"/>
                <w:sz w:val="30"/>
                <w:szCs w:val="30"/>
                <w:lang w:eastAsia="zh-CN"/>
              </w:rPr>
              <w:t>。</w:t>
            </w:r>
          </w:p>
        </w:tc>
      </w:tr>
      <w:tr w14:paraId="5A11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0AACABE">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保障条件与环境营造</w:t>
            </w:r>
          </w:p>
        </w:tc>
        <w:tc>
          <w:tcPr>
            <w:tcW w:w="8364" w:type="dxa"/>
          </w:tcPr>
          <w:p w14:paraId="033091CD">
            <w:pPr>
              <w:spacing w:line="540" w:lineRule="exact"/>
              <w:jc w:val="left"/>
              <w:rPr>
                <w:rFonts w:hint="eastAsia" w:ascii="仿宋" w:hAnsi="仿宋" w:eastAsia="仿宋" w:cs="仿宋"/>
                <w:kern w:val="0"/>
                <w:sz w:val="30"/>
                <w:szCs w:val="30"/>
              </w:rPr>
            </w:pPr>
            <w:r>
              <w:rPr>
                <w:rFonts w:hint="eastAsia" w:ascii="仿宋" w:hAnsi="仿宋" w:eastAsia="仿宋" w:cs="仿宋"/>
                <w:b/>
                <w:bCs/>
                <w:kern w:val="0"/>
                <w:sz w:val="30"/>
                <w:szCs w:val="30"/>
              </w:rPr>
              <w:t>1</w:t>
            </w:r>
            <w:r>
              <w:rPr>
                <w:rFonts w:hint="eastAsia" w:ascii="楷体" w:hAnsi="楷体" w:eastAsia="楷体" w:cs="仿宋"/>
                <w:b/>
                <w:bCs/>
                <w:kern w:val="0"/>
                <w:sz w:val="32"/>
                <w:szCs w:val="32"/>
              </w:rPr>
              <w:t>.制度完善：</w:t>
            </w:r>
            <w:r>
              <w:rPr>
                <w:rFonts w:hint="eastAsia" w:ascii="仿宋" w:hAnsi="仿宋" w:eastAsia="仿宋" w:cs="仿宋"/>
                <w:sz w:val="30"/>
                <w:szCs w:val="30"/>
              </w:rPr>
              <w:t>进一步完善服务保障制度，营造良好的管理秩序，完成两校区资产登记造册，资产管理进一步规范化</w:t>
            </w:r>
            <w:r>
              <w:rPr>
                <w:rFonts w:hint="eastAsia" w:ascii="仿宋" w:hAnsi="仿宋" w:eastAsia="仿宋" w:cs="仿宋"/>
                <w:kern w:val="0"/>
                <w:sz w:val="30"/>
                <w:szCs w:val="30"/>
              </w:rPr>
              <w:t>。</w:t>
            </w:r>
          </w:p>
          <w:p w14:paraId="7956107A">
            <w:pPr>
              <w:spacing w:line="540" w:lineRule="exact"/>
              <w:rPr>
                <w:rFonts w:hint="eastAsia" w:ascii="仿宋" w:hAnsi="仿宋" w:eastAsia="仿宋" w:cs="仿宋"/>
                <w:kern w:val="0"/>
                <w:sz w:val="30"/>
                <w:szCs w:val="30"/>
              </w:rPr>
            </w:pPr>
            <w:r>
              <w:rPr>
                <w:rFonts w:hint="eastAsia" w:ascii="楷体" w:hAnsi="楷体" w:eastAsia="楷体" w:cs="仿宋"/>
                <w:b/>
                <w:bCs/>
                <w:kern w:val="0"/>
                <w:sz w:val="32"/>
                <w:szCs w:val="32"/>
              </w:rPr>
              <w:t>2.设施建设：</w:t>
            </w:r>
            <w:r>
              <w:rPr>
                <w:rFonts w:hint="eastAsia" w:ascii="仿宋" w:hAnsi="仿宋" w:eastAsia="仿宋" w:cs="仿宋"/>
                <w:kern w:val="0"/>
                <w:sz w:val="30"/>
                <w:szCs w:val="30"/>
              </w:rPr>
              <w:t>配合代建单位做好两校区基建改造提升工程，推进教室空调安装、本部校区的电容电路改造、各类配套设备安装工程。本部食堂“五常”管理进一步深化，奥园食堂通过“五常”区级验收。</w:t>
            </w:r>
          </w:p>
          <w:p w14:paraId="75C32290">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3.安全管理：</w:t>
            </w:r>
            <w:r>
              <w:rPr>
                <w:rFonts w:hint="eastAsia" w:ascii="仿宋" w:hAnsi="仿宋" w:eastAsia="仿宋" w:cs="仿宋"/>
                <w:kern w:val="0"/>
                <w:sz w:val="30"/>
                <w:szCs w:val="30"/>
              </w:rPr>
              <w:t>强化安全规范管理，</w:t>
            </w:r>
            <w:r>
              <w:rPr>
                <w:rFonts w:hint="eastAsia" w:ascii="仿宋" w:hAnsi="仿宋" w:eastAsia="仿宋" w:cs="仿宋"/>
                <w:sz w:val="30"/>
                <w:szCs w:val="30"/>
              </w:rPr>
              <w:t>增修奥园监控设备达到监控全覆盖，</w:t>
            </w:r>
            <w:r>
              <w:rPr>
                <w:rFonts w:hint="eastAsia" w:ascii="仿宋" w:hAnsi="仿宋" w:eastAsia="仿宋" w:cs="仿宋"/>
                <w:kern w:val="0"/>
                <w:sz w:val="30"/>
                <w:szCs w:val="30"/>
              </w:rPr>
              <w:t>确保无安全责任事故。</w:t>
            </w:r>
          </w:p>
        </w:tc>
      </w:tr>
      <w:tr w14:paraId="04FD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Pr>
          <w:p w14:paraId="7B65A1CD">
            <w:pPr>
              <w:spacing w:line="540" w:lineRule="exact"/>
              <w:ind w:firstLine="602" w:firstLineChars="200"/>
              <w:jc w:val="center"/>
              <w:rPr>
                <w:rFonts w:hint="eastAsia" w:ascii="仿宋" w:hAnsi="仿宋" w:eastAsia="仿宋" w:cs="仿宋"/>
                <w:b/>
                <w:kern w:val="0"/>
                <w:sz w:val="30"/>
                <w:szCs w:val="30"/>
              </w:rPr>
            </w:pPr>
            <w:r>
              <w:rPr>
                <w:rFonts w:hint="eastAsia" w:ascii="仿宋" w:hAnsi="仿宋" w:eastAsia="仿宋" w:cs="仿宋"/>
                <w:b/>
                <w:sz w:val="30"/>
                <w:szCs w:val="30"/>
              </w:rPr>
              <w:t>2025.9——2026.8学年度</w:t>
            </w:r>
          </w:p>
        </w:tc>
      </w:tr>
      <w:tr w14:paraId="2398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3433B4B3">
            <w:pPr>
              <w:spacing w:line="540" w:lineRule="exact"/>
              <w:jc w:val="left"/>
              <w:rPr>
                <w:rFonts w:hint="eastAsia" w:ascii="仿宋" w:hAnsi="仿宋" w:eastAsia="仿宋" w:cs="仿宋"/>
                <w:b/>
                <w:bCs/>
                <w:kern w:val="0"/>
                <w:sz w:val="30"/>
                <w:szCs w:val="30"/>
              </w:rPr>
            </w:pPr>
          </w:p>
          <w:p w14:paraId="023491D6">
            <w:pPr>
              <w:spacing w:line="540" w:lineRule="exact"/>
              <w:jc w:val="left"/>
              <w:rPr>
                <w:rFonts w:hint="eastAsia" w:ascii="仿宋" w:hAnsi="仿宋" w:eastAsia="仿宋" w:cs="仿宋"/>
                <w:sz w:val="30"/>
                <w:szCs w:val="30"/>
              </w:rPr>
            </w:pPr>
            <w:r>
              <w:rPr>
                <w:rFonts w:hint="eastAsia" w:ascii="仿宋" w:hAnsi="仿宋" w:eastAsia="仿宋" w:cs="仿宋"/>
                <w:b/>
                <w:bCs/>
                <w:kern w:val="0"/>
                <w:sz w:val="30"/>
                <w:szCs w:val="30"/>
              </w:rPr>
              <w:t>学校文化与党建引领</w:t>
            </w:r>
          </w:p>
        </w:tc>
        <w:tc>
          <w:tcPr>
            <w:tcW w:w="8364" w:type="dxa"/>
          </w:tcPr>
          <w:p w14:paraId="35CB6CC0">
            <w:pPr>
              <w:spacing w:line="540" w:lineRule="exact"/>
              <w:jc w:val="left"/>
              <w:rPr>
                <w:rFonts w:hint="eastAsia" w:ascii="仿宋" w:hAnsi="仿宋" w:eastAsia="仿宋" w:cs="仿宋"/>
                <w:sz w:val="30"/>
                <w:szCs w:val="30"/>
              </w:rPr>
            </w:pPr>
            <w:r>
              <w:rPr>
                <w:rFonts w:hint="eastAsia" w:ascii="楷体" w:hAnsi="楷体" w:eastAsia="楷体" w:cs="仿宋"/>
                <w:b/>
                <w:bCs/>
                <w:kern w:val="0"/>
                <w:sz w:val="32"/>
                <w:szCs w:val="32"/>
              </w:rPr>
              <w:t>1.场景美学，重塑文化：</w:t>
            </w:r>
            <w:r>
              <w:rPr>
                <w:rFonts w:hint="eastAsia" w:ascii="仿宋" w:hAnsi="仿宋" w:eastAsia="仿宋" w:cs="仿宋"/>
                <w:sz w:val="30"/>
                <w:szCs w:val="30"/>
              </w:rPr>
              <w:t>着眼“审美”与“未来”的理念碰撞，确立以“场景优化、课程融合、智慧赋能”为路径的全景式文化育人架构，让校园文化自然生长内化外显。</w:t>
            </w:r>
          </w:p>
          <w:p w14:paraId="5817C975">
            <w:pPr>
              <w:spacing w:line="540" w:lineRule="exact"/>
              <w:jc w:val="left"/>
              <w:rPr>
                <w:rFonts w:hint="eastAsia" w:ascii="仿宋" w:hAnsi="仿宋" w:eastAsia="仿宋" w:cs="仿宋"/>
                <w:sz w:val="30"/>
                <w:szCs w:val="30"/>
              </w:rPr>
            </w:pPr>
            <w:r>
              <w:rPr>
                <w:rFonts w:hint="eastAsia" w:ascii="楷体" w:hAnsi="楷体" w:eastAsia="楷体" w:cs="仿宋"/>
                <w:b/>
                <w:bCs/>
                <w:kern w:val="0"/>
                <w:sz w:val="32"/>
                <w:szCs w:val="32"/>
              </w:rPr>
              <w:t>2.活动增效，党员先亮：</w:t>
            </w:r>
            <w:r>
              <w:rPr>
                <w:rFonts w:hint="eastAsia" w:ascii="仿宋" w:hAnsi="仿宋" w:eastAsia="仿宋" w:cs="仿宋"/>
                <w:kern w:val="0"/>
                <w:sz w:val="30"/>
                <w:szCs w:val="30"/>
              </w:rPr>
              <w:t>依托书记项目，以党员先锋模范岗为载体，努力开展教师队伍建设“树魂”“树能”“树理”“树形”的“四树行动”，赋能学校高质量发展。</w:t>
            </w:r>
          </w:p>
        </w:tc>
      </w:tr>
      <w:tr w14:paraId="1039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3084B447">
            <w:pPr>
              <w:spacing w:line="540" w:lineRule="exact"/>
              <w:jc w:val="left"/>
              <w:rPr>
                <w:rFonts w:hint="eastAsia" w:ascii="仿宋" w:hAnsi="仿宋" w:eastAsia="仿宋" w:cs="仿宋"/>
                <w:b/>
                <w:bCs/>
                <w:kern w:val="0"/>
                <w:sz w:val="30"/>
                <w:szCs w:val="30"/>
              </w:rPr>
            </w:pPr>
          </w:p>
          <w:p w14:paraId="1360FE30">
            <w:pPr>
              <w:spacing w:line="540" w:lineRule="exact"/>
              <w:jc w:val="left"/>
              <w:rPr>
                <w:rFonts w:hint="eastAsia" w:ascii="仿宋" w:hAnsi="仿宋" w:eastAsia="仿宋" w:cs="仿宋"/>
                <w:b/>
                <w:bCs/>
                <w:kern w:val="0"/>
                <w:sz w:val="30"/>
                <w:szCs w:val="30"/>
              </w:rPr>
            </w:pPr>
          </w:p>
          <w:p w14:paraId="3C59D7B7">
            <w:pPr>
              <w:spacing w:line="540" w:lineRule="exact"/>
              <w:jc w:val="left"/>
              <w:rPr>
                <w:rFonts w:hint="eastAsia" w:ascii="仿宋" w:hAnsi="仿宋" w:eastAsia="仿宋" w:cs="仿宋"/>
                <w:b/>
                <w:bCs/>
                <w:kern w:val="0"/>
                <w:sz w:val="30"/>
                <w:szCs w:val="30"/>
              </w:rPr>
            </w:pPr>
          </w:p>
          <w:p w14:paraId="6AF9F2A4">
            <w:pPr>
              <w:spacing w:line="540" w:lineRule="exact"/>
              <w:jc w:val="left"/>
              <w:rPr>
                <w:rFonts w:hint="eastAsia" w:ascii="仿宋" w:hAnsi="仿宋" w:eastAsia="仿宋" w:cs="仿宋"/>
                <w:b/>
                <w:bCs/>
                <w:kern w:val="0"/>
                <w:sz w:val="30"/>
                <w:szCs w:val="30"/>
              </w:rPr>
            </w:pPr>
          </w:p>
          <w:p w14:paraId="2B39D031">
            <w:pPr>
              <w:spacing w:line="540" w:lineRule="exact"/>
              <w:jc w:val="left"/>
              <w:rPr>
                <w:rFonts w:hint="eastAsia" w:ascii="仿宋" w:hAnsi="仿宋" w:eastAsia="仿宋" w:cs="仿宋"/>
                <w:sz w:val="30"/>
                <w:szCs w:val="30"/>
              </w:rPr>
            </w:pPr>
            <w:r>
              <w:rPr>
                <w:rFonts w:hint="eastAsia" w:ascii="仿宋" w:hAnsi="仿宋" w:eastAsia="仿宋" w:cs="仿宋"/>
                <w:b/>
                <w:bCs/>
                <w:kern w:val="0"/>
                <w:sz w:val="30"/>
                <w:szCs w:val="30"/>
              </w:rPr>
              <w:t>课程改革与教师队伍提升</w:t>
            </w:r>
          </w:p>
        </w:tc>
        <w:tc>
          <w:tcPr>
            <w:tcW w:w="8364" w:type="dxa"/>
          </w:tcPr>
          <w:p w14:paraId="63F4A8E9">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1.课程建设：</w:t>
            </w:r>
            <w:r>
              <w:rPr>
                <w:rFonts w:hint="eastAsia" w:ascii="仿宋" w:hAnsi="仿宋" w:eastAsia="仿宋" w:cs="仿宋"/>
                <w:kern w:val="0"/>
                <w:sz w:val="30"/>
                <w:szCs w:val="30"/>
              </w:rPr>
              <w:t>立足实际，对“三精”校本课程体系进行完善，完成阶段性成果展示或结项展示。以“结构化教学”“学科实践”为主题，开展骨干教师教学展示活动。重塑师生教学新常规，完善学生学业质量评价体系。</w:t>
            </w:r>
          </w:p>
          <w:p w14:paraId="3C00ECEE">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2.塔尖培养：</w:t>
            </w:r>
            <w:r>
              <w:rPr>
                <w:rFonts w:hint="eastAsia" w:ascii="仿宋" w:hAnsi="仿宋" w:eastAsia="仿宋" w:cs="仿宋"/>
                <w:kern w:val="0"/>
                <w:sz w:val="30"/>
                <w:szCs w:val="30"/>
              </w:rPr>
              <w:t>4人争取在原有五级梯队上晋升，6</w:t>
            </w:r>
            <w:r>
              <w:rPr>
                <w:rFonts w:hint="eastAsia" w:ascii="仿宋" w:hAnsi="仿宋" w:eastAsia="仿宋" w:cs="仿宋"/>
                <w:kern w:val="0"/>
                <w:sz w:val="30"/>
                <w:szCs w:val="30"/>
                <w:lang w:val="en-US" w:eastAsia="zh-CN"/>
              </w:rPr>
              <w:t>-</w:t>
            </w:r>
            <w:r>
              <w:rPr>
                <w:rFonts w:hint="eastAsia" w:ascii="仿宋" w:hAnsi="仿宋" w:eastAsia="仿宋" w:cs="仿宋"/>
                <w:kern w:val="0"/>
                <w:sz w:val="30"/>
                <w:szCs w:val="30"/>
              </w:rPr>
              <w:t>8人争取新晋五级梯队；争取有向培养1</w:t>
            </w:r>
            <w:r>
              <w:rPr>
                <w:rFonts w:hint="eastAsia" w:ascii="仿宋" w:hAnsi="仿宋" w:eastAsia="仿宋" w:cs="仿宋"/>
                <w:kern w:val="0"/>
                <w:sz w:val="30"/>
                <w:szCs w:val="30"/>
                <w:lang w:val="en-US" w:eastAsia="zh-CN"/>
              </w:rPr>
              <w:t>-</w:t>
            </w:r>
            <w:r>
              <w:rPr>
                <w:rFonts w:hint="eastAsia" w:ascii="仿宋" w:hAnsi="仿宋" w:eastAsia="仿宋" w:cs="仿宋"/>
                <w:kern w:val="0"/>
                <w:sz w:val="30"/>
                <w:szCs w:val="30"/>
              </w:rPr>
              <w:t>2名区域内较有影响力的老师。争取各学科均有老师在区及以上基本功、评优课比赛中获一、二等奖。</w:t>
            </w:r>
          </w:p>
          <w:p w14:paraId="0A8E2AB9">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3.深耕课题：</w:t>
            </w:r>
            <w:r>
              <w:rPr>
                <w:rFonts w:hint="eastAsia" w:ascii="仿宋" w:hAnsi="仿宋" w:eastAsia="仿宋" w:cs="仿宋"/>
                <w:kern w:val="0"/>
                <w:sz w:val="30"/>
                <w:szCs w:val="30"/>
              </w:rPr>
              <w:t>2项省级课题参加中期评估；8项市区级课题为结题做准备；积极申报教学成果奖；积极申报新一轮省市区课题。</w:t>
            </w:r>
          </w:p>
          <w:p w14:paraId="0B09C0E5">
            <w:pPr>
              <w:spacing w:line="540" w:lineRule="exact"/>
              <w:jc w:val="left"/>
              <w:rPr>
                <w:rFonts w:hint="eastAsia" w:ascii="仿宋" w:hAnsi="仿宋" w:eastAsia="仿宋" w:cs="仿宋"/>
                <w:sz w:val="30"/>
                <w:szCs w:val="30"/>
              </w:rPr>
            </w:pPr>
            <w:r>
              <w:rPr>
                <w:rFonts w:hint="eastAsia" w:ascii="楷体" w:hAnsi="楷体" w:eastAsia="楷体" w:cs="仿宋"/>
                <w:b/>
                <w:bCs/>
                <w:kern w:val="0"/>
                <w:sz w:val="32"/>
                <w:szCs w:val="32"/>
              </w:rPr>
              <w:t>4.提效培训：</w:t>
            </w:r>
            <w:r>
              <w:rPr>
                <w:rFonts w:hint="eastAsia" w:ascii="仿宋" w:hAnsi="仿宋" w:eastAsia="仿宋" w:cs="仿宋"/>
                <w:kern w:val="0"/>
                <w:sz w:val="30"/>
                <w:szCs w:val="30"/>
              </w:rPr>
              <w:t>通过对高品质项目和省专项课题的进一步研究，实现校本系统实施。争取在市教科研基地建设中期评估中获优秀等级。</w:t>
            </w:r>
          </w:p>
        </w:tc>
      </w:tr>
      <w:tr w14:paraId="1D2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2CD6AB6">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五育并举与学生素质发展</w:t>
            </w:r>
          </w:p>
        </w:tc>
        <w:tc>
          <w:tcPr>
            <w:tcW w:w="8364" w:type="dxa"/>
          </w:tcPr>
          <w:p w14:paraId="6D837E4A">
            <w:pPr>
              <w:spacing w:line="540" w:lineRule="exact"/>
              <w:jc w:val="left"/>
              <w:rPr>
                <w:rFonts w:hint="eastAsia" w:ascii="仿宋" w:hAnsi="仿宋" w:eastAsia="仿宋" w:cs="仿宋"/>
                <w:kern w:val="0"/>
                <w:sz w:val="30"/>
                <w:szCs w:val="30"/>
              </w:rPr>
            </w:pPr>
            <w:r>
              <w:rPr>
                <w:rFonts w:hint="eastAsia" w:ascii="仿宋" w:hAnsi="仿宋" w:eastAsia="仿宋" w:cs="仿宋"/>
                <w:kern w:val="0"/>
                <w:sz w:val="30"/>
                <w:szCs w:val="30"/>
              </w:rPr>
              <w:t>1.优化“父母课堂”，挖掘专业资源，传授家庭教育知识和实际操作方法；系列开展“妈妈课堂”“爸爸课堂”主题课程活动，拓宽家长视野，加强家校沟通，促进家校共育。</w:t>
            </w:r>
          </w:p>
          <w:p w14:paraId="6890C33C">
            <w:pPr>
              <w:spacing w:line="540" w:lineRule="exact"/>
              <w:jc w:val="left"/>
              <w:rPr>
                <w:rFonts w:hint="eastAsia" w:ascii="仿宋" w:hAnsi="仿宋" w:eastAsia="仿宋" w:cs="仿宋"/>
                <w:kern w:val="0"/>
                <w:sz w:val="30"/>
                <w:szCs w:val="30"/>
              </w:rPr>
            </w:pPr>
            <w:r>
              <w:rPr>
                <w:rFonts w:hint="eastAsia" w:ascii="仿宋" w:hAnsi="仿宋" w:eastAsia="仿宋" w:cs="仿宋"/>
                <w:kern w:val="0"/>
                <w:sz w:val="30"/>
                <w:szCs w:val="30"/>
              </w:rPr>
              <w:t>2.完善师生评价新机制，依托多元化评价标准和方式，确保评价公平公正；建立评价结果的跟踪机制，根据反馈动态调整评价方案，确保其有效性和针对性；借助在线评价、大数据分析等信息技术手段，科技赋能，提高评价效率和准确性。</w:t>
            </w:r>
          </w:p>
          <w:p w14:paraId="149EB36F">
            <w:pPr>
              <w:spacing w:line="540" w:lineRule="exact"/>
              <w:jc w:val="left"/>
              <w:rPr>
                <w:rFonts w:hint="eastAsia" w:ascii="仿宋" w:hAnsi="仿宋" w:eastAsia="仿宋" w:cs="仿宋"/>
                <w:kern w:val="0"/>
                <w:sz w:val="30"/>
                <w:szCs w:val="30"/>
              </w:rPr>
            </w:pPr>
            <w:r>
              <w:rPr>
                <w:rFonts w:hint="eastAsia" w:ascii="仿宋" w:hAnsi="仿宋" w:eastAsia="仿宋" w:cs="仿宋"/>
                <w:kern w:val="0"/>
                <w:sz w:val="30"/>
                <w:szCs w:val="30"/>
              </w:rPr>
              <w:t>3.明确班级特色，制定班级口号和班规，布置班级环境，开展特色活动，强化班级精神，有效打造具有鲜明特色的“一班一品”班级文化，促进学生的全面发展。</w:t>
            </w:r>
          </w:p>
          <w:p w14:paraId="27566C9D">
            <w:pPr>
              <w:spacing w:line="540" w:lineRule="exact"/>
              <w:jc w:val="left"/>
              <w:rPr>
                <w:rFonts w:hint="eastAsia" w:ascii="仿宋" w:hAnsi="仿宋" w:eastAsia="仿宋" w:cs="仿宋"/>
                <w:kern w:val="0"/>
                <w:sz w:val="30"/>
                <w:szCs w:val="30"/>
              </w:rPr>
            </w:pPr>
            <w:r>
              <w:rPr>
                <w:rFonts w:hint="eastAsia" w:ascii="仿宋" w:hAnsi="仿宋" w:eastAsia="仿宋" w:cs="仿宋"/>
                <w:kern w:val="0"/>
                <w:sz w:val="30"/>
                <w:szCs w:val="30"/>
              </w:rPr>
              <w:t>4.学生借助各层级的岗位锻炼，能力及公民素养有了明显提升。一个中队能在区优秀中队评比中获得“优秀中队“称号。</w:t>
            </w:r>
          </w:p>
          <w:p w14:paraId="39917ADC">
            <w:pPr>
              <w:spacing w:line="540" w:lineRule="exact"/>
              <w:jc w:val="left"/>
              <w:rPr>
                <w:rFonts w:hint="eastAsia" w:ascii="仿宋" w:hAnsi="仿宋" w:eastAsia="仿宋" w:cs="仿宋"/>
                <w:kern w:val="0"/>
                <w:sz w:val="30"/>
                <w:szCs w:val="30"/>
              </w:rPr>
            </w:pPr>
            <w:r>
              <w:rPr>
                <w:rFonts w:hint="eastAsia" w:ascii="仿宋" w:hAnsi="仿宋" w:eastAsia="仿宋" w:cs="仿宋"/>
                <w:kern w:val="0"/>
                <w:sz w:val="30"/>
                <w:szCs w:val="30"/>
              </w:rPr>
              <w:t>5.借助优秀班主任工作室的项目建设，及各项活动的组织与开展等，培养2名在区域内有一定影响力的骨干班主任。</w:t>
            </w:r>
          </w:p>
        </w:tc>
      </w:tr>
      <w:tr w14:paraId="5414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643A4E63">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重点项目与特色培育</w:t>
            </w:r>
          </w:p>
        </w:tc>
        <w:tc>
          <w:tcPr>
            <w:tcW w:w="8364" w:type="dxa"/>
          </w:tcPr>
          <w:p w14:paraId="2BDE0FEC">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1.勤于过程，梳理提炼：</w:t>
            </w:r>
            <w:r>
              <w:rPr>
                <w:rFonts w:hint="eastAsia" w:ascii="仿宋" w:hAnsi="仿宋" w:eastAsia="仿宋" w:cs="仿宋"/>
                <w:kern w:val="0"/>
                <w:sz w:val="30"/>
                <w:szCs w:val="30"/>
              </w:rPr>
              <w:t>加强对已有重点项目的年度总结和汇报，梳理经验，提炼成果，创生项目建设机制；</w:t>
            </w:r>
          </w:p>
          <w:p w14:paraId="0115900E">
            <w:pPr>
              <w:spacing w:line="540" w:lineRule="exact"/>
              <w:jc w:val="left"/>
              <w:rPr>
                <w:rFonts w:hint="eastAsia" w:ascii="仿宋" w:hAnsi="仿宋" w:eastAsia="仿宋" w:cs="仿宋"/>
                <w:kern w:val="0"/>
                <w:sz w:val="30"/>
                <w:szCs w:val="30"/>
              </w:rPr>
            </w:pPr>
            <w:r>
              <w:rPr>
                <w:rFonts w:hint="eastAsia" w:ascii="仿宋" w:hAnsi="仿宋" w:eastAsia="仿宋" w:cs="仿宋"/>
                <w:b/>
                <w:bCs/>
                <w:kern w:val="0"/>
                <w:sz w:val="30"/>
                <w:szCs w:val="30"/>
              </w:rPr>
              <w:t>2</w:t>
            </w:r>
            <w:r>
              <w:rPr>
                <w:rFonts w:hint="eastAsia" w:ascii="楷体" w:hAnsi="楷体" w:eastAsia="楷体" w:cs="仿宋"/>
                <w:b/>
                <w:bCs/>
                <w:kern w:val="0"/>
                <w:sz w:val="32"/>
                <w:szCs w:val="32"/>
              </w:rPr>
              <w:t>.勇于挑战，积极创建：</w:t>
            </w:r>
            <w:r>
              <w:rPr>
                <w:rFonts w:hint="eastAsia" w:ascii="仿宋" w:hAnsi="仿宋" w:eastAsia="仿宋" w:cs="仿宋"/>
                <w:kern w:val="0"/>
                <w:sz w:val="30"/>
                <w:szCs w:val="30"/>
              </w:rPr>
              <w:t>积极申报区市内涵建设项目，力争创建一项市基础教育学校品质提升建设项目暨前瞻性教学改革实验项目；</w:t>
            </w:r>
          </w:p>
          <w:p w14:paraId="334408DB">
            <w:pPr>
              <w:spacing w:line="540" w:lineRule="exact"/>
              <w:rPr>
                <w:rFonts w:hint="eastAsia" w:ascii="仿宋" w:hAnsi="仿宋" w:eastAsia="仿宋" w:cs="仿宋"/>
                <w:kern w:val="0"/>
                <w:sz w:val="30"/>
                <w:szCs w:val="30"/>
              </w:rPr>
            </w:pPr>
            <w:r>
              <w:rPr>
                <w:rFonts w:hint="eastAsia" w:ascii="楷体" w:hAnsi="楷体" w:eastAsia="楷体" w:cs="仿宋"/>
                <w:b/>
                <w:bCs/>
                <w:sz w:val="32"/>
                <w:szCs w:val="32"/>
              </w:rPr>
              <w:t>3.乐于分享，凝练成果：</w:t>
            </w:r>
            <w:r>
              <w:rPr>
                <w:rFonts w:hint="eastAsia" w:ascii="仿宋" w:hAnsi="仿宋" w:eastAsia="仿宋" w:cs="仿宋"/>
                <w:sz w:val="30"/>
                <w:szCs w:val="30"/>
              </w:rPr>
              <w:t>在区</w:t>
            </w:r>
            <w:r>
              <w:rPr>
                <w:rFonts w:hint="eastAsia" w:ascii="仿宋" w:hAnsi="仿宋" w:eastAsia="仿宋" w:cs="仿宋"/>
                <w:color w:val="000000"/>
                <w:w w:val="85"/>
                <w:sz w:val="30"/>
                <w:szCs w:val="30"/>
              </w:rPr>
              <w:t>中小学“立德树人”特色文化建设成果集中展评中能</w:t>
            </w:r>
            <w:r>
              <w:rPr>
                <w:rFonts w:hint="eastAsia" w:ascii="仿宋" w:hAnsi="仿宋" w:eastAsia="仿宋" w:cs="仿宋"/>
                <w:sz w:val="30"/>
                <w:szCs w:val="30"/>
              </w:rPr>
              <w:t>彰显学校的特色与个性，获得优秀级。</w:t>
            </w:r>
          </w:p>
        </w:tc>
      </w:tr>
      <w:tr w14:paraId="26AA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47E8C32">
            <w:pPr>
              <w:spacing w:line="540" w:lineRule="exact"/>
              <w:jc w:val="center"/>
              <w:rPr>
                <w:rFonts w:hint="eastAsia" w:ascii="仿宋" w:hAnsi="仿宋" w:eastAsia="仿宋" w:cs="仿宋"/>
                <w:b/>
                <w:bCs/>
                <w:kern w:val="0"/>
                <w:sz w:val="30"/>
                <w:szCs w:val="30"/>
              </w:rPr>
            </w:pPr>
          </w:p>
          <w:p w14:paraId="75D52131">
            <w:pPr>
              <w:spacing w:line="540" w:lineRule="exact"/>
              <w:jc w:val="center"/>
              <w:rPr>
                <w:rFonts w:hint="eastAsia" w:ascii="仿宋" w:hAnsi="仿宋" w:eastAsia="仿宋" w:cs="仿宋"/>
                <w:b/>
                <w:bCs/>
                <w:kern w:val="0"/>
                <w:sz w:val="30"/>
                <w:szCs w:val="30"/>
              </w:rPr>
            </w:pPr>
          </w:p>
          <w:p w14:paraId="0C675C80">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保障条件与环境营造</w:t>
            </w:r>
          </w:p>
        </w:tc>
        <w:tc>
          <w:tcPr>
            <w:tcW w:w="8364" w:type="dxa"/>
          </w:tcPr>
          <w:p w14:paraId="74544C2D">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1.制度完善：</w:t>
            </w:r>
            <w:r>
              <w:rPr>
                <w:rFonts w:hint="eastAsia" w:ascii="仿宋" w:hAnsi="仿宋" w:eastAsia="仿宋" w:cs="仿宋"/>
                <w:sz w:val="30"/>
                <w:szCs w:val="30"/>
              </w:rPr>
              <w:t>后勤管理制度的育人价值有明显提升，服务保障团队建设初见成效。</w:t>
            </w:r>
          </w:p>
          <w:p w14:paraId="60FB4498">
            <w:pPr>
              <w:spacing w:line="540" w:lineRule="exact"/>
              <w:jc w:val="left"/>
              <w:rPr>
                <w:rFonts w:hint="eastAsia" w:ascii="仿宋" w:hAnsi="仿宋" w:eastAsia="仿宋" w:cs="仿宋"/>
                <w:kern w:val="0"/>
                <w:sz w:val="30"/>
                <w:szCs w:val="30"/>
              </w:rPr>
            </w:pPr>
            <w:r>
              <w:rPr>
                <w:rFonts w:hint="eastAsia" w:ascii="仿宋" w:hAnsi="仿宋" w:eastAsia="仿宋" w:cs="仿宋"/>
                <w:b/>
                <w:bCs/>
                <w:kern w:val="0"/>
                <w:sz w:val="30"/>
                <w:szCs w:val="30"/>
              </w:rPr>
              <w:t>2</w:t>
            </w:r>
            <w:r>
              <w:rPr>
                <w:rFonts w:hint="eastAsia" w:ascii="楷体" w:hAnsi="楷体" w:eastAsia="楷体" w:cs="仿宋"/>
                <w:b/>
                <w:bCs/>
                <w:kern w:val="0"/>
                <w:sz w:val="32"/>
                <w:szCs w:val="32"/>
              </w:rPr>
              <w:t>.设施建设：</w:t>
            </w:r>
            <w:r>
              <w:rPr>
                <w:rFonts w:hint="eastAsia" w:ascii="仿宋" w:hAnsi="仿宋" w:eastAsia="仿宋" w:cs="仿宋"/>
                <w:sz w:val="30"/>
                <w:szCs w:val="30"/>
              </w:rPr>
              <w:t>完成本部操场草坪的改造和出新、添置奥园校区低年儿童的体育运动设施，逐步更换奥园校区一体机，更好服务教学工作。建好两校区数字图书馆、进一步打造智慧校园。</w:t>
            </w:r>
          </w:p>
          <w:p w14:paraId="22836AF0">
            <w:pPr>
              <w:spacing w:line="540" w:lineRule="exact"/>
              <w:rPr>
                <w:rFonts w:hint="eastAsia" w:ascii="仿宋" w:hAnsi="仿宋" w:eastAsia="仿宋" w:cs="仿宋"/>
                <w:kern w:val="0"/>
                <w:sz w:val="30"/>
                <w:szCs w:val="30"/>
              </w:rPr>
            </w:pPr>
            <w:r>
              <w:rPr>
                <w:rFonts w:hint="eastAsia" w:ascii="楷体" w:hAnsi="楷体" w:eastAsia="楷体" w:cs="仿宋"/>
                <w:b/>
                <w:bCs/>
                <w:kern w:val="0"/>
                <w:sz w:val="32"/>
                <w:szCs w:val="32"/>
              </w:rPr>
              <w:t>3.环境治理：</w:t>
            </w:r>
            <w:r>
              <w:rPr>
                <w:rFonts w:hint="eastAsia" w:ascii="仿宋" w:hAnsi="仿宋" w:eastAsia="仿宋" w:cs="仿宋"/>
                <w:sz w:val="30"/>
                <w:szCs w:val="30"/>
              </w:rPr>
              <w:t>两校区校园绿化进行整体设计和维护，校园常年保持干净、整洁、绿意盎然。</w:t>
            </w:r>
          </w:p>
        </w:tc>
      </w:tr>
      <w:tr w14:paraId="2F9A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Pr>
          <w:p w14:paraId="6E4030B9">
            <w:pPr>
              <w:spacing w:line="540" w:lineRule="exact"/>
              <w:ind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2026.9——2027.8学年度</w:t>
            </w:r>
          </w:p>
        </w:tc>
      </w:tr>
      <w:tr w14:paraId="4257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59B70B1">
            <w:pPr>
              <w:spacing w:line="540" w:lineRule="exact"/>
              <w:jc w:val="center"/>
              <w:rPr>
                <w:rFonts w:hint="eastAsia" w:ascii="仿宋" w:hAnsi="仿宋" w:eastAsia="仿宋" w:cs="仿宋"/>
                <w:sz w:val="30"/>
                <w:szCs w:val="30"/>
              </w:rPr>
            </w:pPr>
            <w:r>
              <w:rPr>
                <w:rFonts w:hint="eastAsia" w:ascii="仿宋" w:hAnsi="仿宋" w:eastAsia="仿宋" w:cs="仿宋"/>
                <w:b/>
                <w:bCs/>
                <w:kern w:val="0"/>
                <w:sz w:val="30"/>
                <w:szCs w:val="30"/>
              </w:rPr>
              <w:t>学校文化与党建引领</w:t>
            </w:r>
          </w:p>
        </w:tc>
        <w:tc>
          <w:tcPr>
            <w:tcW w:w="8364" w:type="dxa"/>
          </w:tcPr>
          <w:p w14:paraId="773F0892">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楷体" w:hAnsi="楷体" w:eastAsia="楷体" w:cs="仿宋"/>
                <w:b/>
                <w:bCs/>
                <w:sz w:val="32"/>
                <w:szCs w:val="32"/>
              </w:rPr>
              <w:t>1.提升学校新质文化力：</w:t>
            </w:r>
            <w:r>
              <w:rPr>
                <w:rFonts w:hint="eastAsia" w:ascii="仿宋" w:hAnsi="仿宋" w:eastAsia="仿宋" w:cs="仿宋"/>
                <w:sz w:val="30"/>
                <w:szCs w:val="30"/>
              </w:rPr>
              <w:t>深入挖掘和传承优秀的传统文化资源，将其融入新质文化力的培育过程中，实现文化的传承与创新。</w:t>
            </w:r>
          </w:p>
          <w:p w14:paraId="4838B3D0">
            <w:pPr>
              <w:spacing w:line="540" w:lineRule="exact"/>
              <w:rPr>
                <w:rFonts w:hint="eastAsia" w:ascii="仿宋" w:hAnsi="仿宋" w:eastAsia="仿宋" w:cs="仿宋"/>
                <w:sz w:val="30"/>
                <w:szCs w:val="30"/>
              </w:rPr>
            </w:pPr>
            <w:r>
              <w:rPr>
                <w:rFonts w:hint="eastAsia" w:ascii="楷体" w:hAnsi="楷体" w:eastAsia="楷体" w:cs="仿宋"/>
                <w:b/>
                <w:bCs/>
                <w:sz w:val="32"/>
                <w:szCs w:val="32"/>
              </w:rPr>
              <w:t>2.提升党建品牌影响力：</w:t>
            </w:r>
            <w:r>
              <w:rPr>
                <w:rFonts w:hint="eastAsia" w:ascii="仿宋" w:hAnsi="仿宋" w:eastAsia="仿宋" w:cs="仿宋"/>
                <w:kern w:val="0"/>
                <w:sz w:val="30"/>
                <w:szCs w:val="30"/>
              </w:rPr>
              <w:t>形成“党建引领、团队共建、平台共筑、人才共育、成果共赢”的融合模式，紧扣“有品位、有情怀、有内涵、有灵魂”目标，打造有时代性、有校本性的特色化党建品牌，创建“秋白”党支部。</w:t>
            </w:r>
          </w:p>
        </w:tc>
      </w:tr>
      <w:tr w14:paraId="4F62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F97E7B2">
            <w:pPr>
              <w:spacing w:line="540" w:lineRule="exact"/>
              <w:jc w:val="center"/>
              <w:rPr>
                <w:rFonts w:hint="eastAsia" w:ascii="仿宋" w:hAnsi="仿宋" w:eastAsia="仿宋" w:cs="仿宋"/>
                <w:sz w:val="30"/>
                <w:szCs w:val="30"/>
              </w:rPr>
            </w:pPr>
            <w:r>
              <w:rPr>
                <w:rFonts w:hint="eastAsia" w:ascii="仿宋" w:hAnsi="仿宋" w:eastAsia="仿宋" w:cs="仿宋"/>
                <w:b/>
                <w:bCs/>
                <w:kern w:val="0"/>
                <w:sz w:val="30"/>
                <w:szCs w:val="30"/>
              </w:rPr>
              <w:t>课程改革与教师队伍提升</w:t>
            </w:r>
          </w:p>
        </w:tc>
        <w:tc>
          <w:tcPr>
            <w:tcW w:w="8364" w:type="dxa"/>
          </w:tcPr>
          <w:p w14:paraId="21A069B6">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楷体" w:hAnsi="楷体" w:eastAsia="楷体" w:cs="仿宋"/>
                <w:b/>
                <w:bCs/>
                <w:sz w:val="32"/>
                <w:szCs w:val="32"/>
              </w:rPr>
              <w:t>1.课程建设：</w:t>
            </w:r>
            <w:r>
              <w:rPr>
                <w:rFonts w:hint="eastAsia" w:ascii="仿宋" w:hAnsi="仿宋" w:eastAsia="仿宋" w:cs="仿宋"/>
                <w:sz w:val="30"/>
                <w:szCs w:val="30"/>
              </w:rPr>
              <w:t>聚焦“新教材”，组织开展课程基地的全域展示。关注校本课程常规的建立与完善，建立课程评价标准，评选“精品”校本课程。关注教研常规的落地，完善优秀教研组评价标准。音乐教研组参评常州市优秀教研组。</w:t>
            </w:r>
          </w:p>
          <w:p w14:paraId="220440FD">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楷体" w:hAnsi="楷体" w:eastAsia="楷体" w:cs="仿宋"/>
                <w:b/>
                <w:bCs/>
                <w:sz w:val="32"/>
                <w:szCs w:val="32"/>
              </w:rPr>
              <w:t>2.课堂教学：</w:t>
            </w:r>
            <w:r>
              <w:rPr>
                <w:rFonts w:hint="eastAsia" w:ascii="仿宋" w:hAnsi="仿宋" w:eastAsia="仿宋" w:cs="仿宋"/>
                <w:sz w:val="30"/>
                <w:szCs w:val="30"/>
              </w:rPr>
              <w:t>围绕“教师领导力”，开展青年教师课堂教学展示活动。完善课堂教学评价表，构建好课堂教学评价体系。完善师生教学新常规。</w:t>
            </w:r>
          </w:p>
          <w:p w14:paraId="183DE388">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楷体" w:hAnsi="楷体" w:eastAsia="楷体" w:cs="仿宋"/>
                <w:b/>
                <w:bCs/>
                <w:sz w:val="32"/>
                <w:szCs w:val="32"/>
              </w:rPr>
              <w:t>3.学业管理：</w:t>
            </w:r>
            <w:r>
              <w:rPr>
                <w:rFonts w:hint="eastAsia" w:ascii="仿宋" w:hAnsi="仿宋" w:eastAsia="仿宋" w:cs="仿宋"/>
                <w:sz w:val="30"/>
                <w:szCs w:val="30"/>
              </w:rPr>
              <w:t>“四大中心”工作成果展示。完善作业优秀作业、命题资源库。确定学生学科质量评价体系。</w:t>
            </w:r>
          </w:p>
          <w:p w14:paraId="194EA609">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楷体" w:hAnsi="楷体" w:eastAsia="楷体" w:cs="仿宋"/>
                <w:b/>
                <w:bCs/>
                <w:sz w:val="32"/>
                <w:szCs w:val="32"/>
              </w:rPr>
              <w:t>4.教师提升：</w:t>
            </w:r>
            <w:r>
              <w:rPr>
                <w:rFonts w:hint="eastAsia" w:ascii="仿宋" w:hAnsi="仿宋" w:eastAsia="仿宋" w:cs="仿宋"/>
                <w:sz w:val="30"/>
                <w:szCs w:val="30"/>
              </w:rPr>
              <w:t>4</w:t>
            </w:r>
            <w:r>
              <w:rPr>
                <w:rFonts w:hint="eastAsia" w:ascii="仿宋" w:hAnsi="仿宋" w:eastAsia="仿宋" w:cs="仿宋"/>
                <w:sz w:val="30"/>
                <w:szCs w:val="30"/>
                <w:lang w:val="en-US" w:eastAsia="zh-CN"/>
              </w:rPr>
              <w:t>-</w:t>
            </w:r>
            <w:r>
              <w:rPr>
                <w:rFonts w:hint="eastAsia" w:ascii="仿宋" w:hAnsi="仿宋" w:eastAsia="仿宋" w:cs="仿宋"/>
                <w:sz w:val="30"/>
                <w:szCs w:val="30"/>
              </w:rPr>
              <w:t>5人争取在原有五级梯队上晋升，4</w:t>
            </w:r>
            <w:r>
              <w:rPr>
                <w:rFonts w:hint="eastAsia" w:ascii="仿宋" w:hAnsi="仿宋" w:eastAsia="仿宋" w:cs="仿宋"/>
                <w:sz w:val="30"/>
                <w:szCs w:val="30"/>
                <w:lang w:val="en-US" w:eastAsia="zh-CN"/>
              </w:rPr>
              <w:t>-</w:t>
            </w:r>
            <w:r>
              <w:rPr>
                <w:rFonts w:hint="eastAsia" w:ascii="仿宋" w:hAnsi="仿宋" w:eastAsia="仿宋" w:cs="仿宋"/>
                <w:sz w:val="30"/>
                <w:szCs w:val="30"/>
              </w:rPr>
              <w:t>5人争取新晋五级梯队；争取有向培养1</w:t>
            </w:r>
            <w:r>
              <w:rPr>
                <w:rFonts w:hint="eastAsia" w:ascii="仿宋" w:hAnsi="仿宋" w:eastAsia="仿宋" w:cs="仿宋"/>
                <w:sz w:val="30"/>
                <w:szCs w:val="30"/>
                <w:lang w:val="en-US" w:eastAsia="zh-CN"/>
              </w:rPr>
              <w:t>-</w:t>
            </w:r>
            <w:r>
              <w:rPr>
                <w:rFonts w:hint="eastAsia" w:ascii="仿宋" w:hAnsi="仿宋" w:eastAsia="仿宋" w:cs="仿宋"/>
                <w:sz w:val="30"/>
                <w:szCs w:val="30"/>
              </w:rPr>
              <w:t>2名区域内较有影响力的老师。争取各学科均有老师在区及以上基本功、评优课比赛中获一、二等奖。</w:t>
            </w:r>
          </w:p>
          <w:p w14:paraId="794461A3">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楷体" w:hAnsi="楷体" w:eastAsia="楷体" w:cs="仿宋"/>
                <w:b/>
                <w:bCs/>
                <w:sz w:val="32"/>
                <w:szCs w:val="32"/>
              </w:rPr>
              <w:t>5.科研发力：</w:t>
            </w:r>
            <w:r>
              <w:rPr>
                <w:rFonts w:hint="eastAsia" w:ascii="仿宋" w:hAnsi="仿宋" w:eastAsia="仿宋" w:cs="仿宋"/>
                <w:sz w:val="30"/>
                <w:szCs w:val="30"/>
              </w:rPr>
              <w:t>2项省级课题、8项市区级课题结题，并争取教学成果；为“十五五”规划课题申报做准备，争取有6</w:t>
            </w:r>
            <w:r>
              <w:rPr>
                <w:rFonts w:hint="eastAsia" w:ascii="仿宋" w:hAnsi="仿宋" w:eastAsia="仿宋" w:cs="仿宋"/>
                <w:sz w:val="30"/>
                <w:szCs w:val="30"/>
                <w:lang w:val="en-US" w:eastAsia="zh-CN"/>
              </w:rPr>
              <w:t>-</w:t>
            </w:r>
            <w:r>
              <w:rPr>
                <w:rFonts w:hint="eastAsia" w:ascii="仿宋" w:hAnsi="仿宋" w:eastAsia="仿宋" w:cs="仿宋"/>
                <w:sz w:val="30"/>
                <w:szCs w:val="30"/>
              </w:rPr>
              <w:t>8项课题市区备案。教师论文品质再提升。争取在市教科研基地建设终期评估中获优秀等次，自动晋升下一轮市级教科研基地。</w:t>
            </w:r>
          </w:p>
        </w:tc>
      </w:tr>
      <w:tr w14:paraId="657B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144DDDEF">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五育并举与学生素质发展</w:t>
            </w:r>
          </w:p>
        </w:tc>
        <w:tc>
          <w:tcPr>
            <w:tcW w:w="8364" w:type="dxa"/>
          </w:tcPr>
          <w:p w14:paraId="0A47CBBB">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仿宋" w:hAnsi="仿宋" w:eastAsia="仿宋" w:cs="仿宋"/>
                <w:sz w:val="30"/>
                <w:szCs w:val="30"/>
              </w:rPr>
              <w:t>1.借助“名班主任“的评选，有3—5名班主任能成为学生工作的领头雁，成为市骨干班主任、高级班主任、特级班主任。</w:t>
            </w:r>
          </w:p>
          <w:p w14:paraId="7F5F775B">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仿宋" w:hAnsi="仿宋" w:eastAsia="仿宋" w:cs="仿宋"/>
                <w:sz w:val="30"/>
                <w:szCs w:val="30"/>
              </w:rPr>
              <w:t>2.进一步提升班主任、任课老师的整体育德能力和科研水平，1—2名班主任能在市级班主任基本功竞赛中获奖。</w:t>
            </w:r>
          </w:p>
          <w:p w14:paraId="0C72E7A1">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仿宋" w:hAnsi="仿宋" w:eastAsia="仿宋" w:cs="仿宋"/>
                <w:sz w:val="30"/>
                <w:szCs w:val="30"/>
              </w:rPr>
              <w:t>3.借助阵地建设及岗位建设、活动体验、“薛小最美少年”的评选等，形成富有薛小善真特色的校园新生活。能彰显薛小学生“自律、担当、利他、共创”的品质，小干部的工作能力有明显提升，在市优秀少先队员评选中能脱颖而出。</w:t>
            </w:r>
          </w:p>
          <w:p w14:paraId="2F2CD1D9">
            <w:pPr>
              <w:pStyle w:val="6"/>
              <w:shd w:val="clear" w:color="auto" w:fill="FFFFFF"/>
              <w:spacing w:before="0" w:beforeAutospacing="0" w:after="0" w:afterAutospacing="0" w:line="540" w:lineRule="exact"/>
              <w:rPr>
                <w:rFonts w:hint="eastAsia" w:ascii="仿宋" w:hAnsi="仿宋" w:eastAsia="仿宋" w:cs="仿宋"/>
                <w:sz w:val="30"/>
                <w:szCs w:val="30"/>
              </w:rPr>
            </w:pPr>
            <w:r>
              <w:rPr>
                <w:rFonts w:hint="eastAsia" w:ascii="仿宋" w:hAnsi="仿宋" w:eastAsia="仿宋" w:cs="仿宋"/>
                <w:sz w:val="30"/>
                <w:szCs w:val="30"/>
              </w:rPr>
              <w:t>4.深入开展志愿服务活动，拓宽渠道，创新实施，形成在市、区有一定影响的品牌项目。</w:t>
            </w:r>
          </w:p>
        </w:tc>
      </w:tr>
      <w:tr w14:paraId="2D92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38C1441">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重点项目与特色培育</w:t>
            </w:r>
          </w:p>
        </w:tc>
        <w:tc>
          <w:tcPr>
            <w:tcW w:w="8364" w:type="dxa"/>
          </w:tcPr>
          <w:p w14:paraId="6FF1E185">
            <w:pPr>
              <w:spacing w:line="540" w:lineRule="exact"/>
              <w:jc w:val="left"/>
              <w:rPr>
                <w:rFonts w:hint="eastAsia" w:ascii="仿宋" w:hAnsi="仿宋" w:eastAsia="仿宋" w:cs="仿宋"/>
                <w:b/>
                <w:bCs/>
                <w:sz w:val="30"/>
                <w:szCs w:val="30"/>
              </w:rPr>
            </w:pPr>
            <w:r>
              <w:rPr>
                <w:rFonts w:hint="eastAsia" w:ascii="楷体" w:hAnsi="楷体" w:eastAsia="楷体" w:cs="仿宋"/>
                <w:b/>
                <w:bCs/>
                <w:sz w:val="32"/>
                <w:szCs w:val="32"/>
              </w:rPr>
              <w:t>1.深化项目实践，形成特色产品：</w:t>
            </w:r>
            <w:r>
              <w:rPr>
                <w:rFonts w:hint="eastAsia" w:ascii="仿宋" w:hAnsi="仿宋" w:eastAsia="仿宋" w:cs="仿宋"/>
                <w:sz w:val="30"/>
                <w:szCs w:val="30"/>
              </w:rPr>
              <w:t>编制</w:t>
            </w:r>
            <w:r>
              <w:rPr>
                <w:rFonts w:hint="eastAsia" w:ascii="仿宋" w:hAnsi="仿宋" w:eastAsia="仿宋" w:cs="仿宋"/>
                <w:kern w:val="0"/>
                <w:sz w:val="30"/>
                <w:szCs w:val="30"/>
              </w:rPr>
              <w:t>管理工具化手册</w:t>
            </w:r>
            <w:r>
              <w:rPr>
                <w:rFonts w:hint="eastAsia" w:ascii="仿宋" w:hAnsi="仿宋" w:eastAsia="仿宋" w:cs="仿宋"/>
                <w:sz w:val="30"/>
                <w:szCs w:val="30"/>
              </w:rPr>
              <w:t>，形成内涵建设项目</w:t>
            </w:r>
            <w:r>
              <w:rPr>
                <w:rFonts w:hint="eastAsia" w:ascii="仿宋" w:hAnsi="仿宋" w:eastAsia="仿宋" w:cs="仿宋"/>
                <w:kern w:val="0"/>
                <w:sz w:val="30"/>
                <w:szCs w:val="30"/>
              </w:rPr>
              <w:t>品牌成果（四有教师、课程基地、前瞻性项目、品格提升、幼小衔接、新优质高品质项目……）。</w:t>
            </w:r>
          </w:p>
          <w:p w14:paraId="2D659857">
            <w:pPr>
              <w:spacing w:line="540" w:lineRule="exact"/>
              <w:jc w:val="left"/>
              <w:rPr>
                <w:rFonts w:hint="eastAsia" w:ascii="仿宋" w:hAnsi="仿宋" w:eastAsia="仿宋" w:cs="仿宋"/>
                <w:sz w:val="30"/>
                <w:szCs w:val="30"/>
              </w:rPr>
            </w:pPr>
            <w:r>
              <w:rPr>
                <w:rFonts w:hint="eastAsia" w:ascii="仿宋" w:hAnsi="仿宋" w:eastAsia="仿宋" w:cs="仿宋"/>
                <w:b/>
                <w:bCs/>
                <w:sz w:val="30"/>
                <w:szCs w:val="30"/>
              </w:rPr>
              <w:t>2.</w:t>
            </w:r>
            <w:r>
              <w:rPr>
                <w:rFonts w:hint="eastAsia" w:ascii="楷体" w:hAnsi="楷体" w:eastAsia="楷体" w:cs="仿宋"/>
                <w:b/>
                <w:bCs/>
                <w:sz w:val="32"/>
                <w:szCs w:val="32"/>
              </w:rPr>
              <w:t>辐射办学成果，</w:t>
            </w:r>
            <w:r>
              <w:rPr>
                <w:rFonts w:hint="eastAsia" w:ascii="楷体" w:hAnsi="楷体" w:eastAsia="楷体" w:cs="仿宋"/>
                <w:b/>
                <w:bCs/>
                <w:color w:val="000000"/>
                <w:sz w:val="32"/>
                <w:szCs w:val="32"/>
              </w:rPr>
              <w:t>形成薛小表达</w:t>
            </w:r>
            <w:r>
              <w:rPr>
                <w:rFonts w:hint="eastAsia" w:ascii="楷体" w:hAnsi="楷体" w:eastAsia="楷体" w:cs="仿宋"/>
                <w:b/>
                <w:bCs/>
                <w:sz w:val="32"/>
                <w:szCs w:val="32"/>
              </w:rPr>
              <w:t>：</w:t>
            </w:r>
            <w:r>
              <w:rPr>
                <w:rFonts w:hint="eastAsia" w:ascii="仿宋" w:hAnsi="仿宋" w:eastAsia="仿宋" w:cs="仿宋"/>
                <w:kern w:val="0"/>
                <w:sz w:val="30"/>
                <w:szCs w:val="30"/>
              </w:rPr>
              <w:t>学校省市内涵建设项目主动申报区级及以上展示活动，呈现学校办学理念、精品特色项目、课堂教学范式、学生综合素质、教师教育智慧等，打造市内外有一定影响的知名学校。</w:t>
            </w:r>
          </w:p>
        </w:tc>
      </w:tr>
      <w:tr w14:paraId="01DB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51D6529">
            <w:pPr>
              <w:spacing w:line="540" w:lineRule="exact"/>
              <w:jc w:val="center"/>
              <w:rPr>
                <w:rFonts w:hint="eastAsia" w:ascii="仿宋" w:hAnsi="仿宋" w:eastAsia="仿宋" w:cs="仿宋"/>
                <w:bCs/>
                <w:sz w:val="30"/>
                <w:szCs w:val="30"/>
              </w:rPr>
            </w:pPr>
            <w:r>
              <w:rPr>
                <w:rFonts w:hint="eastAsia" w:ascii="仿宋" w:hAnsi="仿宋" w:eastAsia="仿宋" w:cs="仿宋"/>
                <w:b/>
                <w:bCs/>
                <w:kern w:val="0"/>
                <w:sz w:val="30"/>
                <w:szCs w:val="30"/>
              </w:rPr>
              <w:t>保障条件与环境营造</w:t>
            </w:r>
          </w:p>
        </w:tc>
        <w:tc>
          <w:tcPr>
            <w:tcW w:w="8364" w:type="dxa"/>
          </w:tcPr>
          <w:p w14:paraId="63BEB32E">
            <w:pPr>
              <w:spacing w:line="540" w:lineRule="exact"/>
              <w:jc w:val="left"/>
              <w:rPr>
                <w:rFonts w:hint="eastAsia" w:ascii="仿宋" w:hAnsi="仿宋" w:eastAsia="仿宋" w:cs="仿宋"/>
                <w:kern w:val="0"/>
                <w:sz w:val="30"/>
                <w:szCs w:val="30"/>
              </w:rPr>
            </w:pPr>
            <w:r>
              <w:rPr>
                <w:rFonts w:hint="eastAsia" w:ascii="楷体" w:hAnsi="楷体" w:eastAsia="楷体" w:cs="仿宋"/>
                <w:b/>
                <w:bCs/>
                <w:kern w:val="0"/>
                <w:sz w:val="32"/>
                <w:szCs w:val="32"/>
              </w:rPr>
              <w:t>1.制度管理：</w:t>
            </w:r>
            <w:r>
              <w:rPr>
                <w:rFonts w:hint="eastAsia" w:ascii="仿宋" w:hAnsi="仿宋" w:eastAsia="仿宋" w:cs="仿宋"/>
                <w:kern w:val="0"/>
                <w:sz w:val="30"/>
                <w:szCs w:val="30"/>
              </w:rPr>
              <w:t>后勤管理团队主动服务意识明显增强，服务水平不断提升，体现智慧管理服务理念。学校文化弥漫在后勤服务中，后勤员工队伍建设卓有成效。</w:t>
            </w:r>
          </w:p>
          <w:p w14:paraId="25ECCB06">
            <w:pPr>
              <w:spacing w:line="540" w:lineRule="exact"/>
              <w:jc w:val="left"/>
              <w:rPr>
                <w:rFonts w:hint="eastAsia" w:ascii="仿宋" w:hAnsi="仿宋" w:eastAsia="仿宋" w:cs="仿宋"/>
                <w:b/>
                <w:bCs/>
                <w:kern w:val="0"/>
                <w:sz w:val="30"/>
                <w:szCs w:val="30"/>
              </w:rPr>
            </w:pPr>
            <w:r>
              <w:rPr>
                <w:rFonts w:hint="eastAsia" w:ascii="楷体" w:hAnsi="楷体" w:eastAsia="楷体" w:cs="仿宋"/>
                <w:b/>
                <w:bCs/>
                <w:kern w:val="0"/>
                <w:sz w:val="32"/>
                <w:szCs w:val="32"/>
              </w:rPr>
              <w:t>2.设施建设：</w:t>
            </w:r>
            <w:r>
              <w:rPr>
                <w:rFonts w:hint="eastAsia" w:ascii="仿宋" w:hAnsi="仿宋" w:eastAsia="仿宋" w:cs="仿宋"/>
                <w:kern w:val="0"/>
                <w:sz w:val="30"/>
                <w:szCs w:val="30"/>
              </w:rPr>
              <w:t>食堂管理模式先进，有一定的区域影响力，创建省级示范食堂。</w:t>
            </w:r>
          </w:p>
          <w:p w14:paraId="08355A75">
            <w:pPr>
              <w:spacing w:line="540" w:lineRule="exact"/>
              <w:jc w:val="left"/>
              <w:rPr>
                <w:rFonts w:hint="eastAsia" w:ascii="仿宋" w:hAnsi="仿宋" w:eastAsia="仿宋" w:cs="仿宋"/>
                <w:sz w:val="30"/>
                <w:szCs w:val="30"/>
              </w:rPr>
            </w:pPr>
            <w:r>
              <w:rPr>
                <w:rFonts w:hint="eastAsia" w:ascii="楷体" w:hAnsi="楷体" w:eastAsia="楷体" w:cs="仿宋"/>
                <w:b/>
                <w:bCs/>
                <w:kern w:val="0"/>
                <w:sz w:val="32"/>
                <w:szCs w:val="32"/>
              </w:rPr>
              <w:t>3.环境整治：</w:t>
            </w:r>
            <w:r>
              <w:rPr>
                <w:rFonts w:hint="eastAsia" w:ascii="仿宋" w:hAnsi="仿宋" w:eastAsia="仿宋" w:cs="仿宋"/>
                <w:kern w:val="0"/>
                <w:sz w:val="30"/>
                <w:szCs w:val="30"/>
              </w:rPr>
              <w:t>依托校园环境标准化实施，使校园环境治理成为特色，创建江苏省智慧校园示范校。</w:t>
            </w:r>
          </w:p>
        </w:tc>
      </w:tr>
    </w:tbl>
    <w:p w14:paraId="6E1D1E27">
      <w:pPr>
        <w:pStyle w:val="7"/>
        <w:spacing w:line="540" w:lineRule="exact"/>
        <w:ind w:firstLine="0" w:firstLineChars="0"/>
        <w:rPr>
          <w:rFonts w:hint="eastAsia" w:ascii="仿宋" w:hAnsi="仿宋" w:eastAsia="仿宋" w:cs="仿宋"/>
          <w:sz w:val="30"/>
          <w:szCs w:val="30"/>
        </w:rPr>
      </w:pPr>
    </w:p>
    <w:sectPr>
      <w:pgSz w:w="11906" w:h="16838"/>
      <w:pgMar w:top="1701" w:right="1361" w:bottom="1701"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简标">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B6D894"/>
    <w:multiLevelType w:val="singleLevel"/>
    <w:tmpl w:val="7AB6D89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xYTc2NDg0ZDlmZjQwYzA1OTYzNmRmNTZlYTIyNjgifQ=="/>
  </w:docVars>
  <w:rsids>
    <w:rsidRoot w:val="26564279"/>
    <w:rsid w:val="00037094"/>
    <w:rsid w:val="0011633F"/>
    <w:rsid w:val="0048481A"/>
    <w:rsid w:val="005951D0"/>
    <w:rsid w:val="009C156B"/>
    <w:rsid w:val="009F28F3"/>
    <w:rsid w:val="00AC6A86"/>
    <w:rsid w:val="00D47618"/>
    <w:rsid w:val="029539DE"/>
    <w:rsid w:val="0EBA3B00"/>
    <w:rsid w:val="11827584"/>
    <w:rsid w:val="11AD150E"/>
    <w:rsid w:val="141C3D30"/>
    <w:rsid w:val="1735205F"/>
    <w:rsid w:val="177366C3"/>
    <w:rsid w:val="17CC62DE"/>
    <w:rsid w:val="1AFC3174"/>
    <w:rsid w:val="1C2A2B23"/>
    <w:rsid w:val="1C454471"/>
    <w:rsid w:val="1CF42A48"/>
    <w:rsid w:val="1EB3600A"/>
    <w:rsid w:val="20427645"/>
    <w:rsid w:val="211716DB"/>
    <w:rsid w:val="23751619"/>
    <w:rsid w:val="25F02A13"/>
    <w:rsid w:val="26564279"/>
    <w:rsid w:val="26CA3EF0"/>
    <w:rsid w:val="288804B3"/>
    <w:rsid w:val="28A349F9"/>
    <w:rsid w:val="2BAB13E6"/>
    <w:rsid w:val="2FD74758"/>
    <w:rsid w:val="31C02591"/>
    <w:rsid w:val="344C178E"/>
    <w:rsid w:val="34667831"/>
    <w:rsid w:val="380C399C"/>
    <w:rsid w:val="3D21084C"/>
    <w:rsid w:val="3EA62126"/>
    <w:rsid w:val="3F0F473E"/>
    <w:rsid w:val="3F570986"/>
    <w:rsid w:val="3F870868"/>
    <w:rsid w:val="40FF5986"/>
    <w:rsid w:val="42577BE4"/>
    <w:rsid w:val="43662A5D"/>
    <w:rsid w:val="44433F0D"/>
    <w:rsid w:val="447F4114"/>
    <w:rsid w:val="474031DD"/>
    <w:rsid w:val="489F52A8"/>
    <w:rsid w:val="48CD5C53"/>
    <w:rsid w:val="498F5898"/>
    <w:rsid w:val="4F2F0BD4"/>
    <w:rsid w:val="4F306089"/>
    <w:rsid w:val="4FB70555"/>
    <w:rsid w:val="504054A6"/>
    <w:rsid w:val="506239B9"/>
    <w:rsid w:val="50E90A82"/>
    <w:rsid w:val="510A01EA"/>
    <w:rsid w:val="51410FC4"/>
    <w:rsid w:val="528F1508"/>
    <w:rsid w:val="52EC2760"/>
    <w:rsid w:val="55392BC4"/>
    <w:rsid w:val="55611C84"/>
    <w:rsid w:val="566871BC"/>
    <w:rsid w:val="56911FB7"/>
    <w:rsid w:val="59052C68"/>
    <w:rsid w:val="5B63687F"/>
    <w:rsid w:val="5F381AA6"/>
    <w:rsid w:val="5FAE6774"/>
    <w:rsid w:val="601614EA"/>
    <w:rsid w:val="60457617"/>
    <w:rsid w:val="6122148A"/>
    <w:rsid w:val="618D3614"/>
    <w:rsid w:val="61D67BC0"/>
    <w:rsid w:val="62077C2F"/>
    <w:rsid w:val="65143FAD"/>
    <w:rsid w:val="655C2DEC"/>
    <w:rsid w:val="656A2AD9"/>
    <w:rsid w:val="680B649E"/>
    <w:rsid w:val="69B7632C"/>
    <w:rsid w:val="6BFB7F41"/>
    <w:rsid w:val="6E817006"/>
    <w:rsid w:val="70DC77B0"/>
    <w:rsid w:val="70DE253A"/>
    <w:rsid w:val="712E3E3F"/>
    <w:rsid w:val="73966384"/>
    <w:rsid w:val="76126014"/>
    <w:rsid w:val="7A1C003E"/>
    <w:rsid w:val="7A860A7E"/>
    <w:rsid w:val="7B024B7C"/>
    <w:rsid w:val="7B8D4B39"/>
    <w:rsid w:val="7DF36428"/>
    <w:rsid w:val="7FC42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rPr>
  </w:style>
  <w:style w:type="paragraph" w:styleId="3">
    <w:name w:val="Body Text"/>
    <w:basedOn w:val="1"/>
    <w:qFormat/>
    <w:uiPriority w:val="0"/>
    <w:pPr>
      <w:jc w:val="left"/>
    </w:pPr>
    <w:rPr>
      <w:rFonts w:eastAsia="方正大标宋简体"/>
    </w:rPr>
  </w:style>
  <w:style w:type="paragraph" w:styleId="4">
    <w:name w:val="Body Text Indent"/>
    <w:basedOn w:val="1"/>
    <w:qFormat/>
    <w:uiPriority w:val="0"/>
    <w:pPr>
      <w:spacing w:line="500" w:lineRule="exact"/>
      <w:ind w:firstLine="480" w:firstLineChars="200"/>
    </w:pPr>
    <w:rPr>
      <w:sz w:val="24"/>
    </w:rPr>
  </w:style>
  <w:style w:type="paragraph" w:styleId="5">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7">
    <w:name w:val="Body Text First Indent"/>
    <w:basedOn w:val="3"/>
    <w:qFormat/>
    <w:uiPriority w:val="0"/>
    <w:pPr>
      <w:ind w:firstLine="480" w:firstLineChars="200"/>
    </w:pPr>
    <w:rPr>
      <w:rFonts w:eastAsia="宋体"/>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qFormat/>
    <w:uiPriority w:val="0"/>
    <w:rPr>
      <w:color w:val="000000"/>
      <w:u w:val="none"/>
    </w:rPr>
  </w:style>
  <w:style w:type="character" w:customStyle="1" w:styleId="13">
    <w:name w:val="NormalCharacter"/>
    <w:semiHidden/>
    <w:qFormat/>
    <w:uiPriority w:val="0"/>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11769-80C0-4712-8EE2-8065E0E596B2}">
  <ds:schemaRefs/>
</ds:datastoreItem>
</file>

<file path=docProps/app.xml><?xml version="1.0" encoding="utf-8"?>
<Properties xmlns="http://schemas.openxmlformats.org/officeDocument/2006/extended-properties" xmlns:vt="http://schemas.openxmlformats.org/officeDocument/2006/docPropsVTypes">
  <Template>Normal</Template>
  <Pages>35</Pages>
  <Words>17674</Words>
  <Characters>17951</Characters>
  <Lines>145</Lines>
  <Paragraphs>40</Paragraphs>
  <TotalTime>11</TotalTime>
  <ScaleCrop>false</ScaleCrop>
  <LinksUpToDate>false</LinksUpToDate>
  <CharactersWithSpaces>17969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2024-09-18T05:42:00Z</dcterms:created>
  <dc:creator>一语承诺</dc:creator>
  <cp:lastModifiedBy>Administrator</cp:lastModifiedBy>
  <dcterms:modified xsi:type="dcterms:W3CDTF">2024-11-24T01:57:27Z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D9CFEDD7E41843BAA2B201C198BD4CF8_13</vt:lpwstr>
  </property>
</Properties>
</file>