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3FA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jc w:val="center"/>
        <w:rPr>
          <w:rFonts w:hint="eastAsia" w:ascii="黑体" w:hAnsi="黑体" w:eastAsia="黑体" w:cs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t>塑形象，聚特色，亮品牌</w:t>
      </w:r>
    </w:p>
    <w:p w14:paraId="226D86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——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2024年度学校特色文化建设方案</w:t>
      </w:r>
    </w:p>
    <w:p w14:paraId="55A02F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常州市新北区薛家实验小学</w:t>
      </w:r>
    </w:p>
    <w:p w14:paraId="32AAE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pacing w:val="0"/>
          <w:sz w:val="24"/>
          <w:szCs w:val="24"/>
        </w:rPr>
        <w:t>文化是一所学校的精神与灵魂，是学校发展的强大内驱力，彰显着学校的特色与个性。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bidi="ar"/>
        </w:rPr>
        <w:t>薛家小学在传承文化根脉的基础上延续临平文脉，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>以“临平”作为学校的办学品格，倡导师生团队“面向未来 拒绝平庸”，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bidi="ar"/>
        </w:rPr>
        <w:t>学校以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 w:bidi="ar"/>
        </w:rPr>
        <w:t>“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>大家薛小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 w:bidi="ar"/>
        </w:rPr>
        <w:t>”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>为办学愿景，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倡导师生是学校的主人，是学校发展的策划者、参与者、评价者，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我们期待通过调动每一个人的进取心和积极性，通过课程和活动的设计，通过项目的研究和实践，让每一个人都能拥有大视野、大气度和大格局，实现自我超越、“甲于他邑”的美好愿景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。</w:t>
      </w:r>
    </w:p>
    <w:p w14:paraId="08416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</w:rPr>
        <w:t>面对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>时代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</w:rPr>
        <w:t>新征程、双减新任务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>双新新挑战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</w:rPr>
        <w:t>，回首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>百十办学历史，三年发展规划的收官之年，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</w:rPr>
        <w:t>我们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>将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</w:rPr>
        <w:t>始终在行走中探索立德树人背景下育时代新人、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提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内涵品质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的路径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</w:rPr>
        <w:t>催生善真教育的新样态。</w:t>
      </w:r>
    </w:p>
    <w:p w14:paraId="3D6E4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在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凝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炼学校文化精髓中立魂塑形</w:t>
      </w:r>
    </w:p>
    <w:p w14:paraId="23B125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2" w:firstLineChars="200"/>
        <w:jc w:val="left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1.凝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炼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“大家薛小”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的理念认同</w:t>
      </w:r>
    </w:p>
    <w:p w14:paraId="0133E6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学校文化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能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顺应时代要求，聚焦学校发展的关键问题，创造性转化和创新性发展。全体薛小人承袭“临平”风骨，至善求真，适性扬才，创生善真教育最美样态；崇德博学、让学慧教，培育面向未来时代少年，扎实行走在“大家薛小，甲于他邑”的教育旅途。</w:t>
      </w:r>
    </w:p>
    <w:p w14:paraId="1DB0F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2" w:firstLineChars="200"/>
        <w:jc w:val="left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24"/>
          <w:szCs w:val="24"/>
        </w:rPr>
        <w:t>【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  <w:t>学校品格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24"/>
          <w:szCs w:val="24"/>
        </w:rPr>
        <w:t>】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  <w:t>：临平</w:t>
      </w:r>
    </w:p>
    <w:p w14:paraId="697AC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2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24"/>
          <w:szCs w:val="24"/>
        </w:rPr>
        <w:t>【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  <w:t>办学愿景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24"/>
          <w:szCs w:val="24"/>
        </w:rPr>
        <w:t>】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  <w:t>：大家薛小，甲于他邑</w:t>
      </w:r>
    </w:p>
    <w:p w14:paraId="261F0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2" w:firstLineChars="200"/>
        <w:jc w:val="left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24"/>
          <w:szCs w:val="24"/>
        </w:rPr>
        <w:t>【办学理念】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24"/>
          <w:szCs w:val="24"/>
        </w:rPr>
        <w:t>至善求真，适性扬才</w:t>
      </w:r>
    </w:p>
    <w:p w14:paraId="484C8D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24"/>
          <w:szCs w:val="24"/>
        </w:rPr>
        <w:t>【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  <w:t>学校定位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24"/>
          <w:szCs w:val="24"/>
        </w:rPr>
        <w:t>】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  <w:t>：扎根大地、面向未来，成为城镇化进程中小学教育的标杆。</w:t>
      </w:r>
    </w:p>
    <w:p w14:paraId="22BD92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【校风】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崇德博学；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【教风】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让学慧教；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【学风】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自信好学；</w:t>
      </w:r>
    </w:p>
    <w:p w14:paraId="01A524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通过“例会宣讲”“善真教师”“月度人物”等平台，讲好“大家薛小”的感人故事，在不断的引领、赋能、分享、渗透中改变师生育人理念和行为。</w:t>
      </w:r>
    </w:p>
    <w:p w14:paraId="10B75E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2" w:firstLineChars="200"/>
        <w:jc w:val="left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立魂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eastAsia="zh-CN"/>
        </w:rPr>
        <w:t>“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/>
        </w:rPr>
        <w:t>立德树人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eastAsia="zh-CN"/>
        </w:rPr>
        <w:t>”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的行为准则</w:t>
      </w:r>
    </w:p>
    <w:p w14:paraId="7567E0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坚守立德树人根本任务，推动“形行合一”，实现“抽象”的理念与“具象”的符合和行为之间的融通，做好从办学哲学的精神内核到校园空间场景外延“一盘棋”的统筹谋划，围绕理念与品牌、课程与教学、制度与行为、空间与场景、视觉听觉文化设计等方面展开，形成一体化设计基本模型。</w:t>
      </w:r>
    </w:p>
    <w:p w14:paraId="7EF69B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加强《教师指南》的日常学习和内化，让《教师指南》成为教师的手头书，成为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教师行动的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新参照，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确立新愿景，重构新内容，选择新路径，经历新过程，创建新形态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中形成“薛小教师”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特有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的形象气质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 w14:paraId="37EF45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塑形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：“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生命家园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”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的空间改造</w:t>
      </w:r>
    </w:p>
    <w:p w14:paraId="137E1D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在“善真”核心文化引领下，借助校区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年级分布及功能设置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，充分挖掘物型空间的育人价值，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整体策划育人空间，让校园成为师生、家长同生共长的文化生命场。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丽园校区要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着力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用好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“一院（U博士科技院）一场（善善果园、真真农场）”“两馆（临平书馆和体育馆）两厅（汇贤厅和校史厅）”“四站（传承家、爱国家、创想家、探索家四大课间能量站）”“五区（开心厨艺实践区、心理咨询活动区、书画美术创作区、学生作品展示区、交通消防实践区）六廊（搏、形、声、研、创、承）”环境系统工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奥园校区要改善一园（校园及花园）两馆（报告厅、体育馆）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三庭（若水、智山、智源）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四廊（四季长廊）的育人功能，让每一块墙壁、每一个空间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体现场景育人之善，学习生活之真，实践创造之美，以活跃的空间文化布局滋养学生善真品格。</w:t>
      </w:r>
    </w:p>
    <w:p w14:paraId="588907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通过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梳理和重建学校标识（建筑群、标牌、校徽、标语、手册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手袋等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），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再现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办学历史中“临平书院”“ 百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校庆”“ 新基础教育”等积淀事件中给予学校的文化滋养，体现文化的传承和创新。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3627"/>
        <w:gridCol w:w="2416"/>
        <w:gridCol w:w="1436"/>
      </w:tblGrid>
      <w:tr w14:paraId="16499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Align w:val="center"/>
          </w:tcPr>
          <w:p w14:paraId="6B1B2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3627" w:type="dxa"/>
            <w:vAlign w:val="center"/>
          </w:tcPr>
          <w:p w14:paraId="5FBDB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活动项目</w:t>
            </w:r>
          </w:p>
        </w:tc>
        <w:tc>
          <w:tcPr>
            <w:tcW w:w="2416" w:type="dxa"/>
            <w:vAlign w:val="center"/>
          </w:tcPr>
          <w:p w14:paraId="0E2F2D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具体要求</w:t>
            </w:r>
          </w:p>
        </w:tc>
        <w:tc>
          <w:tcPr>
            <w:tcW w:w="1436" w:type="dxa"/>
            <w:vAlign w:val="center"/>
          </w:tcPr>
          <w:p w14:paraId="6E84B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责任人</w:t>
            </w:r>
          </w:p>
        </w:tc>
      </w:tr>
      <w:tr w14:paraId="71354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 w14:paraId="32FD5A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10月前</w:t>
            </w:r>
          </w:p>
        </w:tc>
        <w:tc>
          <w:tcPr>
            <w:tcW w:w="3627" w:type="dxa"/>
          </w:tcPr>
          <w:p w14:paraId="6EB87C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课堂展示（衔接课、融合课、成长课）</w:t>
            </w:r>
          </w:p>
        </w:tc>
        <w:tc>
          <w:tcPr>
            <w:tcW w:w="2416" w:type="dxa"/>
          </w:tcPr>
          <w:p w14:paraId="05AC6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1.按类策划；</w:t>
            </w:r>
          </w:p>
          <w:p w14:paraId="286F2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2.过程打磨；</w:t>
            </w:r>
          </w:p>
        </w:tc>
        <w:tc>
          <w:tcPr>
            <w:tcW w:w="1436" w:type="dxa"/>
          </w:tcPr>
          <w:p w14:paraId="3C211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课程中心</w:t>
            </w:r>
          </w:p>
        </w:tc>
      </w:tr>
      <w:tr w14:paraId="2E26A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 w14:paraId="68EA3B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12月前</w:t>
            </w:r>
          </w:p>
        </w:tc>
        <w:tc>
          <w:tcPr>
            <w:tcW w:w="3627" w:type="dxa"/>
          </w:tcPr>
          <w:p w14:paraId="24B08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领导力课程的开发与实践</w:t>
            </w:r>
          </w:p>
        </w:tc>
        <w:tc>
          <w:tcPr>
            <w:tcW w:w="2416" w:type="dxa"/>
          </w:tcPr>
          <w:p w14:paraId="3222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形成资源包</w:t>
            </w:r>
          </w:p>
        </w:tc>
        <w:tc>
          <w:tcPr>
            <w:tcW w:w="1436" w:type="dxa"/>
          </w:tcPr>
          <w:p w14:paraId="48DB73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项目中心</w:t>
            </w:r>
          </w:p>
        </w:tc>
      </w:tr>
      <w:tr w14:paraId="757D2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 w14:paraId="730D0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11月前</w:t>
            </w:r>
          </w:p>
        </w:tc>
        <w:tc>
          <w:tcPr>
            <w:tcW w:w="3627" w:type="dxa"/>
          </w:tcPr>
          <w:p w14:paraId="699CF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课程成果展示（素养展示、布展、集册、视频、文化礼品）</w:t>
            </w:r>
          </w:p>
        </w:tc>
        <w:tc>
          <w:tcPr>
            <w:tcW w:w="2416" w:type="dxa"/>
          </w:tcPr>
          <w:p w14:paraId="5BC0F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1.做好顶层设计；</w:t>
            </w:r>
          </w:p>
          <w:p w14:paraId="201F2F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2.分布落实到位；</w:t>
            </w:r>
          </w:p>
        </w:tc>
        <w:tc>
          <w:tcPr>
            <w:tcW w:w="1436" w:type="dxa"/>
          </w:tcPr>
          <w:p w14:paraId="2ACE3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课程中心</w:t>
            </w:r>
          </w:p>
        </w:tc>
      </w:tr>
      <w:tr w14:paraId="23D6F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 w14:paraId="703CF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10月前</w:t>
            </w:r>
          </w:p>
        </w:tc>
        <w:tc>
          <w:tcPr>
            <w:tcW w:w="3627" w:type="dxa"/>
          </w:tcPr>
          <w:p w14:paraId="1CB5D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学生笑脸</w:t>
            </w:r>
          </w:p>
        </w:tc>
        <w:tc>
          <w:tcPr>
            <w:tcW w:w="2416" w:type="dxa"/>
          </w:tcPr>
          <w:p w14:paraId="69017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分类征集；外墙呈现；</w:t>
            </w:r>
          </w:p>
        </w:tc>
        <w:tc>
          <w:tcPr>
            <w:tcW w:w="1436" w:type="dxa"/>
          </w:tcPr>
          <w:p w14:paraId="5CF03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学生中心</w:t>
            </w:r>
          </w:p>
        </w:tc>
      </w:tr>
      <w:tr w14:paraId="64BE2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 w14:paraId="4F2B2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10月前</w:t>
            </w:r>
          </w:p>
        </w:tc>
        <w:tc>
          <w:tcPr>
            <w:tcW w:w="3627" w:type="dxa"/>
          </w:tcPr>
          <w:p w14:paraId="27C30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文创作品</w:t>
            </w:r>
          </w:p>
        </w:tc>
        <w:tc>
          <w:tcPr>
            <w:tcW w:w="2416" w:type="dxa"/>
          </w:tcPr>
          <w:p w14:paraId="3A693E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具有文化标识，体现办学愿景；</w:t>
            </w:r>
          </w:p>
        </w:tc>
        <w:tc>
          <w:tcPr>
            <w:tcW w:w="1436" w:type="dxa"/>
          </w:tcPr>
          <w:p w14:paraId="614AD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校长室</w:t>
            </w:r>
          </w:p>
        </w:tc>
      </w:tr>
      <w:tr w14:paraId="31CCE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 w14:paraId="11FC3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10月前</w:t>
            </w:r>
          </w:p>
        </w:tc>
        <w:tc>
          <w:tcPr>
            <w:tcW w:w="3627" w:type="dxa"/>
          </w:tcPr>
          <w:p w14:paraId="7A54F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班级文化展评</w:t>
            </w:r>
          </w:p>
        </w:tc>
        <w:tc>
          <w:tcPr>
            <w:tcW w:w="2416" w:type="dxa"/>
          </w:tcPr>
          <w:p w14:paraId="0F555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一班一品；形成序列；</w:t>
            </w:r>
          </w:p>
        </w:tc>
        <w:tc>
          <w:tcPr>
            <w:tcW w:w="1436" w:type="dxa"/>
          </w:tcPr>
          <w:p w14:paraId="193722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学生中心</w:t>
            </w:r>
          </w:p>
        </w:tc>
      </w:tr>
      <w:tr w14:paraId="5B3EF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 w14:paraId="1911C8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10月前</w:t>
            </w:r>
          </w:p>
        </w:tc>
        <w:tc>
          <w:tcPr>
            <w:tcW w:w="3627" w:type="dxa"/>
          </w:tcPr>
          <w:p w14:paraId="563AF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薛小师生故事</w:t>
            </w:r>
          </w:p>
        </w:tc>
        <w:tc>
          <w:tcPr>
            <w:tcW w:w="2416" w:type="dxa"/>
          </w:tcPr>
          <w:p w14:paraId="4AD12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编撰成册；</w:t>
            </w:r>
          </w:p>
        </w:tc>
        <w:tc>
          <w:tcPr>
            <w:tcW w:w="1436" w:type="dxa"/>
            <w:vMerge w:val="restart"/>
          </w:tcPr>
          <w:p w14:paraId="49CAF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学生中心</w:t>
            </w:r>
          </w:p>
          <w:p w14:paraId="33EC4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教师中心</w:t>
            </w:r>
          </w:p>
        </w:tc>
      </w:tr>
      <w:tr w14:paraId="079B7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 w14:paraId="4CEBF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10月前</w:t>
            </w:r>
          </w:p>
        </w:tc>
        <w:tc>
          <w:tcPr>
            <w:tcW w:w="3627" w:type="dxa"/>
          </w:tcPr>
          <w:p w14:paraId="78D15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百十个爱生故事</w:t>
            </w:r>
          </w:p>
        </w:tc>
        <w:tc>
          <w:tcPr>
            <w:tcW w:w="2416" w:type="dxa"/>
          </w:tcPr>
          <w:p w14:paraId="2F49E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编撰成册；</w:t>
            </w:r>
          </w:p>
        </w:tc>
        <w:tc>
          <w:tcPr>
            <w:tcW w:w="1436" w:type="dxa"/>
            <w:vMerge w:val="continue"/>
          </w:tcPr>
          <w:p w14:paraId="4E017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  <w:tr w14:paraId="193B1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 w14:paraId="28825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10月前</w:t>
            </w:r>
          </w:p>
        </w:tc>
        <w:tc>
          <w:tcPr>
            <w:tcW w:w="3627" w:type="dxa"/>
          </w:tcPr>
          <w:p w14:paraId="796AB9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百十个感动瞬间</w:t>
            </w:r>
          </w:p>
        </w:tc>
        <w:tc>
          <w:tcPr>
            <w:tcW w:w="2416" w:type="dxa"/>
          </w:tcPr>
          <w:p w14:paraId="2583B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编撰成册；</w:t>
            </w:r>
          </w:p>
        </w:tc>
        <w:tc>
          <w:tcPr>
            <w:tcW w:w="1436" w:type="dxa"/>
            <w:vMerge w:val="continue"/>
          </w:tcPr>
          <w:p w14:paraId="74E82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  <w:tr w14:paraId="05534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 w14:paraId="55E2B1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10月前</w:t>
            </w:r>
          </w:p>
        </w:tc>
        <w:tc>
          <w:tcPr>
            <w:tcW w:w="3627" w:type="dxa"/>
          </w:tcPr>
          <w:p w14:paraId="3CB95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网站更新（名师足迹、教师荣誉墙、感动薛小布展）</w:t>
            </w:r>
          </w:p>
        </w:tc>
        <w:tc>
          <w:tcPr>
            <w:tcW w:w="2416" w:type="dxa"/>
          </w:tcPr>
          <w:p w14:paraId="5F196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添加栏目；充实内涵；</w:t>
            </w:r>
          </w:p>
        </w:tc>
        <w:tc>
          <w:tcPr>
            <w:tcW w:w="1436" w:type="dxa"/>
          </w:tcPr>
          <w:p w14:paraId="4E580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校务中心</w:t>
            </w:r>
          </w:p>
        </w:tc>
      </w:tr>
      <w:tr w14:paraId="2EA63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 w14:paraId="61BC5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11月前</w:t>
            </w:r>
          </w:p>
        </w:tc>
        <w:tc>
          <w:tcPr>
            <w:tcW w:w="3627" w:type="dxa"/>
          </w:tcPr>
          <w:p w14:paraId="24E3B4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环境提升；宣传工作；</w:t>
            </w:r>
          </w:p>
        </w:tc>
        <w:tc>
          <w:tcPr>
            <w:tcW w:w="2416" w:type="dxa"/>
          </w:tcPr>
          <w:p w14:paraId="036E8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美化校园；凸显氛围；</w:t>
            </w:r>
          </w:p>
        </w:tc>
        <w:tc>
          <w:tcPr>
            <w:tcW w:w="1436" w:type="dxa"/>
          </w:tcPr>
          <w:p w14:paraId="70432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综合中心</w:t>
            </w:r>
          </w:p>
        </w:tc>
      </w:tr>
    </w:tbl>
    <w:p w14:paraId="26E9B9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在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项目实践中深化课程改革</w:t>
      </w:r>
    </w:p>
    <w:p w14:paraId="17BBA67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40" w:lineRule="exact"/>
        <w:ind w:left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重塑组织实践，将部门职能项目化，每个项目都采用专人牵头、全员参与的模式，以学术力量激发教师内动力，在实践中形成“项目发布-项目实施-产品呈现-复盘蓄能”这一闭环运行机制，营造共建、共治、共创、共享的学校生活新生态。</w:t>
      </w:r>
    </w:p>
    <w:p w14:paraId="01F418E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rightChars="0"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1.依托课程基地，深化课程育人。</w:t>
      </w:r>
    </w:p>
    <w:p w14:paraId="31FFA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right="0" w:firstLine="48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万物皆数，用以致学：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依托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区《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</w:rPr>
        <w:t>万物皆“数”：学·玩·创数学主题学习课程基地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  <w:lang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建设，完善数学主题学习课程体系，优化空间场域建设，创新了主题学习样态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。</w:t>
      </w:r>
    </w:p>
    <w:p w14:paraId="4F4CDE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劳模精神，课程育人：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依托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区课改项目《“小劳模”服务课程的创意开发和实施》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立足“家园、校园、田园、职园、创园”，整合校内外课程资源，探索可体验、可实践、可探究的空间场域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构建面向全体学生，跨界融合、主题整合、多维体验的“小劳模”服务课程体系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探索学校劳动教育的多元化基本实施路径和策略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建立实践模型，提炼教学范式，为教师教学提供清晰可操作性的实操路径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。</w:t>
      </w:r>
    </w:p>
    <w:p w14:paraId="757186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2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>幼小衔接，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进阶成长：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以创建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“区市幼小科学衔接优质校”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为契机，不断优化时空架构，完善幼小联合教研制度，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提升对幼小衔接工作中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学科素养落实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的研究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通过重点设计“真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·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趣”衔接课程，体验和探究链接儿童的生活与经验，综合、融合多主题、多领域内容，从而共同成就开放的、实践的、自主的、创新的课程体系，让幼小衔接实现有目标的进阶。</w:t>
      </w:r>
    </w:p>
    <w:p w14:paraId="1AFEA93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2.深化前瞻项目，深耕深度课堂</w:t>
      </w:r>
    </w:p>
    <w:p w14:paraId="73F1D0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学校继续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依托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市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教学改革前瞻性项目《深度学习理念下小学“课堂深度时刻生成”的实践探索》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，积极探索助力课堂高品质学习的创新路径。</w:t>
      </w:r>
    </w:p>
    <w:p w14:paraId="3A43689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  <w:t>聚焦教师领导，唤醒发展自觉</w:t>
      </w:r>
    </w:p>
    <w:p w14:paraId="309E1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学校要以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常州市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高品质项目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《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新时代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教师领导力课程的开发与实践研究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为载体，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bidi="ar"/>
        </w:rPr>
        <w:t>不断优化教师发展机制和素养结构，探索教师研修模式，努力从愿景构筑、课程设计、平台搭建、评价机制等多个维度探寻善真教师发展脉络，找到不同教师梯队发展差异中“生命自觉”的新路径与新策略，实现教师迭代式成长。</w:t>
      </w:r>
    </w:p>
    <w:p w14:paraId="26FA47A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4.夯实品格提升，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构建育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人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生态</w:t>
      </w:r>
    </w:p>
    <w:p w14:paraId="2A58D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依托省中小学生品格提升项目《善真服务课程：涵育“公共品格”的创享家行动》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，通过开发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“小读者共享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课程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”“红领巾议事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课程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”“小劳模服务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课程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”“小伙伴合作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课程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”“小院士探究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课程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”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等善真服务课程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为学生精心设计各种有挑战、社会性服务岗位，依托综合实践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活动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德育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实践、跨学科探究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活动，创意策划校内外公共活动，培养学生公共意识、公共精神，提升学生的公共参与和服务能力，培养学生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自律、担当、利他、共创的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“公共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素养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”。</w:t>
      </w:r>
    </w:p>
    <w:p w14:paraId="4F1056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2" w:firstLineChars="200"/>
        <w:jc w:val="left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在集群合作中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形成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  <w:t>文化产品</w:t>
      </w:r>
    </w:p>
    <w:p w14:paraId="39FA36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课程建设中开发和实践畅玩乐享主题课程、食育课程、劳动课程、万物皆数课程中显“善真”课程特色；“前瞻性项目”中能聚焦深度时刻，在创生独特表达、清晰实践路径中促进学科核心素养在课堂落地，为项目结题积累丰富素材；“品格提升工程”中通过打造实践体验中心，实施N个行动，形成多元评价来整合丰富的善真服务联盟育人资源，形成培养“公共品格”的活动范式，建立锤炼“公共品格”的多元评价体系，促进学校德育整体变革和内涵发展，并高质量的通过中期评估；“教师领导力”中挖掘善真基因，找到实践路径，提炼发展机制，切实找到与“有理想信念，有道德情操，有扎实的学识，有仁爱之心”四有好教师建设的融合点，实践点，生长点。</w:t>
      </w:r>
    </w:p>
    <w:p w14:paraId="5E1BA94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MjAwNzdmYWRmM2RlYjg0ZjdiY2VmZjQ5MTI4NDYifQ=="/>
  </w:docVars>
  <w:rsids>
    <w:rsidRoot w:val="50F008DC"/>
    <w:rsid w:val="02293547"/>
    <w:rsid w:val="1AF95832"/>
    <w:rsid w:val="356928AF"/>
    <w:rsid w:val="39641D91"/>
    <w:rsid w:val="4E6558AB"/>
    <w:rsid w:val="50F008DC"/>
    <w:rsid w:val="5EBC564A"/>
    <w:rsid w:val="64223473"/>
    <w:rsid w:val="6771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00" w:lineRule="exact"/>
      <w:ind w:firstLine="480" w:firstLineChars="200"/>
    </w:pPr>
    <w:rPr>
      <w:sz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2936</Words>
  <Characters>2964</Characters>
  <Lines>0</Lines>
  <Paragraphs>0</Paragraphs>
  <TotalTime>1</TotalTime>
  <ScaleCrop>false</ScaleCrop>
  <LinksUpToDate>false</LinksUpToDate>
  <CharactersWithSpaces>2969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2024-06-20T23:54:00Z</dcterms:created>
  <dc:creator>夫子不老</dc:creator>
  <cp:lastModifiedBy>夫子不老</cp:lastModifiedBy>
  <dcterms:modified xsi:type="dcterms:W3CDTF">2024-12-12T01:49:00Z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8FD34D2F55E94205BAF92FC10F9F0EE7_13</vt:lpwstr>
  </property>
</Properties>
</file>