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学生和家长对教师满意度测评</w:t>
      </w:r>
      <w:r>
        <w:rPr>
          <w:rFonts w:hint="eastAsia"/>
          <w:sz w:val="44"/>
          <w:szCs w:val="44"/>
          <w:lang w:val="en-US" w:eastAsia="zh-CN"/>
        </w:rPr>
        <w:t>安排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一、学生评教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参与对象：三至五年级学生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2.评价方式：由负责行政发放纸质问卷，并做好回收统计。</w:t>
      </w: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75"/>
        <w:gridCol w:w="1275"/>
        <w:gridCol w:w="1425"/>
        <w:gridCol w:w="153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三1~5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李羚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四1~4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沈彩虹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五1~5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三6</w:t>
            </w:r>
            <w:r>
              <w:rPr>
                <w:rFonts w:hint="eastAsia"/>
                <w:kern w:val="0"/>
                <w:sz w:val="24"/>
                <w:szCs w:val="24"/>
              </w:rPr>
              <w:t>~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潘虹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四5~8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郭桃琴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五6~10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三11</w:t>
            </w:r>
            <w:r>
              <w:rPr>
                <w:rFonts w:hint="eastAsia"/>
                <w:kern w:val="0"/>
                <w:sz w:val="24"/>
                <w:szCs w:val="24"/>
              </w:rPr>
              <w:t>~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朱志刚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四9~12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周静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五11~14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三16</w:t>
            </w:r>
            <w:r>
              <w:rPr>
                <w:rFonts w:hint="eastAsia"/>
                <w:kern w:val="0"/>
                <w:sz w:val="24"/>
                <w:szCs w:val="24"/>
              </w:rPr>
              <w:t>~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四13~16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韩翠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五15~18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陈红芳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四17~20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刘刚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3.完成时间：6月27日下班前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二、家长评教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1.参与对象：所有一至五年级家长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2.评价方式：刘刚负责制作网络问卷并按班级进行推送统计，并做好数据汇总。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3.完成时间：6月28日前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B0D36"/>
    <w:multiLevelType w:val="singleLevel"/>
    <w:tmpl w:val="12AB0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3E922A40"/>
    <w:rsid w:val="042D3A4D"/>
    <w:rsid w:val="06E23F3B"/>
    <w:rsid w:val="0EBD0B99"/>
    <w:rsid w:val="3E922A40"/>
    <w:rsid w:val="50AD15FC"/>
    <w:rsid w:val="5363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0</Lines>
  <Paragraphs>0</Paragraphs>
  <TotalTime>0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2022-06-20T03:49:00Z</dcterms:created>
  <dc:creator>阳阳</dc:creator>
  <cp:lastModifiedBy>小舟</cp:lastModifiedBy>
  <dcterms:modified xsi:type="dcterms:W3CDTF">2024-06-17T06:29:13Z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4EAF1928335B46FBA930DC796E299E70_13</vt:lpwstr>
  </property>
</Properties>
</file>