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4047"/>
        <w:gridCol w:w="342"/>
        <w:gridCol w:w="2340"/>
        <w:gridCol w:w="1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754" w:type="dxa"/>
            <w:gridSpan w:val="2"/>
            <w:vAlign w:val="top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课题：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第13课 伟大的开端（1）  </w:t>
            </w:r>
          </w:p>
        </w:tc>
        <w:tc>
          <w:tcPr>
            <w:tcW w:w="4455" w:type="dxa"/>
            <w:gridSpan w:val="3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754" w:type="dxa"/>
            <w:gridSpan w:val="2"/>
            <w:vMerge w:val="restart"/>
            <w:vAlign w:val="top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教学目标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1、简述五四爱国运动的基本史实；简述中国共产党第一次全国代表大会召开的史实。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通过对五四运动基本史实的学习和讨论活动，帮助学生初步理解五四精神，激发其学习五四青年彻底的不妥协的爱国精神。通过了解中国共产党的成立和第一次工人运动高潮等史实，初步认识中国共产党的成立给中华民族带来了希望和光明。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3、本节课尝试以学生自学为基础，通过相互合作，掌握本课知识要点；选取优秀影视片片断或有代表性的图片等各类资料，运用多媒体手段再现历史画面，增强感性认识。</w:t>
            </w:r>
          </w:p>
        </w:tc>
        <w:tc>
          <w:tcPr>
            <w:tcW w:w="445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重点与难点：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重点</w:t>
            </w:r>
            <w:r>
              <w:rPr>
                <w:rFonts w:hint="eastAsia"/>
                <w:szCs w:val="21"/>
              </w:rPr>
              <w:t>：初步理解五四精神和认识中国共产党成立的历史意义，激发学生学习五四青年优秀的精神品质，增强对中国共产党的热爱与敬仰；了解关于五四爱国运动和中共一大的一些基本史实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难点</w:t>
            </w:r>
            <w:r>
              <w:rPr>
                <w:rFonts w:hint="eastAsia"/>
                <w:szCs w:val="21"/>
              </w:rPr>
              <w:t>：初步理解五四精神和认识中共成立的伟大意义，并将它们融入到内心世界。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754" w:type="dxa"/>
            <w:gridSpan w:val="2"/>
            <w:vMerge w:val="continue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45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4754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课前准备：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多媒体课件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0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板块</w:t>
            </w:r>
          </w:p>
        </w:tc>
        <w:tc>
          <w:tcPr>
            <w:tcW w:w="438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展开教学的问题串设计</w:t>
            </w:r>
          </w:p>
        </w:tc>
        <w:tc>
          <w:tcPr>
            <w:tcW w:w="23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学生活动串设计</w:t>
            </w:r>
          </w:p>
        </w:tc>
        <w:tc>
          <w:tcPr>
            <w:tcW w:w="177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目标达成反馈串设计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2" w:hRule="atLeast"/>
          <w:jc w:val="center"/>
        </w:trPr>
        <w:tc>
          <w:tcPr>
            <w:tcW w:w="707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 xml:space="preserve"> 一、</w:t>
            </w:r>
          </w:p>
          <w:p>
            <w:pPr>
              <w:spacing w:line="360" w:lineRule="auto"/>
              <w:ind w:firstLine="21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导</w:t>
            </w:r>
          </w:p>
          <w:p>
            <w:pPr>
              <w:spacing w:line="360" w:lineRule="auto"/>
              <w:ind w:firstLine="21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入</w:t>
            </w:r>
          </w:p>
          <w:p>
            <w:pPr>
              <w:spacing w:line="360" w:lineRule="auto"/>
              <w:ind w:firstLine="21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新</w:t>
            </w:r>
          </w:p>
          <w:p>
            <w:pPr>
              <w:spacing w:line="360" w:lineRule="auto"/>
              <w:ind w:firstLine="211" w:firstLineChars="100"/>
            </w:pPr>
            <w:r>
              <w:rPr>
                <w:rFonts w:hint="eastAsia"/>
                <w:b/>
              </w:rPr>
              <w:t>课：</w:t>
            </w:r>
          </w:p>
        </w:tc>
        <w:tc>
          <w:tcPr>
            <w:tcW w:w="4389" w:type="dxa"/>
            <w:gridSpan w:val="2"/>
            <w:tcBorders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大屏幕显示本国庆六十周年北京大学生游行的图片。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提问：这是国庆六十周年学生游行的场景，青年学生是在用他们的热情来欢庆祖国母亲的60华诞，而在91年前的五月四日也有一群爱国学生为了国家民族的利益，也走上街头振臂高呼，游行示威。为什么他们有如此举动，目的是为了什么？带着这些疑问我们一起来探究今天将要学习的新课。</w:t>
            </w:r>
          </w:p>
        </w:tc>
        <w:tc>
          <w:tcPr>
            <w:tcW w:w="2340" w:type="dxa"/>
            <w:tcBorders>
              <w:left w:val="dashed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widowControl/>
              <w:ind w:firstLine="105" w:firstLineChar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widowControl/>
              <w:spacing w:line="360" w:lineRule="auto"/>
              <w:ind w:firstLine="105" w:firstLineChar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1、观察图片</w:t>
            </w:r>
          </w:p>
          <w:p>
            <w:pPr>
              <w:widowControl/>
              <w:spacing w:line="360" w:lineRule="auto"/>
              <w:ind w:firstLine="105" w:firstLineChar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2、对教师所设的教学情景充满了好奇。带着好奇，带着疑问进入新课的学习。</w:t>
            </w:r>
          </w:p>
        </w:tc>
        <w:tc>
          <w:tcPr>
            <w:tcW w:w="1773" w:type="dxa"/>
            <w:tcBorders>
              <w:left w:val="dashed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1、通过创设国庆六十周年北京大学生游行的情境，导入五四爱国运动，激发学生兴趣。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2、提出问题，引导思考。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3、导入新课。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7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tabs>
                <w:tab w:val="center" w:pos="246"/>
              </w:tabs>
              <w:spacing w:line="360" w:lineRule="auto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“</w:t>
            </w:r>
          </w:p>
          <w:p>
            <w:pPr>
              <w:ind w:firstLine="21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五</w:t>
            </w:r>
          </w:p>
          <w:p>
            <w:pPr>
              <w:ind w:firstLine="21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四</w:t>
            </w:r>
          </w:p>
          <w:p>
            <w:pPr>
              <w:ind w:firstLine="21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风</w:t>
            </w:r>
          </w:p>
          <w:p>
            <w:pPr>
              <w:ind w:firstLine="211" w:firstLineChars="100"/>
              <w:rPr>
                <w:rFonts w:hint="eastAsia"/>
              </w:rPr>
            </w:pPr>
            <w:r>
              <w:rPr>
                <w:rFonts w:hint="eastAsia"/>
                <w:b/>
              </w:rPr>
              <w:t>雷</w:t>
            </w:r>
          </w:p>
        </w:tc>
        <w:tc>
          <w:tcPr>
            <w:tcW w:w="4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  老师请学生将课前发放的预习学案巩固完成，请三个小组同学以抢答的形式回答，不足之处本组其他同学补充。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  屏幕显示本课的标题和主要要探究的三目内容的标题。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展示学生街头演讲的图片，请一组同学派代表讲解五四运动的经过，这组其他同学做补充。其中要涉及五四运动发生的导火线、时间、经过、结果、意义等内容，其中在涉及经过的两个阶段时展示地图体现出前后两个阶段的变化，在结果这一内容之后播放电影《我的1919》中中国代表拒绝在合约上签字的片段。之后老师展示几段材料，请同学探讨什么是五四精神，在今天如何发扬五四精神？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教师过渡：屏幕显示问题：五四运动和中国共产党这两个重要事件有什么联系?导入下一目。</w:t>
            </w:r>
          </w:p>
        </w:tc>
        <w:tc>
          <w:tcPr>
            <w:tcW w:w="23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1、学生用5分钟时间快速阅读书本并巩固课前完成预习学案。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2、观察图片，课前搜集关于五四运动的一组同学派代表讲解五四运动的内容，其他同学补充。 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3、通过讨论学生认识到：五四精神的核心就是爱国主义精神。</w:t>
            </w:r>
          </w:p>
          <w:p>
            <w:pPr>
              <w:widowControl/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4、学生讨论分析两者的联系。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1、通过引导学生自主探究，达到生生互动、师生互动效果，培养学生综合概括和语言表达能力，突出重点，化解难点。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2、通过设疑讨论，增强学生学习探究的兴趣。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3、展示学生才艺，培养学生语言表达能力。让学生带着问题去观看，可以印象深刻的记忆体会中共一大的建立。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a94ebb08-07b9-4714-ab0b-1daf6773daa5"/>
  </w:docVars>
  <w:rsids>
    <w:rsidRoot w:val="5C3B6076"/>
    <w:rsid w:val="5C3B6076"/>
    <w:rsid w:val="79BF2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1194</Words>
  <Characters>1200</Characters>
  <Lines>0</Lines>
  <Paragraphs>0</Paragraphs>
  <TotalTime>0</TotalTime>
  <ScaleCrop>false</ScaleCrop>
  <LinksUpToDate>false</LinksUpToDate>
  <CharactersWithSpaces>1219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2022-12-03T01:46:00Z</dcterms:created>
  <dc:creator>Administrator</dc:creator>
  <cp:lastModifiedBy>Administrator</cp:lastModifiedBy>
  <dcterms:modified xsi:type="dcterms:W3CDTF">2024-12-11T00:42:54Z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4966A597B16F4827A7527DD6B014129B_12</vt:lpwstr>
  </property>
</Properties>
</file>