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860"/>
        <w:gridCol w:w="2340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791" w:type="dxa"/>
            <w:gridSpan w:val="2"/>
            <w:vAlign w:val="top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课题：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第17课 中华民族到了最危险的时候 </w:t>
            </w:r>
          </w:p>
        </w:tc>
        <w:tc>
          <w:tcPr>
            <w:tcW w:w="4455" w:type="dxa"/>
            <w:gridSpan w:val="2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91" w:type="dxa"/>
            <w:gridSpan w:val="2"/>
            <w:vMerge w:val="restart"/>
            <w:vAlign w:val="top"/>
          </w:tcPr>
          <w:p>
            <w:pPr>
              <w:jc w:val="lef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教学目标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知识与能力：简述九一八事变的史实，认识九一八事变是日本帝国主义妄图灭亡中国的重要步骤，是中国局部抗战的开始。知道《义勇军进行曲》是抗日救亡运动中最杰出的音乐代表作品。了解西安事变发生和解决的过程，简要评说西安事变和平解决的历史作用。</w:t>
            </w:r>
          </w:p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过程与方法：通过播放音频和视频，多方刺激学生感官，调动学生学习积极性。提供材料，设置问题情境，让学生展开思考，加深对九一八事变性质的理解，培养逻辑分析能力。设置论题，让学生通过讨论理解西安事变和平解决的复杂性，发展语言表达能力。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、情感态度与价值观：通过学习九一八事变，了解日军对东北的蓄意侵略和肆意践踏行径，认识侵略战争的罪恶。结合历史背景，感受《义勇军进行曲》巨大的震撼力，激发学生真挚的爱国情感。通过西安事变的发生与和平解决，认识中国共产党人的博大胸怀。</w:t>
            </w:r>
          </w:p>
        </w:tc>
        <w:tc>
          <w:tcPr>
            <w:tcW w:w="44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重点与难点：</w:t>
            </w: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重点</w:t>
            </w:r>
            <w:r>
              <w:rPr>
                <w:rFonts w:hint="eastAsia"/>
                <w:szCs w:val="21"/>
              </w:rPr>
              <w:t xml:space="preserve">：九一八事变后中国开始了局部抗战，西安事变和平解决的历史作用。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难点</w:t>
            </w:r>
            <w:r>
              <w:rPr>
                <w:rFonts w:hint="eastAsia"/>
                <w:szCs w:val="21"/>
              </w:rPr>
              <w:t>：西安事变为什么要和平解决。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791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课前准备：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多媒体课件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3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板块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展开教学的问题串设计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学生活动串设计</w:t>
            </w:r>
          </w:p>
        </w:tc>
        <w:tc>
          <w:tcPr>
            <w:tcW w:w="21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目标达成反馈串设计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</w:trPr>
        <w:tc>
          <w:tcPr>
            <w:tcW w:w="931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 课：</w:t>
            </w:r>
          </w:p>
          <w:p>
            <w:pPr>
              <w:spacing w:line="360" w:lineRule="auto"/>
              <w:ind w:firstLine="210" w:firstLineChars="100"/>
            </w:pPr>
          </w:p>
        </w:tc>
        <w:tc>
          <w:tcPr>
            <w:tcW w:w="4860" w:type="dxa"/>
            <w:tcBorders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打出九一八纪念馆图片，播放背景音乐《松花江上》，渲染课堂气氛。同学们，这首歌中反复提到一个什么样的日子？讲的是什么地方的事？听了这首歌，你觉得歌曲营造了一种什么样的氛围？（凄凉、悲惨、哀伤….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好，再给同学们看一幅图片，这是一座巨大的石雕台历。这上面刻着一个什么样的日子？（1931.9.18）为什么要把这个日子刻在石头上？（想让人们记住这一天）那么，历史上的这一天到底发生了什么事呢？让我们共同来学习第17课，中华民族到了最危险的时候得胜利？</w:t>
            </w:r>
          </w:p>
        </w:tc>
        <w:tc>
          <w:tcPr>
            <w:tcW w:w="2340" w:type="dxa"/>
            <w:tcBorders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widowControl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widowControl/>
              <w:spacing w:line="360" w:lineRule="auto"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1、观察图片</w:t>
            </w:r>
          </w:p>
          <w:p>
            <w:pPr>
              <w:widowControl/>
              <w:spacing w:line="360" w:lineRule="auto"/>
              <w:ind w:firstLine="105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2、对教师所设的教学情景充满了好奇。带着好奇，带着疑问进入新课的学习。</w:t>
            </w:r>
          </w:p>
        </w:tc>
        <w:tc>
          <w:tcPr>
            <w:tcW w:w="2115" w:type="dxa"/>
            <w:tcBorders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1、通过创设情境，激发学生兴趣。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2、提出问题，引导思考。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3、导入新课。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9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九一八事变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1、创设情境得（播放视频：九一八事变）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2、九一八事变到底是怎么回事？ 1931年9月18日晚上10点钟左右，驻沈阳日本关东军的一个小分队来到南满铁路柳条湖段，引爆了一个小型炸弹，炸毁了一小段铁路。再拖来三具中国人的尸体，给他们穿上东北军的服装，作为东北军破坏铁路、袭击日军的证据。南满铁路当时是日本人所有，归日本人管理的铁路，他为什么要炸自己的铁路？（寻找借口）的确，以此为借口，驻沈阳的日军兵分两路，向东北军驻地北大营和沈阳城发起了进攻。九一八事变爆发。请同学们注意，日本侵华战争是从哪一天开始的？（九一八事变之后）。换句话说，九一八事变是日本侵华战争开始的标志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3、接下来我不禁要问了，九一八事变是一起偶然事故吗？让我们通过一则材料来揭开这个谜底。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先让学生读题，思考一下，然后和学生一起分析材料（日本的终极目标是什么？在征服世界前必须做什么？征服中国前又做什么呢？这个政策是什么时候确定的？那九一八事变是什么时候爆发的呢？）通过分析，得出“蓄谋已久”的结论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5、假设剧中的主人就是蒋介石，遇到“邻居”如此野蛮的对待时，他应该怎样做？（奋起反抗）而事实上他是怎样做的？接下来这份密电将告诉我们答案。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6、从这份密电可以看出，蒋介石对九一八事变采取了什么样的政策？这种政策导致了什么后果？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让学生读题，思考一下，然后和学生一起分析材料。从材料中哪句话能得出“不抵抗”这个结论啊？（什么叫“力避冲突”？“避”是什么意思？避就是躲开，回避。所以密电的含义已经很清楚了，那就是不抵抗，撤退）蒋介石奉行不抵抗政策，那么此时蒋介石将政策的重心放在哪里？（对中央革命根据地进行的围剿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之前的那位主人在被邻居打了一顿后，也奉行不抵抗政策，从家中搬了出去。而国民党的不抵抗又导致什么后果呢？点击东三省沦亡形势图（东三省沦陷，相当于日本国土2倍的东三省，在四个多月的时间内拱手送给了日本人。东北3000万同胞沦为亡国奴，倍受欺压凌辱），让我们来看看日军对中国人民犯下了什么样的罪行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政府不抵抗，东北人民怎么办呢？抵抗。常言道：哪里有压迫，哪里就有反抗。点击东三省沦亡形势图，（请同学看图，这个时候是全国都在抗日吗？红×所在地就是义勇军抗击日军的地点。从图中可以看到，抗日的战场主要在东北，所以中国进入局部抗战时期。注意：中国从什么时候开始进入局部抗战时期的？（九一八事变以后）（请同学们做好笔记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渡：一只贪婪的恶狼得到一块肉后，它会不会就此满足？它会怎样做？日军在吞并东北三省后，入侵华北，中华民族到了最危险的时候。全国各界纷纷投入到抗日救亡运动中。这时，一首反映人民心声的歌曲很快传遍了大江南北。</w:t>
            </w:r>
          </w:p>
        </w:tc>
        <w:tc>
          <w:tcPr>
            <w:tcW w:w="234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1、学生用5分钟时间快速阅读书本并巩固课前完成预习学案。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2、观察图片，派代表讲解，其他同学补充。 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3、通过讨论学生认识。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4、学生讨论分析两者的联系。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；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1、通过引导学生自主探究，达到生生互动、师生互动效果，培养学生综合概括和语言表达能力，突出重点，化解难点。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2、通过设疑讨论，增强学生学习探究的兴趣。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3、展示学生才艺，培养学生语言表达能力。让学生带着问题去观看，可以印象深刻。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057" w:tblpY="109"/>
        <w:tblOverlap w:val="never"/>
        <w:tblW w:w="102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999"/>
        <w:gridCol w:w="2370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bottom w:val="dashed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ind w:firstLine="241" w:firstLineChars="100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hint="eastAsia"/>
                <w:b/>
                <w:sz w:val="24"/>
              </w:rPr>
            </w:pPr>
          </w:p>
          <w:p>
            <w:pPr>
              <w:spacing w:line="360" w:lineRule="auto"/>
              <w:ind w:firstLine="240" w:firstLineChars="10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>
              <w:rPr>
                <w:rFonts w:hint="eastAsia"/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不朽的民族战歌</w:t>
            </w:r>
          </w:p>
        </w:tc>
        <w:tc>
          <w:tcPr>
            <w:tcW w:w="4999" w:type="dxa"/>
            <w:tcBorders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现在请全体起立，跟着音乐一起大声演唱。（先点歌词，再点音乐。好，请坐）。同学们，这是什么歌？（国歌）国歌叫什么名？《义勇军进行曲》请同学们看书，看看这首歌是怎么产生的？词作者是谁？（田汉）、曲作者是谁？（聂耳）。我们简单地了解一下聂耳。同学们知不知道，当时这首歌是哪部电影的片尾曲？（电影《风云儿女》）。在当时起到了什么作用？（极大鼓舞了中国人民的抗日斗志，成为不朽的民族战歌）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2、这首歌不仅在抗战时期鼓舞中国人民的斗志，在之后的每个历史时期都起到了鼓舞人民斗志的作用。就是到了今天，歌词“中华民族到了最危险的时候”依然激励着我们记住，要居安思危。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本框的标题“不朽的民族战歌”实际上是寓意双关，一是在九一八事变发生后，民族矛盾已经上升为主要矛盾，面对日益严重的民族危机，全国各界民众掀起声势浩大的抗日救亡运动，汇成了一首不朽的民族战歌；二是聂耳所作的《义勇军进行曲》，作为不朽的民族战歌，激励着一代热血青年投入到抗日救亡运动中，成为一面抗日的旗帜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5、过渡：全国人民都在以自己的方式抗日救亡，国民党内部的一些将领也发生了变化，他们开始倾向于停止内战，一致抗日，西安事变在这样的背景下发生了。</w:t>
            </w:r>
          </w:p>
        </w:tc>
        <w:tc>
          <w:tcPr>
            <w:tcW w:w="2370" w:type="dxa"/>
            <w:tcBorders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阅读课本，举手回答；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观看视频，自由发言；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left w:val="dashed" w:color="auto" w:sz="4" w:space="0"/>
              <w:bottom w:val="dashed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1、巩固新知识。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2、根据讨论问题自主探究质疑，充分调动学生学习的主动性和自主分析问题的能力。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3、创设情境，激发学生兴趣。锻炼学生的语言表达能力。</w:t>
            </w:r>
          </w:p>
          <w:p>
            <w:pPr>
              <w:rPr>
                <w:rFonts w:hint="eastAsia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tcBorders>
              <w:top w:val="dashed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四、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西安事变</w:t>
            </w:r>
          </w:p>
        </w:tc>
        <w:tc>
          <w:tcPr>
            <w:tcW w:w="4999" w:type="dxa"/>
            <w:tcBorders>
              <w:top w:val="dashed" w:color="auto" w:sz="4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1、请同学们看一段视频，注意片中出现的：时间（1936年12月12日），地点（西安）人物（张学良、杨虎城），采用的方式（兵谏）。什么是兵谏呢？（就是用武力胁迫统治者接受下级的规劝）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事变发生后，一石激起千层浪，引起了国内外各种政治势力的强烈反响。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2、（出示图片），当时有几股主要政治力量：亲日派、日本、英美派、人民群众和共产党。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、中国共产党从民族利益出发，不计前嫌，提出了和平解决西安事变的主张，使张、杨坚定了逼蒋抗日的信念。12月24日蒋介石被迫接受了“停止内战，联共抗日”的条件，25日，蒋介石被释放。西安事变和平解决有什么历史意义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4、（引导学生关注事变前后国共两党的关系变化）事变前国共两党是战争状态还是和平状态？由战转和；是敌人关系还是朋友关系？由敌变友。所以说西安事变“成为扭转时局的关键，标志着国共两党第二次合作初步形成”的结论。 </w:t>
            </w:r>
          </w:p>
        </w:tc>
        <w:tc>
          <w:tcPr>
            <w:tcW w:w="237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小组讨论</w:t>
            </w:r>
          </w:p>
        </w:tc>
        <w:tc>
          <w:tcPr>
            <w:tcW w:w="2100" w:type="dxa"/>
            <w:tcBorders>
              <w:left w:val="dashed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16" w:type="dxa"/>
            <w:tcBorders>
              <w:top w:val="dashed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总结</w:t>
            </w:r>
          </w:p>
        </w:tc>
        <w:tc>
          <w:tcPr>
            <w:tcW w:w="9469" w:type="dxa"/>
            <w:gridSpan w:val="3"/>
            <w:tcBorders>
              <w:top w:val="dashed" w:color="auto" w:sz="4" w:space="0"/>
            </w:tcBorders>
            <w:vAlign w:val="top"/>
          </w:tcPr>
          <w:p>
            <w:pPr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半个世纪以前，我们中国被许多帝国主义者践踏蹂躏，我们的人民失去自由和生活的权利，这是我们中华民族的耻辱，这些耻辱是我们祖国的伤痛，也是我们中华民族的悲哀。岁月的年轮沉淀了斑驳的痕迹，历史的记忆留下了悲壮的回声。风风雨雨数十载，从任人宰割到屹立世界东方，几经沉浮。然而忘记历史就意味着背叛，希望你们勿忘国耻，以史为鉴，反对战争，爱好和平，珍惜我们今天和平安宁的生活。最后用胡锦涛总书记的一段话与同学们共勉：牢记历史，不忘过去，珍爱和平，开创未来。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aa63fae4-4e19-4c8d-b1de-567711b4b614"/>
  </w:docVars>
  <w:rsids>
    <w:rsidRoot w:val="26CE2E98"/>
    <w:rsid w:val="26CE2E98"/>
    <w:rsid w:val="65EB75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3243</Words>
  <Characters>3269</Characters>
  <Lines>0</Lines>
  <Paragraphs>0</Paragraphs>
  <TotalTime>0</TotalTime>
  <ScaleCrop>false</ScaleCrop>
  <LinksUpToDate>false</LinksUpToDate>
  <CharactersWithSpaces>3285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2022-12-03T01:45:00Z</dcterms:created>
  <dc:creator>Administrator</dc:creator>
  <cp:lastModifiedBy>Administrator</cp:lastModifiedBy>
  <dcterms:modified xsi:type="dcterms:W3CDTF">2024-12-11T00:43:08Z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9D01BD32C7994BD8BF6CB0E3DA13DFAF_12</vt:lpwstr>
  </property>
</Properties>
</file>