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5EBA45">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催育年级组的生长力</w:t>
      </w:r>
      <w:bookmarkStart w:id="0" w:name="_GoBack"/>
      <w:bookmarkEnd w:id="0"/>
    </w:p>
    <w:p w14:paraId="605189B9">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——年级组团队的“专业胜任力”课程方案</w:t>
      </w:r>
    </w:p>
    <w:p w14:paraId="253F27EB">
      <w:pPr>
        <w:keepNext w:val="0"/>
        <w:keepLines w:val="0"/>
        <w:pageBreakBefore w:val="0"/>
        <w:numPr>
          <w:ilvl w:val="0"/>
          <w:numId w:val="1"/>
        </w:numPr>
        <w:kinsoku/>
        <w:wordWrap/>
        <w:overflowPunct/>
        <w:topLinePunct w:val="0"/>
        <w:bidi w:val="0"/>
        <w:snapToGrid/>
        <w:spacing w:line="440" w:lineRule="exact"/>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课程背景</w:t>
      </w:r>
    </w:p>
    <w:p w14:paraId="03135CEC">
      <w:pPr>
        <w:keepNext w:val="0"/>
        <w:keepLines w:val="0"/>
        <w:pageBreakBefore w:val="0"/>
        <w:numPr>
          <w:ilvl w:val="0"/>
          <w:numId w:val="0"/>
        </w:numPr>
        <w:kinsoku/>
        <w:wordWrap/>
        <w:overflowPunct/>
        <w:topLinePunct w:val="0"/>
        <w:bidi w:val="0"/>
        <w:snapToGrid/>
        <w:spacing w:line="440" w:lineRule="exact"/>
        <w:ind w:firstLine="480" w:firstLineChars="20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从双减到新课标，学校的大小事务都需要</w:t>
      </w:r>
      <w:r>
        <w:rPr>
          <w:rFonts w:hint="eastAsia" w:ascii="宋体" w:hAnsi="宋体" w:eastAsia="宋体" w:cs="宋体"/>
          <w:color w:val="000000"/>
          <w:kern w:val="0"/>
          <w:sz w:val="24"/>
          <w:szCs w:val="24"/>
          <w:lang w:eastAsia="zh-CN"/>
        </w:rPr>
        <w:t>从年级到班级</w:t>
      </w:r>
      <w:r>
        <w:rPr>
          <w:rFonts w:hint="eastAsia" w:ascii="宋体" w:hAnsi="宋体" w:eastAsia="宋体" w:cs="宋体"/>
          <w:color w:val="000000"/>
          <w:kern w:val="0"/>
          <w:sz w:val="24"/>
          <w:szCs w:val="24"/>
        </w:rPr>
        <w:t>去落实</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lang w:eastAsia="zh-CN"/>
        </w:rPr>
        <w:t>现学校每个年级都有</w:t>
      </w:r>
      <w:r>
        <w:rPr>
          <w:rFonts w:hint="eastAsia" w:ascii="宋体" w:hAnsi="宋体" w:eastAsia="宋体" w:cs="宋体"/>
          <w:color w:val="000000"/>
          <w:kern w:val="0"/>
          <w:sz w:val="24"/>
          <w:szCs w:val="24"/>
          <w:lang w:val="en-US" w:eastAsia="zh-CN"/>
        </w:rPr>
        <w:t>20个左右的班级，因此年级</w:t>
      </w:r>
      <w:r>
        <w:rPr>
          <w:rFonts w:hint="eastAsia" w:ascii="宋体" w:hAnsi="宋体" w:eastAsia="宋体" w:cs="宋体"/>
          <w:color w:val="000000"/>
          <w:kern w:val="0"/>
          <w:sz w:val="24"/>
          <w:szCs w:val="24"/>
        </w:rPr>
        <w:t>组长就相当于</w:t>
      </w:r>
      <w:r>
        <w:rPr>
          <w:rFonts w:hint="eastAsia" w:ascii="宋体" w:hAnsi="宋体" w:eastAsia="宋体" w:cs="宋体"/>
          <w:color w:val="000000"/>
          <w:kern w:val="0"/>
          <w:sz w:val="24"/>
          <w:szCs w:val="24"/>
          <w:lang w:eastAsia="zh-CN"/>
        </w:rPr>
        <w:t>一定规模</w:t>
      </w:r>
      <w:r>
        <w:rPr>
          <w:rFonts w:hint="eastAsia" w:ascii="宋体" w:hAnsi="宋体" w:eastAsia="宋体" w:cs="宋体"/>
          <w:color w:val="000000"/>
          <w:kern w:val="0"/>
          <w:sz w:val="24"/>
          <w:szCs w:val="24"/>
        </w:rPr>
        <w:t>校的“小校长”</w:t>
      </w:r>
      <w:r>
        <w:rPr>
          <w:rFonts w:hint="eastAsia" w:ascii="宋体" w:hAnsi="宋体" w:eastAsia="宋体" w:cs="宋体"/>
          <w:color w:val="000000"/>
          <w:kern w:val="0"/>
          <w:sz w:val="24"/>
          <w:szCs w:val="24"/>
          <w:lang w:eastAsia="zh-CN"/>
        </w:rPr>
        <w:t>。他们是所在年级的</w:t>
      </w:r>
      <w:r>
        <w:rPr>
          <w:rFonts w:hint="eastAsia" w:ascii="宋体" w:hAnsi="宋体" w:eastAsia="宋体" w:cs="宋体"/>
          <w:color w:val="000000"/>
          <w:kern w:val="0"/>
          <w:sz w:val="24"/>
          <w:szCs w:val="24"/>
        </w:rPr>
        <w:t>组织领袖、劳动领袖、精神领袖</w:t>
      </w:r>
      <w:r>
        <w:rPr>
          <w:rFonts w:hint="eastAsia" w:ascii="宋体" w:hAnsi="宋体" w:eastAsia="宋体" w:cs="宋体"/>
          <w:color w:val="000000"/>
          <w:kern w:val="0"/>
          <w:sz w:val="24"/>
          <w:szCs w:val="24"/>
          <w:lang w:eastAsia="zh-CN"/>
        </w:rPr>
        <w:t>，是引领年级组</w:t>
      </w:r>
      <w:r>
        <w:rPr>
          <w:rFonts w:hint="eastAsia" w:ascii="宋体" w:hAnsi="宋体" w:eastAsia="宋体" w:cs="宋体"/>
          <w:color w:val="000000"/>
          <w:kern w:val="0"/>
          <w:sz w:val="24"/>
          <w:szCs w:val="24"/>
        </w:rPr>
        <w:t>教师开展工作的人</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作为年级组的领头雁，对</w:t>
      </w:r>
      <w:r>
        <w:rPr>
          <w:rFonts w:hint="eastAsia" w:ascii="宋体" w:hAnsi="宋体" w:eastAsia="宋体" w:cs="宋体"/>
          <w:color w:val="000000"/>
          <w:kern w:val="0"/>
          <w:sz w:val="24"/>
          <w:szCs w:val="24"/>
          <w:lang w:eastAsia="zh-CN"/>
        </w:rPr>
        <w:t>学校</w:t>
      </w:r>
      <w:r>
        <w:rPr>
          <w:rFonts w:hint="eastAsia" w:ascii="宋体" w:hAnsi="宋体" w:eastAsia="宋体" w:cs="宋体"/>
          <w:color w:val="000000"/>
          <w:kern w:val="0"/>
          <w:sz w:val="24"/>
          <w:szCs w:val="24"/>
        </w:rPr>
        <w:t>的发展至关重要</w:t>
      </w:r>
      <w:r>
        <w:rPr>
          <w:rFonts w:hint="eastAsia" w:ascii="宋体" w:hAnsi="宋体" w:eastAsia="宋体" w:cs="宋体"/>
          <w:color w:val="000000"/>
          <w:kern w:val="0"/>
          <w:sz w:val="24"/>
          <w:szCs w:val="24"/>
          <w:lang w:eastAsia="zh-CN"/>
        </w:rPr>
        <w:t>。只</w:t>
      </w:r>
      <w:r>
        <w:rPr>
          <w:rFonts w:hint="eastAsia" w:ascii="宋体" w:hAnsi="宋体" w:eastAsia="宋体" w:cs="宋体"/>
          <w:color w:val="000000"/>
          <w:kern w:val="0"/>
          <w:sz w:val="24"/>
          <w:szCs w:val="24"/>
        </w:rPr>
        <w:t>有具备能满足岗位角色要求的专业能力，才能保证年级组教育教学质量的提升和发展</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从而更好发挥出承上启下的作用。</w:t>
      </w:r>
    </w:p>
    <w:p w14:paraId="437C4153">
      <w:pPr>
        <w:keepNext w:val="0"/>
        <w:keepLines w:val="0"/>
        <w:pageBreakBefore w:val="0"/>
        <w:numPr>
          <w:ilvl w:val="0"/>
          <w:numId w:val="0"/>
        </w:numPr>
        <w:kinsoku/>
        <w:wordWrap/>
        <w:overflowPunct/>
        <w:topLinePunct w:val="0"/>
        <w:bidi w:val="0"/>
        <w:snapToGrid/>
        <w:spacing w:line="440" w:lineRule="exact"/>
        <w:ind w:firstLine="480" w:firstLineChars="20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年级组的效能往往决定了一所学校的效能</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如何让年级组变身“动车组”？我们</w:t>
      </w:r>
      <w:r>
        <w:rPr>
          <w:rFonts w:hint="eastAsia" w:ascii="宋体" w:hAnsi="宋体" w:eastAsia="宋体" w:cs="宋体"/>
          <w:color w:val="000000"/>
          <w:kern w:val="0"/>
          <w:sz w:val="24"/>
          <w:szCs w:val="24"/>
          <w:lang w:val="en-US" w:eastAsia="zh-CN"/>
        </w:rPr>
        <w:t>将</w:t>
      </w:r>
      <w:r>
        <w:rPr>
          <w:rFonts w:hint="eastAsia" w:ascii="宋体" w:hAnsi="宋体" w:eastAsia="宋体" w:cs="宋体"/>
          <w:color w:val="000000"/>
          <w:kern w:val="0"/>
          <w:sz w:val="24"/>
          <w:szCs w:val="24"/>
        </w:rPr>
        <w:t>通过</w:t>
      </w:r>
      <w:r>
        <w:rPr>
          <w:rFonts w:hint="eastAsia" w:ascii="宋体" w:hAnsi="宋体" w:eastAsia="宋体" w:cs="宋体"/>
          <w:color w:val="000000"/>
          <w:kern w:val="0"/>
          <w:sz w:val="24"/>
          <w:szCs w:val="24"/>
          <w:lang w:eastAsia="zh-CN"/>
        </w:rPr>
        <w:t>开发年级</w:t>
      </w:r>
      <w:r>
        <w:rPr>
          <w:rFonts w:hint="eastAsia" w:ascii="宋体" w:hAnsi="宋体" w:eastAsia="宋体" w:cs="宋体"/>
          <w:color w:val="000000"/>
          <w:kern w:val="0"/>
          <w:sz w:val="24"/>
          <w:szCs w:val="24"/>
          <w:lang w:val="en-US" w:eastAsia="zh-CN"/>
        </w:rPr>
        <w:t>组团队的“专业胜任力”课程，</w:t>
      </w:r>
      <w:r>
        <w:rPr>
          <w:rFonts w:hint="eastAsia" w:ascii="宋体" w:hAnsi="宋体" w:eastAsia="宋体" w:cs="宋体"/>
          <w:color w:val="000000"/>
          <w:kern w:val="0"/>
          <w:sz w:val="24"/>
          <w:szCs w:val="24"/>
        </w:rPr>
        <w:t>打造年级组长</w:t>
      </w:r>
      <w:r>
        <w:rPr>
          <w:rFonts w:hint="eastAsia" w:ascii="宋体" w:hAnsi="宋体" w:eastAsia="宋体" w:cs="宋体"/>
          <w:color w:val="000000"/>
          <w:kern w:val="0"/>
          <w:sz w:val="24"/>
          <w:szCs w:val="24"/>
          <w:lang w:eastAsia="zh-CN"/>
        </w:rPr>
        <w:t>的</w:t>
      </w:r>
      <w:r>
        <w:rPr>
          <w:rFonts w:hint="eastAsia" w:ascii="宋体" w:hAnsi="宋体" w:eastAsia="宋体" w:cs="宋体"/>
          <w:color w:val="000000"/>
          <w:kern w:val="0"/>
          <w:sz w:val="24"/>
          <w:szCs w:val="24"/>
        </w:rPr>
        <w:t>学习力、执行力、凝聚力、创新力</w:t>
      </w:r>
      <w:r>
        <w:rPr>
          <w:rFonts w:hint="eastAsia" w:ascii="宋体" w:hAnsi="宋体" w:eastAsia="宋体" w:cs="宋体"/>
          <w:color w:val="000000"/>
          <w:kern w:val="0"/>
          <w:sz w:val="24"/>
          <w:szCs w:val="24"/>
          <w:lang w:eastAsia="zh-CN"/>
        </w:rPr>
        <w:t>与</w:t>
      </w:r>
      <w:r>
        <w:rPr>
          <w:rFonts w:hint="eastAsia" w:ascii="宋体" w:hAnsi="宋体" w:eastAsia="宋体" w:cs="宋体"/>
          <w:color w:val="000000"/>
          <w:kern w:val="0"/>
          <w:sz w:val="24"/>
          <w:szCs w:val="24"/>
          <w:lang w:val="en-US" w:eastAsia="zh-CN"/>
        </w:rPr>
        <w:t>领导力</w:t>
      </w:r>
      <w:r>
        <w:rPr>
          <w:rFonts w:hint="eastAsia" w:ascii="宋体" w:hAnsi="宋体" w:eastAsia="宋体" w:cs="宋体"/>
          <w:color w:val="000000"/>
          <w:kern w:val="0"/>
          <w:sz w:val="24"/>
          <w:szCs w:val="24"/>
        </w:rPr>
        <w:t>，使年级组成为学校最有生命力和创造力的团队</w:t>
      </w:r>
      <w:r>
        <w:rPr>
          <w:rFonts w:hint="eastAsia" w:ascii="宋体" w:hAnsi="宋体" w:eastAsia="宋体" w:cs="宋体"/>
          <w:color w:val="000000"/>
          <w:kern w:val="0"/>
          <w:sz w:val="24"/>
          <w:szCs w:val="24"/>
          <w:lang w:eastAsia="zh-CN"/>
        </w:rPr>
        <w:t>。</w:t>
      </w:r>
    </w:p>
    <w:p w14:paraId="40A76415">
      <w:pPr>
        <w:keepNext w:val="0"/>
        <w:keepLines w:val="0"/>
        <w:pageBreakBefore w:val="0"/>
        <w:numPr>
          <w:ilvl w:val="0"/>
          <w:numId w:val="0"/>
        </w:numPr>
        <w:kinsoku/>
        <w:wordWrap/>
        <w:overflowPunct/>
        <w:topLinePunct w:val="0"/>
        <w:bidi w:val="0"/>
        <w:snapToGrid/>
        <w:spacing w:line="440" w:lineRule="exact"/>
        <w:ind w:firstLine="480" w:firstLineChars="20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二、</w:t>
      </w:r>
      <w:r>
        <w:rPr>
          <w:rFonts w:hint="eastAsia" w:ascii="宋体" w:hAnsi="宋体" w:eastAsia="宋体" w:cs="宋体"/>
          <w:color w:val="000000"/>
          <w:kern w:val="0"/>
          <w:sz w:val="24"/>
          <w:szCs w:val="24"/>
        </w:rPr>
        <w:t>课程目标</w:t>
      </w:r>
    </w:p>
    <w:p w14:paraId="33575C55">
      <w:pPr>
        <w:keepNext w:val="0"/>
        <w:keepLines w:val="0"/>
        <w:pageBreakBefore w:val="0"/>
        <w:numPr>
          <w:ilvl w:val="0"/>
          <w:numId w:val="0"/>
        </w:numPr>
        <w:kinsoku/>
        <w:wordWrap/>
        <w:overflowPunct/>
        <w:topLinePunct w:val="0"/>
        <w:bidi w:val="0"/>
        <w:snapToGrid/>
        <w:spacing w:line="44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1.通过课程的实施，不断清晰基于</w:t>
      </w:r>
      <w:r>
        <w:rPr>
          <w:rFonts w:hint="eastAsia" w:ascii="宋体" w:hAnsi="宋体" w:eastAsia="宋体" w:cs="宋体"/>
          <w:color w:val="000000"/>
          <w:kern w:val="0"/>
          <w:sz w:val="24"/>
          <w:szCs w:val="24"/>
        </w:rPr>
        <w:t>叶圣陶教师观</w:t>
      </w:r>
      <w:r>
        <w:rPr>
          <w:rFonts w:hint="eastAsia" w:ascii="宋体" w:hAnsi="宋体" w:eastAsia="宋体" w:cs="宋体"/>
          <w:color w:val="000000"/>
          <w:kern w:val="0"/>
          <w:sz w:val="24"/>
          <w:szCs w:val="24"/>
          <w:lang w:val="en-US" w:eastAsia="zh-CN"/>
        </w:rPr>
        <w:t>理念下年级组团队“专业胜任力”的具体内涵特征</w:t>
      </w:r>
      <w:r>
        <w:rPr>
          <w:rFonts w:hint="eastAsia" w:ascii="宋体" w:hAnsi="宋体" w:eastAsia="宋体" w:cs="宋体"/>
          <w:color w:val="000000"/>
          <w:kern w:val="0"/>
          <w:sz w:val="24"/>
          <w:szCs w:val="24"/>
        </w:rPr>
        <w:t>和其内在关联，形成内涵特征结构图谱和调查报告。</w:t>
      </w:r>
    </w:p>
    <w:p w14:paraId="68D5D536">
      <w:pPr>
        <w:keepNext w:val="0"/>
        <w:keepLines w:val="0"/>
        <w:pageBreakBefore w:val="0"/>
        <w:numPr>
          <w:ilvl w:val="0"/>
          <w:numId w:val="0"/>
        </w:numPr>
        <w:kinsoku/>
        <w:wordWrap/>
        <w:overflowPunct/>
        <w:topLinePunct w:val="0"/>
        <w:bidi w:val="0"/>
        <w:snapToGrid/>
        <w:spacing w:line="440" w:lineRule="exact"/>
        <w:ind w:firstLine="480" w:firstLineChars="20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2.通过</w:t>
      </w:r>
      <w:r>
        <w:rPr>
          <w:rFonts w:hint="eastAsia" w:ascii="宋体" w:hAnsi="宋体" w:eastAsia="宋体" w:cs="宋体"/>
          <w:color w:val="000000"/>
          <w:kern w:val="0"/>
          <w:sz w:val="24"/>
          <w:szCs w:val="24"/>
        </w:rPr>
        <w:t>开展项目研究，推动他们对自己的</w:t>
      </w:r>
      <w:r>
        <w:rPr>
          <w:rFonts w:hint="eastAsia" w:ascii="宋体" w:hAnsi="宋体" w:eastAsia="宋体" w:cs="宋体"/>
          <w:color w:val="000000"/>
          <w:kern w:val="0"/>
          <w:sz w:val="24"/>
          <w:szCs w:val="24"/>
          <w:lang w:eastAsia="zh-CN"/>
        </w:rPr>
        <w:t>工作</w:t>
      </w:r>
      <w:r>
        <w:rPr>
          <w:rFonts w:hint="eastAsia" w:ascii="宋体" w:hAnsi="宋体" w:eastAsia="宋体" w:cs="宋体"/>
          <w:color w:val="000000"/>
          <w:kern w:val="0"/>
          <w:sz w:val="24"/>
          <w:szCs w:val="24"/>
        </w:rPr>
        <w:t>进行系统反思整合，总结特色，凝练思想，促使他们获得突破性的发展。</w:t>
      </w:r>
      <w:r>
        <w:rPr>
          <w:rFonts w:hint="eastAsia" w:ascii="宋体" w:hAnsi="宋体" w:eastAsia="宋体" w:cs="宋体"/>
          <w:color w:val="000000"/>
          <w:kern w:val="0"/>
          <w:sz w:val="24"/>
          <w:szCs w:val="24"/>
          <w:lang w:eastAsia="zh-CN"/>
        </w:rPr>
        <w:t>具体目标如下：</w:t>
      </w:r>
    </w:p>
    <w:p w14:paraId="5256A316">
      <w:pPr>
        <w:keepNext w:val="0"/>
        <w:keepLines w:val="0"/>
        <w:pageBreakBefore w:val="0"/>
        <w:numPr>
          <w:ilvl w:val="0"/>
          <w:numId w:val="0"/>
        </w:numPr>
        <w:kinsoku/>
        <w:wordWrap/>
        <w:overflowPunct/>
        <w:topLinePunct w:val="0"/>
        <w:bidi w:val="0"/>
        <w:snapToGrid/>
        <w:spacing w:line="440" w:lineRule="exact"/>
        <w:ind w:firstLine="480" w:firstLineChars="20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 xml:space="preserve"> 培养岗位认知力——职责与素养：明晰年级组长的岗位职责及专业素养，做有认知、会定位、有目标的管理者；</w:t>
      </w:r>
    </w:p>
    <w:p w14:paraId="1D016253">
      <w:pPr>
        <w:keepNext w:val="0"/>
        <w:keepLines w:val="0"/>
        <w:pageBreakBefore w:val="0"/>
        <w:numPr>
          <w:ilvl w:val="0"/>
          <w:numId w:val="0"/>
        </w:numPr>
        <w:kinsoku/>
        <w:wordWrap/>
        <w:overflowPunct/>
        <w:topLinePunct w:val="0"/>
        <w:bidi w:val="0"/>
        <w:snapToGrid/>
        <w:spacing w:line="440" w:lineRule="exact"/>
        <w:ind w:firstLine="480" w:firstLineChars="20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培养岗位管理力——工作与管理：明晰年级组长的工作流程及日常管理工作，做有情怀、有温度、懂分析的管理者；</w:t>
      </w:r>
    </w:p>
    <w:p w14:paraId="570DC2CE">
      <w:pPr>
        <w:keepNext w:val="0"/>
        <w:keepLines w:val="0"/>
        <w:pageBreakBefore w:val="0"/>
        <w:numPr>
          <w:ilvl w:val="0"/>
          <w:numId w:val="0"/>
        </w:numPr>
        <w:kinsoku/>
        <w:wordWrap/>
        <w:overflowPunct/>
        <w:topLinePunct w:val="0"/>
        <w:bidi w:val="0"/>
        <w:snapToGrid/>
        <w:spacing w:line="440" w:lineRule="exact"/>
        <w:ind w:firstLine="480" w:firstLineChars="20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培养岗位专业力——专业与发展：明晰年级组长在专业方面的引领作用，做重实践、懂专业、有研究力的管理者。</w:t>
      </w:r>
    </w:p>
    <w:p w14:paraId="4FBFAF12">
      <w:pPr>
        <w:keepNext w:val="0"/>
        <w:keepLines w:val="0"/>
        <w:pageBreakBefore w:val="0"/>
        <w:numPr>
          <w:ilvl w:val="0"/>
          <w:numId w:val="0"/>
        </w:numPr>
        <w:kinsoku/>
        <w:wordWrap/>
        <w:overflowPunct/>
        <w:topLinePunct w:val="0"/>
        <w:bidi w:val="0"/>
        <w:snapToGrid/>
        <w:spacing w:line="440" w:lineRule="exact"/>
        <w:ind w:firstLine="480" w:firstLineChars="20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通过</w:t>
      </w:r>
      <w:r>
        <w:rPr>
          <w:rFonts w:hint="eastAsia" w:ascii="宋体" w:hAnsi="宋体" w:eastAsia="宋体" w:cs="宋体"/>
          <w:color w:val="000000"/>
          <w:kern w:val="0"/>
          <w:sz w:val="24"/>
          <w:szCs w:val="24"/>
          <w:lang w:val="en-US" w:eastAsia="zh-CN"/>
        </w:rPr>
        <w:t>课程实施中的</w:t>
      </w:r>
      <w:r>
        <w:rPr>
          <w:rFonts w:hint="eastAsia" w:ascii="宋体" w:hAnsi="宋体" w:eastAsia="宋体" w:cs="宋体"/>
          <w:color w:val="000000"/>
          <w:kern w:val="0"/>
          <w:sz w:val="24"/>
          <w:szCs w:val="24"/>
        </w:rPr>
        <w:t>实证和评价激励的研究，创建</w:t>
      </w:r>
      <w:r>
        <w:rPr>
          <w:rFonts w:hint="eastAsia" w:ascii="宋体" w:hAnsi="宋体" w:eastAsia="宋体" w:cs="宋体"/>
          <w:color w:val="000000"/>
          <w:kern w:val="0"/>
          <w:sz w:val="24"/>
          <w:szCs w:val="24"/>
          <w:lang w:val="en-US" w:eastAsia="zh-CN"/>
        </w:rPr>
        <w:t>基于</w:t>
      </w:r>
      <w:r>
        <w:rPr>
          <w:rFonts w:hint="eastAsia" w:ascii="宋体" w:hAnsi="宋体" w:eastAsia="宋体" w:cs="宋体"/>
          <w:color w:val="000000"/>
          <w:kern w:val="0"/>
          <w:sz w:val="24"/>
          <w:szCs w:val="24"/>
        </w:rPr>
        <w:t>叶圣陶教师观</w:t>
      </w:r>
      <w:r>
        <w:rPr>
          <w:rFonts w:hint="eastAsia" w:ascii="宋体" w:hAnsi="宋体" w:eastAsia="宋体" w:cs="宋体"/>
          <w:color w:val="000000"/>
          <w:kern w:val="0"/>
          <w:sz w:val="24"/>
          <w:szCs w:val="24"/>
          <w:lang w:val="en-US" w:eastAsia="zh-CN"/>
        </w:rPr>
        <w:t>理念下</w:t>
      </w:r>
      <w:r>
        <w:rPr>
          <w:rFonts w:hint="eastAsia" w:ascii="宋体" w:hAnsi="宋体" w:eastAsia="宋体" w:cs="宋体"/>
          <w:color w:val="000000"/>
          <w:kern w:val="0"/>
          <w:sz w:val="24"/>
          <w:szCs w:val="24"/>
          <w:lang w:eastAsia="zh-CN"/>
        </w:rPr>
        <w:t>年级组团队</w:t>
      </w:r>
      <w:r>
        <w:rPr>
          <w:rFonts w:hint="eastAsia" w:ascii="宋体" w:hAnsi="宋体" w:eastAsia="宋体" w:cs="宋体"/>
          <w:color w:val="000000"/>
          <w:kern w:val="0"/>
          <w:sz w:val="24"/>
          <w:szCs w:val="24"/>
          <w:lang w:val="en-US" w:eastAsia="zh-CN"/>
        </w:rPr>
        <w:t>的高品质发展。</w:t>
      </w:r>
    </w:p>
    <w:p w14:paraId="117A9F14">
      <w:pPr>
        <w:keepNext w:val="0"/>
        <w:keepLines w:val="0"/>
        <w:pageBreakBefore w:val="0"/>
        <w:kinsoku/>
        <w:wordWrap/>
        <w:overflowPunct/>
        <w:topLinePunct w:val="0"/>
        <w:bidi w:val="0"/>
        <w:snapToGrid/>
        <w:spacing w:line="44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rPr>
        <w:t>课程</w:t>
      </w:r>
      <w:r>
        <w:rPr>
          <w:rFonts w:hint="eastAsia" w:ascii="宋体" w:hAnsi="宋体" w:eastAsia="宋体" w:cs="宋体"/>
          <w:b/>
          <w:bCs/>
          <w:color w:val="auto"/>
          <w:sz w:val="24"/>
          <w:szCs w:val="24"/>
          <w:lang w:val="en-US" w:eastAsia="zh-CN"/>
        </w:rPr>
        <w:t>框架</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4"/>
        <w:gridCol w:w="2445"/>
        <w:gridCol w:w="1905"/>
        <w:gridCol w:w="2198"/>
      </w:tblGrid>
      <w:tr w14:paraId="77515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14:paraId="7F46DCD0">
            <w:pPr>
              <w:keepNext w:val="0"/>
              <w:keepLines w:val="0"/>
              <w:pageBreakBefore w:val="0"/>
              <w:kinsoku/>
              <w:wordWrap/>
              <w:overflowPunct/>
              <w:topLinePunct w:val="0"/>
              <w:bidi w:val="0"/>
              <w:snapToGrid/>
              <w:spacing w:line="440" w:lineRule="exact"/>
              <w:jc w:val="both"/>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课程内容</w:t>
            </w:r>
          </w:p>
        </w:tc>
        <w:tc>
          <w:tcPr>
            <w:tcW w:w="2445" w:type="dxa"/>
          </w:tcPr>
          <w:p w14:paraId="7191B986">
            <w:pPr>
              <w:keepNext w:val="0"/>
              <w:keepLines w:val="0"/>
              <w:pageBreakBefore w:val="0"/>
              <w:kinsoku/>
              <w:wordWrap/>
              <w:overflowPunct/>
              <w:topLinePunct w:val="0"/>
              <w:bidi w:val="0"/>
              <w:snapToGrid/>
              <w:spacing w:line="440" w:lineRule="exact"/>
              <w:jc w:val="both"/>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lang w:val="en-US" w:eastAsia="zh-CN"/>
              </w:rPr>
              <w:t>实施方式</w:t>
            </w:r>
          </w:p>
        </w:tc>
        <w:tc>
          <w:tcPr>
            <w:tcW w:w="1905" w:type="dxa"/>
          </w:tcPr>
          <w:p w14:paraId="390844BF">
            <w:pPr>
              <w:keepNext w:val="0"/>
              <w:keepLines w:val="0"/>
              <w:pageBreakBefore w:val="0"/>
              <w:kinsoku/>
              <w:wordWrap/>
              <w:overflowPunct/>
              <w:topLinePunct w:val="0"/>
              <w:bidi w:val="0"/>
              <w:snapToGrid/>
              <w:spacing w:line="440" w:lineRule="exact"/>
              <w:jc w:val="both"/>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课时安排</w:t>
            </w:r>
          </w:p>
        </w:tc>
        <w:tc>
          <w:tcPr>
            <w:tcW w:w="2198" w:type="dxa"/>
          </w:tcPr>
          <w:p w14:paraId="677DF7E0">
            <w:pPr>
              <w:keepNext w:val="0"/>
              <w:keepLines w:val="0"/>
              <w:pageBreakBefore w:val="0"/>
              <w:kinsoku/>
              <w:wordWrap/>
              <w:overflowPunct/>
              <w:topLinePunct w:val="0"/>
              <w:bidi w:val="0"/>
              <w:snapToGrid/>
              <w:spacing w:line="440" w:lineRule="exact"/>
              <w:jc w:val="both"/>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实施主体</w:t>
            </w:r>
          </w:p>
        </w:tc>
      </w:tr>
      <w:tr w14:paraId="51D90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14:paraId="2E9096DA">
            <w:pPr>
              <w:keepNext w:val="0"/>
              <w:keepLines w:val="0"/>
              <w:pageBreakBefore w:val="0"/>
              <w:kinsoku/>
              <w:wordWrap/>
              <w:overflowPunct/>
              <w:topLinePunct w:val="0"/>
              <w:bidi w:val="0"/>
              <w:snapToGrid/>
              <w:spacing w:line="440" w:lineRule="exact"/>
              <w:jc w:val="both"/>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lang w:val="en-US" w:eastAsia="zh-CN"/>
              </w:rPr>
              <w:t>培养岗位认知力——职责与素养</w:t>
            </w:r>
          </w:p>
        </w:tc>
        <w:tc>
          <w:tcPr>
            <w:tcW w:w="2445" w:type="dxa"/>
          </w:tcPr>
          <w:p w14:paraId="1E98EFB0">
            <w:pPr>
              <w:keepNext w:val="0"/>
              <w:keepLines w:val="0"/>
              <w:pageBreakBefore w:val="0"/>
              <w:kinsoku/>
              <w:wordWrap/>
              <w:overflowPunct/>
              <w:topLinePunct w:val="0"/>
              <w:bidi w:val="0"/>
              <w:snapToGrid/>
              <w:spacing w:line="440" w:lineRule="exact"/>
              <w:jc w:val="both"/>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lang w:val="en-US" w:eastAsia="zh-CN"/>
              </w:rPr>
              <w:t xml:space="preserve">讲座  沙龙  </w:t>
            </w:r>
          </w:p>
        </w:tc>
        <w:tc>
          <w:tcPr>
            <w:tcW w:w="1905" w:type="dxa"/>
          </w:tcPr>
          <w:p w14:paraId="4BE166D7">
            <w:pPr>
              <w:keepNext w:val="0"/>
              <w:keepLines w:val="0"/>
              <w:pageBreakBefore w:val="0"/>
              <w:kinsoku/>
              <w:wordWrap/>
              <w:overflowPunct/>
              <w:topLinePunct w:val="0"/>
              <w:bidi w:val="0"/>
              <w:snapToGrid/>
              <w:spacing w:line="440" w:lineRule="exact"/>
              <w:jc w:val="both"/>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4课时</w:t>
            </w:r>
          </w:p>
        </w:tc>
        <w:tc>
          <w:tcPr>
            <w:tcW w:w="2198" w:type="dxa"/>
          </w:tcPr>
          <w:p w14:paraId="25E8B025">
            <w:pPr>
              <w:keepNext w:val="0"/>
              <w:keepLines w:val="0"/>
              <w:pageBreakBefore w:val="0"/>
              <w:kinsoku/>
              <w:wordWrap/>
              <w:overflowPunct/>
              <w:topLinePunct w:val="0"/>
              <w:bidi w:val="0"/>
              <w:snapToGrid/>
              <w:spacing w:line="440" w:lineRule="exact"/>
              <w:ind w:left="480" w:hanging="480" w:hangingChars="200"/>
              <w:jc w:val="both"/>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 xml:space="preserve">资深管理者   </w:t>
            </w:r>
          </w:p>
          <w:p w14:paraId="65F3517F">
            <w:pPr>
              <w:keepNext w:val="0"/>
              <w:keepLines w:val="0"/>
              <w:pageBreakBefore w:val="0"/>
              <w:kinsoku/>
              <w:wordWrap/>
              <w:overflowPunct/>
              <w:topLinePunct w:val="0"/>
              <w:bidi w:val="0"/>
              <w:snapToGrid/>
              <w:spacing w:line="440" w:lineRule="exact"/>
              <w:ind w:left="480" w:hanging="480" w:hangingChars="200"/>
              <w:jc w:val="both"/>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年级组团队</w:t>
            </w:r>
          </w:p>
        </w:tc>
      </w:tr>
      <w:tr w14:paraId="0B386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14:paraId="6C52FB26">
            <w:pPr>
              <w:keepNext w:val="0"/>
              <w:keepLines w:val="0"/>
              <w:pageBreakBefore w:val="0"/>
              <w:kinsoku/>
              <w:wordWrap/>
              <w:overflowPunct/>
              <w:topLinePunct w:val="0"/>
              <w:bidi w:val="0"/>
              <w:snapToGrid/>
              <w:spacing w:line="440" w:lineRule="exact"/>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培养岗位管理力——工作与管理</w:t>
            </w:r>
          </w:p>
        </w:tc>
        <w:tc>
          <w:tcPr>
            <w:tcW w:w="2445" w:type="dxa"/>
          </w:tcPr>
          <w:p w14:paraId="65092673">
            <w:pPr>
              <w:keepNext w:val="0"/>
              <w:keepLines w:val="0"/>
              <w:pageBreakBefore w:val="0"/>
              <w:kinsoku/>
              <w:wordWrap/>
              <w:overflowPunct/>
              <w:topLinePunct w:val="0"/>
              <w:bidi w:val="0"/>
              <w:snapToGrid/>
              <w:spacing w:line="440" w:lineRule="exact"/>
              <w:jc w:val="both"/>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实践：常规活动落实与评价</w:t>
            </w:r>
          </w:p>
        </w:tc>
        <w:tc>
          <w:tcPr>
            <w:tcW w:w="1905" w:type="dxa"/>
          </w:tcPr>
          <w:p w14:paraId="2225FDD9">
            <w:pPr>
              <w:keepNext w:val="0"/>
              <w:keepLines w:val="0"/>
              <w:pageBreakBefore w:val="0"/>
              <w:kinsoku/>
              <w:wordWrap/>
              <w:overflowPunct/>
              <w:topLinePunct w:val="0"/>
              <w:bidi w:val="0"/>
              <w:snapToGrid/>
              <w:spacing w:line="440" w:lineRule="exact"/>
              <w:jc w:val="both"/>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10课时</w:t>
            </w:r>
          </w:p>
          <w:p w14:paraId="331F22E7">
            <w:pPr>
              <w:keepNext w:val="0"/>
              <w:keepLines w:val="0"/>
              <w:pageBreakBefore w:val="0"/>
              <w:kinsoku/>
              <w:wordWrap/>
              <w:overflowPunct/>
              <w:topLinePunct w:val="0"/>
              <w:bidi w:val="0"/>
              <w:snapToGrid/>
              <w:spacing w:line="440" w:lineRule="exact"/>
              <w:jc w:val="both"/>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（一周）</w:t>
            </w:r>
          </w:p>
        </w:tc>
        <w:tc>
          <w:tcPr>
            <w:tcW w:w="2198" w:type="dxa"/>
          </w:tcPr>
          <w:p w14:paraId="445B7C8F">
            <w:pPr>
              <w:keepNext w:val="0"/>
              <w:keepLines w:val="0"/>
              <w:pageBreakBefore w:val="0"/>
              <w:kinsoku/>
              <w:wordWrap/>
              <w:overflowPunct/>
              <w:topLinePunct w:val="0"/>
              <w:bidi w:val="0"/>
              <w:snapToGrid/>
              <w:spacing w:line="440" w:lineRule="exact"/>
              <w:jc w:val="both"/>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年级组团队</w:t>
            </w:r>
          </w:p>
          <w:p w14:paraId="17598DD8">
            <w:pPr>
              <w:keepNext w:val="0"/>
              <w:keepLines w:val="0"/>
              <w:pageBreakBefore w:val="0"/>
              <w:kinsoku/>
              <w:wordWrap/>
              <w:overflowPunct/>
              <w:topLinePunct w:val="0"/>
              <w:bidi w:val="0"/>
              <w:snapToGrid/>
              <w:spacing w:line="440" w:lineRule="exact"/>
              <w:jc w:val="both"/>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校长室与中层团队</w:t>
            </w:r>
          </w:p>
        </w:tc>
      </w:tr>
      <w:tr w14:paraId="12646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14:paraId="508038A5">
            <w:pPr>
              <w:keepNext w:val="0"/>
              <w:keepLines w:val="0"/>
              <w:pageBreakBefore w:val="0"/>
              <w:kinsoku/>
              <w:wordWrap/>
              <w:overflowPunct/>
              <w:topLinePunct w:val="0"/>
              <w:bidi w:val="0"/>
              <w:snapToGrid/>
              <w:spacing w:line="440" w:lineRule="exact"/>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培养岗位专业力——专业与发展</w:t>
            </w:r>
          </w:p>
        </w:tc>
        <w:tc>
          <w:tcPr>
            <w:tcW w:w="2445" w:type="dxa"/>
          </w:tcPr>
          <w:p w14:paraId="1D206E34">
            <w:pPr>
              <w:keepNext w:val="0"/>
              <w:keepLines w:val="0"/>
              <w:pageBreakBefore w:val="0"/>
              <w:kinsoku/>
              <w:wordWrap/>
              <w:overflowPunct/>
              <w:topLinePunct w:val="0"/>
              <w:bidi w:val="0"/>
              <w:snapToGrid/>
              <w:spacing w:line="440" w:lineRule="exact"/>
              <w:jc w:val="both"/>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实践：主题活动策划开展与评价</w:t>
            </w:r>
          </w:p>
        </w:tc>
        <w:tc>
          <w:tcPr>
            <w:tcW w:w="1905" w:type="dxa"/>
          </w:tcPr>
          <w:p w14:paraId="7C01889D">
            <w:pPr>
              <w:keepNext w:val="0"/>
              <w:keepLines w:val="0"/>
              <w:pageBreakBefore w:val="0"/>
              <w:kinsoku/>
              <w:wordWrap/>
              <w:overflowPunct/>
              <w:topLinePunct w:val="0"/>
              <w:bidi w:val="0"/>
              <w:snapToGrid/>
              <w:spacing w:line="440" w:lineRule="exact"/>
              <w:jc w:val="both"/>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10课时</w:t>
            </w:r>
          </w:p>
          <w:p w14:paraId="64C47658">
            <w:pPr>
              <w:keepNext w:val="0"/>
              <w:keepLines w:val="0"/>
              <w:pageBreakBefore w:val="0"/>
              <w:kinsoku/>
              <w:wordWrap/>
              <w:overflowPunct/>
              <w:topLinePunct w:val="0"/>
              <w:bidi w:val="0"/>
              <w:snapToGrid/>
              <w:spacing w:line="440" w:lineRule="exact"/>
              <w:jc w:val="both"/>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（一周）</w:t>
            </w:r>
          </w:p>
        </w:tc>
        <w:tc>
          <w:tcPr>
            <w:tcW w:w="2198" w:type="dxa"/>
          </w:tcPr>
          <w:p w14:paraId="333C62E1">
            <w:pPr>
              <w:keepNext w:val="0"/>
              <w:keepLines w:val="0"/>
              <w:pageBreakBefore w:val="0"/>
              <w:kinsoku/>
              <w:wordWrap/>
              <w:overflowPunct/>
              <w:topLinePunct w:val="0"/>
              <w:bidi w:val="0"/>
              <w:snapToGrid/>
              <w:spacing w:line="440" w:lineRule="exact"/>
              <w:jc w:val="both"/>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年级组团队</w:t>
            </w:r>
          </w:p>
          <w:p w14:paraId="3599D84C">
            <w:pPr>
              <w:keepNext w:val="0"/>
              <w:keepLines w:val="0"/>
              <w:pageBreakBefore w:val="0"/>
              <w:kinsoku/>
              <w:wordWrap/>
              <w:overflowPunct/>
              <w:topLinePunct w:val="0"/>
              <w:bidi w:val="0"/>
              <w:snapToGrid/>
              <w:spacing w:line="440" w:lineRule="exact"/>
              <w:jc w:val="both"/>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校长室与中层团队</w:t>
            </w:r>
          </w:p>
          <w:p w14:paraId="32FF6261">
            <w:pPr>
              <w:keepNext w:val="0"/>
              <w:keepLines w:val="0"/>
              <w:pageBreakBefore w:val="0"/>
              <w:kinsoku/>
              <w:wordWrap/>
              <w:overflowPunct/>
              <w:topLinePunct w:val="0"/>
              <w:bidi w:val="0"/>
              <w:snapToGrid/>
              <w:spacing w:line="440" w:lineRule="exact"/>
              <w:jc w:val="both"/>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外校专家</w:t>
            </w:r>
          </w:p>
        </w:tc>
      </w:tr>
    </w:tbl>
    <w:p w14:paraId="3B667AF1">
      <w:pPr>
        <w:keepNext w:val="0"/>
        <w:keepLines w:val="0"/>
        <w:pageBreakBefore w:val="0"/>
        <w:kinsoku/>
        <w:wordWrap/>
        <w:overflowPunct/>
        <w:topLinePunct w:val="0"/>
        <w:bidi w:val="0"/>
        <w:snapToGrid/>
        <w:spacing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四、课程实施</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1530"/>
        <w:gridCol w:w="2520"/>
        <w:gridCol w:w="1943"/>
        <w:gridCol w:w="1950"/>
      </w:tblGrid>
      <w:tr w14:paraId="0BD87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tcPr>
          <w:p w14:paraId="2067FC4C">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b w:val="0"/>
                <w:bCs w:val="0"/>
                <w:color w:val="auto"/>
                <w:kern w:val="0"/>
                <w:sz w:val="24"/>
                <w:szCs w:val="24"/>
                <w:vertAlign w:val="baseline"/>
                <w:lang w:val="en-US" w:eastAsia="zh-CN" w:bidi="ar"/>
              </w:rPr>
            </w:pPr>
            <w:r>
              <w:rPr>
                <w:rFonts w:hint="eastAsia" w:ascii="宋体" w:hAnsi="宋体" w:eastAsia="宋体" w:cs="宋体"/>
                <w:b w:val="0"/>
                <w:bCs w:val="0"/>
                <w:color w:val="auto"/>
                <w:kern w:val="0"/>
                <w:sz w:val="24"/>
                <w:szCs w:val="24"/>
                <w:vertAlign w:val="baseline"/>
                <w:lang w:val="en-US" w:eastAsia="zh-CN" w:bidi="ar"/>
              </w:rPr>
              <w:t>课时</w:t>
            </w:r>
          </w:p>
        </w:tc>
        <w:tc>
          <w:tcPr>
            <w:tcW w:w="1530" w:type="dxa"/>
          </w:tcPr>
          <w:p w14:paraId="291FD59C">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b w:val="0"/>
                <w:bCs w:val="0"/>
                <w:color w:val="auto"/>
                <w:kern w:val="0"/>
                <w:sz w:val="24"/>
                <w:szCs w:val="24"/>
                <w:vertAlign w:val="baseline"/>
                <w:lang w:val="en-US" w:eastAsia="zh-CN" w:bidi="ar"/>
              </w:rPr>
            </w:pPr>
            <w:r>
              <w:rPr>
                <w:rFonts w:hint="eastAsia" w:ascii="宋体" w:hAnsi="宋体" w:eastAsia="宋体" w:cs="宋体"/>
                <w:b w:val="0"/>
                <w:bCs w:val="0"/>
                <w:color w:val="auto"/>
                <w:kern w:val="0"/>
                <w:sz w:val="24"/>
                <w:szCs w:val="24"/>
                <w:vertAlign w:val="baseline"/>
                <w:lang w:val="en-US" w:eastAsia="zh-CN" w:bidi="ar"/>
              </w:rPr>
              <w:t>内容</w:t>
            </w:r>
          </w:p>
        </w:tc>
        <w:tc>
          <w:tcPr>
            <w:tcW w:w="2520" w:type="dxa"/>
          </w:tcPr>
          <w:p w14:paraId="5EEDC3E4">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b w:val="0"/>
                <w:bCs w:val="0"/>
                <w:color w:val="auto"/>
                <w:kern w:val="0"/>
                <w:sz w:val="24"/>
                <w:szCs w:val="24"/>
                <w:vertAlign w:val="baseline"/>
                <w:lang w:val="en-US" w:eastAsia="zh-CN" w:bidi="ar"/>
              </w:rPr>
            </w:pPr>
            <w:r>
              <w:rPr>
                <w:rFonts w:hint="eastAsia" w:ascii="宋体" w:hAnsi="宋体" w:eastAsia="宋体" w:cs="宋体"/>
                <w:b w:val="0"/>
                <w:bCs w:val="0"/>
                <w:color w:val="auto"/>
                <w:kern w:val="0"/>
                <w:sz w:val="24"/>
                <w:szCs w:val="24"/>
                <w:vertAlign w:val="baseline"/>
                <w:lang w:val="en-US" w:eastAsia="zh-CN" w:bidi="ar"/>
              </w:rPr>
              <w:t>课程板块</w:t>
            </w:r>
          </w:p>
        </w:tc>
        <w:tc>
          <w:tcPr>
            <w:tcW w:w="1943" w:type="dxa"/>
          </w:tcPr>
          <w:p w14:paraId="0630209B">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b w:val="0"/>
                <w:bCs w:val="0"/>
                <w:color w:val="auto"/>
                <w:kern w:val="0"/>
                <w:sz w:val="24"/>
                <w:szCs w:val="24"/>
                <w:vertAlign w:val="baseline"/>
                <w:lang w:val="en-US" w:eastAsia="zh-CN" w:bidi="ar"/>
              </w:rPr>
            </w:pPr>
            <w:r>
              <w:rPr>
                <w:rFonts w:hint="eastAsia" w:ascii="宋体" w:hAnsi="宋体" w:eastAsia="宋体" w:cs="宋体"/>
                <w:b w:val="0"/>
                <w:bCs w:val="0"/>
                <w:color w:val="auto"/>
                <w:kern w:val="0"/>
                <w:sz w:val="24"/>
                <w:szCs w:val="24"/>
                <w:vertAlign w:val="baseline"/>
                <w:lang w:val="en-US" w:eastAsia="zh-CN" w:bidi="ar"/>
              </w:rPr>
              <w:t>授课对象及时间</w:t>
            </w:r>
          </w:p>
        </w:tc>
        <w:tc>
          <w:tcPr>
            <w:tcW w:w="1950" w:type="dxa"/>
          </w:tcPr>
          <w:p w14:paraId="58C8B897">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b w:val="0"/>
                <w:bCs w:val="0"/>
                <w:color w:val="auto"/>
                <w:kern w:val="0"/>
                <w:sz w:val="24"/>
                <w:szCs w:val="24"/>
                <w:vertAlign w:val="baseline"/>
                <w:lang w:val="en-US" w:eastAsia="zh-CN" w:bidi="ar"/>
              </w:rPr>
            </w:pPr>
            <w:r>
              <w:rPr>
                <w:rFonts w:hint="eastAsia" w:ascii="宋体" w:hAnsi="宋体" w:eastAsia="宋体" w:cs="宋体"/>
                <w:b w:val="0"/>
                <w:bCs w:val="0"/>
                <w:color w:val="auto"/>
                <w:kern w:val="0"/>
                <w:sz w:val="24"/>
                <w:szCs w:val="24"/>
                <w:vertAlign w:val="baseline"/>
                <w:lang w:val="en-US" w:eastAsia="zh-CN" w:bidi="ar"/>
              </w:rPr>
              <w:t>授课人</w:t>
            </w:r>
          </w:p>
        </w:tc>
      </w:tr>
      <w:tr w14:paraId="41E80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tcPr>
          <w:p w14:paraId="418ABB06">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b w:val="0"/>
                <w:bCs w:val="0"/>
                <w:color w:val="auto"/>
                <w:kern w:val="0"/>
                <w:sz w:val="24"/>
                <w:szCs w:val="24"/>
                <w:vertAlign w:val="baseline"/>
                <w:lang w:val="en-US" w:eastAsia="zh-CN" w:bidi="ar"/>
              </w:rPr>
            </w:pPr>
            <w:r>
              <w:rPr>
                <w:rFonts w:hint="eastAsia" w:ascii="宋体" w:hAnsi="宋体" w:eastAsia="宋体" w:cs="宋体"/>
                <w:b w:val="0"/>
                <w:bCs w:val="0"/>
                <w:color w:val="auto"/>
                <w:kern w:val="0"/>
                <w:sz w:val="24"/>
                <w:szCs w:val="24"/>
                <w:vertAlign w:val="baseline"/>
                <w:lang w:val="en-US" w:eastAsia="zh-CN" w:bidi="ar"/>
              </w:rPr>
              <w:t>4</w:t>
            </w:r>
          </w:p>
        </w:tc>
        <w:tc>
          <w:tcPr>
            <w:tcW w:w="1530" w:type="dxa"/>
            <w:vAlign w:val="top"/>
          </w:tcPr>
          <w:p w14:paraId="7BEBF82B">
            <w:pPr>
              <w:keepNext w:val="0"/>
              <w:keepLines w:val="0"/>
              <w:pageBreakBefore w:val="0"/>
              <w:kinsoku/>
              <w:wordWrap/>
              <w:overflowPunct/>
              <w:topLinePunct w:val="0"/>
              <w:bidi w:val="0"/>
              <w:snapToGrid/>
              <w:spacing w:line="440" w:lineRule="exact"/>
              <w:jc w:val="both"/>
              <w:textAlignment w:val="auto"/>
              <w:rPr>
                <w:rFonts w:hint="eastAsia" w:ascii="宋体" w:hAnsi="宋体" w:eastAsia="宋体" w:cs="宋体"/>
                <w:b w:val="0"/>
                <w:bCs w:val="0"/>
                <w:color w:val="auto"/>
                <w:kern w:val="0"/>
                <w:sz w:val="24"/>
                <w:szCs w:val="24"/>
                <w:vertAlign w:val="baseline"/>
                <w:lang w:val="en-US" w:eastAsia="zh-CN" w:bidi="ar"/>
              </w:rPr>
            </w:pPr>
            <w:r>
              <w:rPr>
                <w:rFonts w:hint="eastAsia" w:ascii="宋体" w:hAnsi="宋体" w:eastAsia="宋体" w:cs="宋体"/>
                <w:b w:val="0"/>
                <w:bCs w:val="0"/>
                <w:color w:val="auto"/>
                <w:sz w:val="24"/>
                <w:szCs w:val="24"/>
                <w:lang w:val="en-US" w:eastAsia="zh-CN"/>
              </w:rPr>
              <w:t>培养岗位认知力——职责与素养</w:t>
            </w:r>
          </w:p>
        </w:tc>
        <w:tc>
          <w:tcPr>
            <w:tcW w:w="2520" w:type="dxa"/>
          </w:tcPr>
          <w:p w14:paraId="0273F62B">
            <w:pPr>
              <w:keepNext w:val="0"/>
              <w:keepLines w:val="0"/>
              <w:pageBreakBefore w:val="0"/>
              <w:kinsoku/>
              <w:wordWrap/>
              <w:overflowPunct/>
              <w:topLinePunct w:val="0"/>
              <w:bidi w:val="0"/>
              <w:snapToGrid/>
              <w:spacing w:line="440" w:lineRule="exact"/>
              <w:jc w:val="left"/>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1.专家学术讲座：明晰年级组长的岗位职责、工作流程及专业素养。</w:t>
            </w:r>
          </w:p>
          <w:p w14:paraId="44D523DE">
            <w:pPr>
              <w:keepNext w:val="0"/>
              <w:keepLines w:val="0"/>
              <w:pageBreakBefore w:val="0"/>
              <w:kinsoku/>
              <w:wordWrap/>
              <w:overflowPunct/>
              <w:topLinePunct w:val="0"/>
              <w:bidi w:val="0"/>
              <w:snapToGrid/>
              <w:spacing w:line="440" w:lineRule="exact"/>
              <w:jc w:val="both"/>
              <w:textAlignment w:val="auto"/>
              <w:rPr>
                <w:rFonts w:hint="eastAsia" w:ascii="宋体" w:hAnsi="宋体" w:eastAsia="宋体" w:cs="宋体"/>
                <w:b w:val="0"/>
                <w:bCs w:val="0"/>
                <w:color w:val="auto"/>
                <w:sz w:val="24"/>
                <w:szCs w:val="24"/>
                <w:vertAlign w:val="baseline"/>
                <w:lang w:val="en-US" w:eastAsia="zh-CN"/>
              </w:rPr>
            </w:pPr>
          </w:p>
          <w:p w14:paraId="6381EF2E">
            <w:pPr>
              <w:keepNext w:val="0"/>
              <w:keepLines w:val="0"/>
              <w:pageBreakBefore w:val="0"/>
              <w:kinsoku/>
              <w:wordWrap/>
              <w:overflowPunct/>
              <w:topLinePunct w:val="0"/>
              <w:bidi w:val="0"/>
              <w:snapToGrid/>
              <w:spacing w:line="440" w:lineRule="exact"/>
              <w:jc w:val="both"/>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2.年级组团队沙龙：日常年级组管理经验与故事分享，做有认知、会定位、有目标的管理者；</w:t>
            </w:r>
          </w:p>
          <w:p w14:paraId="6DCBDEE1">
            <w:pPr>
              <w:keepNext w:val="0"/>
              <w:keepLines w:val="0"/>
              <w:pageBreakBefore w:val="0"/>
              <w:kinsoku/>
              <w:wordWrap/>
              <w:overflowPunct/>
              <w:topLinePunct w:val="0"/>
              <w:bidi w:val="0"/>
              <w:snapToGrid/>
              <w:spacing w:line="440" w:lineRule="exact"/>
              <w:jc w:val="both"/>
              <w:textAlignment w:val="auto"/>
              <w:rPr>
                <w:rFonts w:hint="eastAsia" w:ascii="宋体" w:hAnsi="宋体" w:eastAsia="宋体" w:cs="宋体"/>
                <w:b w:val="0"/>
                <w:bCs w:val="0"/>
                <w:color w:val="auto"/>
                <w:kern w:val="0"/>
                <w:sz w:val="24"/>
                <w:szCs w:val="24"/>
                <w:vertAlign w:val="baseline"/>
                <w:lang w:val="en-US" w:eastAsia="zh-CN" w:bidi="ar"/>
              </w:rPr>
            </w:pPr>
          </w:p>
        </w:tc>
        <w:tc>
          <w:tcPr>
            <w:tcW w:w="1943" w:type="dxa"/>
            <w:vAlign w:val="top"/>
          </w:tcPr>
          <w:p w14:paraId="605473E8">
            <w:pPr>
              <w:keepNext w:val="0"/>
              <w:keepLines w:val="0"/>
              <w:pageBreakBefore w:val="0"/>
              <w:kinsoku/>
              <w:wordWrap/>
              <w:overflowPunct/>
              <w:topLinePunct w:val="0"/>
              <w:bidi w:val="0"/>
              <w:snapToGrid/>
              <w:spacing w:line="440" w:lineRule="exact"/>
              <w:ind w:left="480" w:hanging="480" w:hangingChars="200"/>
              <w:jc w:val="both"/>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学生工作处成员</w:t>
            </w:r>
          </w:p>
          <w:p w14:paraId="4621BE3D">
            <w:pPr>
              <w:keepNext w:val="0"/>
              <w:keepLines w:val="0"/>
              <w:pageBreakBefore w:val="0"/>
              <w:kinsoku/>
              <w:wordWrap/>
              <w:overflowPunct/>
              <w:topLinePunct w:val="0"/>
              <w:bidi w:val="0"/>
              <w:snapToGrid/>
              <w:spacing w:line="440" w:lineRule="exact"/>
              <w:ind w:left="480" w:leftChars="0" w:hanging="480" w:hangingChars="200"/>
              <w:jc w:val="both"/>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年级组长团队</w:t>
            </w:r>
          </w:p>
          <w:p w14:paraId="474F36E0">
            <w:pPr>
              <w:keepNext w:val="0"/>
              <w:keepLines w:val="0"/>
              <w:pageBreakBefore w:val="0"/>
              <w:kinsoku/>
              <w:wordWrap/>
              <w:overflowPunct/>
              <w:topLinePunct w:val="0"/>
              <w:bidi w:val="0"/>
              <w:snapToGrid/>
              <w:spacing w:line="440" w:lineRule="exact"/>
              <w:jc w:val="both"/>
              <w:textAlignment w:val="auto"/>
              <w:rPr>
                <w:rFonts w:hint="eastAsia" w:ascii="宋体" w:hAnsi="宋体" w:eastAsia="宋体" w:cs="宋体"/>
                <w:b/>
                <w:bCs/>
                <w:color w:val="auto"/>
                <w:kern w:val="0"/>
                <w:sz w:val="24"/>
                <w:szCs w:val="24"/>
                <w:vertAlign w:val="baseline"/>
                <w:lang w:val="en-US" w:eastAsia="zh-CN" w:bidi="ar"/>
              </w:rPr>
            </w:pPr>
            <w:r>
              <w:rPr>
                <w:rFonts w:hint="eastAsia" w:ascii="宋体" w:hAnsi="宋体" w:eastAsia="宋体" w:cs="宋体"/>
                <w:b/>
                <w:bCs/>
                <w:color w:val="auto"/>
                <w:kern w:val="0"/>
                <w:sz w:val="24"/>
                <w:szCs w:val="24"/>
                <w:vertAlign w:val="baseline"/>
                <w:lang w:val="en-US" w:eastAsia="zh-CN" w:bidi="ar"/>
              </w:rPr>
              <w:t>年级组例会日</w:t>
            </w:r>
          </w:p>
          <w:p w14:paraId="5B9C187F">
            <w:pPr>
              <w:keepNext w:val="0"/>
              <w:keepLines w:val="0"/>
              <w:pageBreakBefore w:val="0"/>
              <w:kinsoku/>
              <w:wordWrap/>
              <w:overflowPunct/>
              <w:topLinePunct w:val="0"/>
              <w:bidi w:val="0"/>
              <w:snapToGrid/>
              <w:spacing w:line="440" w:lineRule="exact"/>
              <w:ind w:left="480" w:leftChars="0" w:hanging="480" w:hangingChars="200"/>
              <w:jc w:val="both"/>
              <w:textAlignment w:val="auto"/>
              <w:rPr>
                <w:rFonts w:hint="eastAsia" w:ascii="宋体" w:hAnsi="宋体" w:eastAsia="宋体" w:cs="宋体"/>
                <w:b w:val="0"/>
                <w:bCs w:val="0"/>
                <w:color w:val="auto"/>
                <w:sz w:val="24"/>
                <w:szCs w:val="24"/>
                <w:vertAlign w:val="baseline"/>
                <w:lang w:val="en-US" w:eastAsia="zh-CN"/>
              </w:rPr>
            </w:pPr>
          </w:p>
          <w:p w14:paraId="0B60DC36">
            <w:pPr>
              <w:keepNext w:val="0"/>
              <w:keepLines w:val="0"/>
              <w:pageBreakBefore w:val="0"/>
              <w:kinsoku/>
              <w:wordWrap/>
              <w:overflowPunct/>
              <w:topLinePunct w:val="0"/>
              <w:bidi w:val="0"/>
              <w:snapToGrid/>
              <w:spacing w:line="440" w:lineRule="exact"/>
              <w:ind w:left="480" w:leftChars="0" w:hanging="480" w:hangingChars="200"/>
              <w:jc w:val="both"/>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校长室与中层</w:t>
            </w:r>
          </w:p>
          <w:p w14:paraId="086EEAED">
            <w:pPr>
              <w:keepNext w:val="0"/>
              <w:keepLines w:val="0"/>
              <w:pageBreakBefore w:val="0"/>
              <w:kinsoku/>
              <w:wordWrap/>
              <w:overflowPunct/>
              <w:topLinePunct w:val="0"/>
              <w:bidi w:val="0"/>
              <w:snapToGrid/>
              <w:spacing w:line="440" w:lineRule="exact"/>
              <w:ind w:left="480" w:leftChars="0" w:hanging="480" w:hangingChars="200"/>
              <w:jc w:val="both"/>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年级组长团队</w:t>
            </w:r>
          </w:p>
          <w:p w14:paraId="1E5E3520">
            <w:pPr>
              <w:keepNext w:val="0"/>
              <w:keepLines w:val="0"/>
              <w:pageBreakBefore w:val="0"/>
              <w:kinsoku/>
              <w:wordWrap/>
              <w:overflowPunct/>
              <w:topLinePunct w:val="0"/>
              <w:bidi w:val="0"/>
              <w:snapToGrid/>
              <w:spacing w:line="440" w:lineRule="exact"/>
              <w:ind w:left="482" w:leftChars="0" w:hanging="482" w:hangingChars="200"/>
              <w:jc w:val="both"/>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bCs/>
                <w:color w:val="auto"/>
                <w:kern w:val="0"/>
                <w:sz w:val="24"/>
                <w:szCs w:val="24"/>
                <w:vertAlign w:val="baseline"/>
                <w:lang w:val="en-US" w:eastAsia="zh-CN" w:bidi="ar"/>
              </w:rPr>
              <w:t>行政例会日</w:t>
            </w:r>
          </w:p>
        </w:tc>
        <w:tc>
          <w:tcPr>
            <w:tcW w:w="1950" w:type="dxa"/>
          </w:tcPr>
          <w:p w14:paraId="227C8687">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b w:val="0"/>
                <w:bCs w:val="0"/>
                <w:color w:val="auto"/>
                <w:sz w:val="24"/>
                <w:szCs w:val="24"/>
                <w:vertAlign w:val="baseline"/>
                <w:lang w:val="en-US" w:eastAsia="zh-CN"/>
              </w:rPr>
            </w:pPr>
          </w:p>
          <w:p w14:paraId="3027E09B">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 xml:space="preserve">资深管理者 </w:t>
            </w:r>
          </w:p>
          <w:p w14:paraId="049A88D0">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b w:val="0"/>
                <w:bCs w:val="0"/>
                <w:color w:val="auto"/>
                <w:sz w:val="24"/>
                <w:szCs w:val="24"/>
                <w:vertAlign w:val="baseline"/>
                <w:lang w:val="en-US" w:eastAsia="zh-CN"/>
              </w:rPr>
            </w:pPr>
          </w:p>
          <w:p w14:paraId="54D512C2">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b w:val="0"/>
                <w:bCs w:val="0"/>
                <w:color w:val="auto"/>
                <w:sz w:val="24"/>
                <w:szCs w:val="24"/>
                <w:vertAlign w:val="baseline"/>
                <w:lang w:val="en-US" w:eastAsia="zh-CN"/>
              </w:rPr>
            </w:pPr>
          </w:p>
          <w:p w14:paraId="15C88E7F">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校长室</w:t>
            </w:r>
          </w:p>
          <w:p w14:paraId="572F9070">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学生工作中心</w:t>
            </w:r>
          </w:p>
        </w:tc>
      </w:tr>
      <w:tr w14:paraId="40CCF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tcPr>
          <w:p w14:paraId="2FC48FD8">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b w:val="0"/>
                <w:bCs w:val="0"/>
                <w:color w:val="auto"/>
                <w:kern w:val="0"/>
                <w:sz w:val="24"/>
                <w:szCs w:val="24"/>
                <w:vertAlign w:val="baseline"/>
                <w:lang w:val="en-US" w:eastAsia="zh-CN" w:bidi="ar"/>
              </w:rPr>
            </w:pPr>
            <w:r>
              <w:rPr>
                <w:rFonts w:hint="eastAsia" w:ascii="宋体" w:hAnsi="宋体" w:eastAsia="宋体" w:cs="宋体"/>
                <w:b w:val="0"/>
                <w:bCs w:val="0"/>
                <w:color w:val="auto"/>
                <w:kern w:val="0"/>
                <w:sz w:val="24"/>
                <w:szCs w:val="24"/>
                <w:vertAlign w:val="baseline"/>
                <w:lang w:val="en-US" w:eastAsia="zh-CN" w:bidi="ar"/>
              </w:rPr>
              <w:t>10</w:t>
            </w:r>
          </w:p>
        </w:tc>
        <w:tc>
          <w:tcPr>
            <w:tcW w:w="1530" w:type="dxa"/>
            <w:vAlign w:val="top"/>
          </w:tcPr>
          <w:p w14:paraId="4F8B9411">
            <w:pPr>
              <w:keepNext w:val="0"/>
              <w:keepLines w:val="0"/>
              <w:pageBreakBefore w:val="0"/>
              <w:kinsoku/>
              <w:wordWrap/>
              <w:overflowPunct/>
              <w:topLinePunct w:val="0"/>
              <w:bidi w:val="0"/>
              <w:snapToGrid/>
              <w:spacing w:line="440" w:lineRule="exact"/>
              <w:jc w:val="both"/>
              <w:textAlignment w:val="auto"/>
              <w:rPr>
                <w:rFonts w:hint="eastAsia" w:ascii="宋体" w:hAnsi="宋体" w:eastAsia="宋体" w:cs="宋体"/>
                <w:b w:val="0"/>
                <w:bCs w:val="0"/>
                <w:color w:val="auto"/>
                <w:kern w:val="0"/>
                <w:sz w:val="24"/>
                <w:szCs w:val="24"/>
                <w:vertAlign w:val="baseline"/>
                <w:lang w:val="en-US" w:eastAsia="zh-CN" w:bidi="ar"/>
              </w:rPr>
            </w:pPr>
            <w:r>
              <w:rPr>
                <w:rFonts w:hint="eastAsia" w:ascii="宋体" w:hAnsi="宋体" w:eastAsia="宋体" w:cs="宋体"/>
                <w:b w:val="0"/>
                <w:bCs w:val="0"/>
                <w:color w:val="auto"/>
                <w:sz w:val="24"/>
                <w:szCs w:val="24"/>
                <w:lang w:val="en-US" w:eastAsia="zh-CN"/>
              </w:rPr>
              <w:t>培养岗位管理力——工作与管理</w:t>
            </w:r>
          </w:p>
        </w:tc>
        <w:tc>
          <w:tcPr>
            <w:tcW w:w="2520" w:type="dxa"/>
          </w:tcPr>
          <w:p w14:paraId="55EEF576">
            <w:pPr>
              <w:keepNext w:val="0"/>
              <w:keepLines w:val="0"/>
              <w:pageBreakBefore w:val="0"/>
              <w:numPr>
                <w:ilvl w:val="0"/>
                <w:numId w:val="2"/>
              </w:numPr>
              <w:kinsoku/>
              <w:wordWrap/>
              <w:overflowPunct/>
              <w:topLinePunct w:val="0"/>
              <w:bidi w:val="0"/>
              <w:snapToGrid/>
              <w:spacing w:line="440" w:lineRule="exact"/>
              <w:jc w:val="both"/>
              <w:textAlignment w:val="auto"/>
              <w:rPr>
                <w:rFonts w:hint="eastAsia" w:ascii="宋体" w:hAnsi="宋体" w:eastAsia="宋体" w:cs="宋体"/>
                <w:b w:val="0"/>
                <w:bCs w:val="0"/>
                <w:color w:val="auto"/>
                <w:kern w:val="0"/>
                <w:sz w:val="24"/>
                <w:szCs w:val="24"/>
                <w:vertAlign w:val="baseline"/>
                <w:lang w:val="en-US" w:eastAsia="zh-CN" w:bidi="ar"/>
              </w:rPr>
            </w:pPr>
            <w:r>
              <w:rPr>
                <w:rFonts w:hint="eastAsia" w:ascii="宋体" w:hAnsi="宋体" w:eastAsia="宋体" w:cs="宋体"/>
                <w:b w:val="0"/>
                <w:bCs w:val="0"/>
                <w:color w:val="auto"/>
                <w:kern w:val="0"/>
                <w:sz w:val="24"/>
                <w:szCs w:val="24"/>
                <w:vertAlign w:val="baseline"/>
                <w:lang w:val="en-US" w:eastAsia="zh-CN" w:bidi="ar"/>
              </w:rPr>
              <w:t>设计好日常教育教学常规落实评价表，以一周为期全方位实时观察、记录、评价。</w:t>
            </w:r>
          </w:p>
          <w:p w14:paraId="5C6815DF">
            <w:pPr>
              <w:keepNext w:val="0"/>
              <w:keepLines w:val="0"/>
              <w:pageBreakBefore w:val="0"/>
              <w:numPr>
                <w:numId w:val="0"/>
              </w:numPr>
              <w:kinsoku/>
              <w:wordWrap/>
              <w:overflowPunct/>
              <w:topLinePunct w:val="0"/>
              <w:bidi w:val="0"/>
              <w:snapToGrid/>
              <w:spacing w:line="440" w:lineRule="exact"/>
              <w:jc w:val="both"/>
              <w:textAlignment w:val="auto"/>
              <w:rPr>
                <w:rFonts w:hint="eastAsia" w:ascii="宋体" w:hAnsi="宋体" w:eastAsia="宋体" w:cs="宋体"/>
                <w:b w:val="0"/>
                <w:bCs w:val="0"/>
                <w:color w:val="auto"/>
                <w:kern w:val="0"/>
                <w:sz w:val="24"/>
                <w:szCs w:val="24"/>
                <w:vertAlign w:val="baseline"/>
                <w:lang w:val="en-US" w:eastAsia="zh-CN" w:bidi="ar"/>
              </w:rPr>
            </w:pPr>
            <w:r>
              <w:rPr>
                <w:rFonts w:hint="eastAsia" w:ascii="宋体" w:hAnsi="宋体" w:eastAsia="宋体" w:cs="宋体"/>
                <w:b w:val="0"/>
                <w:bCs w:val="0"/>
                <w:color w:val="auto"/>
                <w:kern w:val="0"/>
                <w:sz w:val="24"/>
                <w:szCs w:val="24"/>
                <w:vertAlign w:val="baseline"/>
                <w:lang w:val="en-US" w:eastAsia="zh-CN" w:bidi="ar"/>
              </w:rPr>
              <w:t>2.复盘、点评、提升</w:t>
            </w:r>
          </w:p>
        </w:tc>
        <w:tc>
          <w:tcPr>
            <w:tcW w:w="1943" w:type="dxa"/>
            <w:vAlign w:val="top"/>
          </w:tcPr>
          <w:p w14:paraId="5F50C1E4">
            <w:pPr>
              <w:keepNext w:val="0"/>
              <w:keepLines w:val="0"/>
              <w:pageBreakBefore w:val="0"/>
              <w:kinsoku/>
              <w:wordWrap/>
              <w:overflowPunct/>
              <w:topLinePunct w:val="0"/>
              <w:bidi w:val="0"/>
              <w:snapToGrid/>
              <w:spacing w:line="440" w:lineRule="exact"/>
              <w:jc w:val="both"/>
              <w:textAlignment w:val="auto"/>
              <w:rPr>
                <w:rFonts w:hint="eastAsia" w:ascii="宋体" w:hAnsi="宋体" w:eastAsia="宋体" w:cs="宋体"/>
                <w:b w:val="0"/>
                <w:bCs w:val="0"/>
                <w:color w:val="auto"/>
                <w:kern w:val="0"/>
                <w:sz w:val="24"/>
                <w:szCs w:val="24"/>
                <w:vertAlign w:val="baseline"/>
                <w:lang w:val="en-US" w:eastAsia="zh-CN" w:bidi="ar"/>
              </w:rPr>
            </w:pPr>
            <w:r>
              <w:rPr>
                <w:rFonts w:hint="eastAsia" w:ascii="宋体" w:hAnsi="宋体" w:eastAsia="宋体" w:cs="宋体"/>
                <w:b w:val="0"/>
                <w:bCs w:val="0"/>
                <w:color w:val="auto"/>
                <w:kern w:val="0"/>
                <w:sz w:val="24"/>
                <w:szCs w:val="24"/>
                <w:vertAlign w:val="baseline"/>
                <w:lang w:val="en-US" w:eastAsia="zh-CN" w:bidi="ar"/>
              </w:rPr>
              <w:t>全体教师</w:t>
            </w:r>
          </w:p>
          <w:p w14:paraId="7847D26A">
            <w:pPr>
              <w:keepNext w:val="0"/>
              <w:keepLines w:val="0"/>
              <w:pageBreakBefore w:val="0"/>
              <w:kinsoku/>
              <w:wordWrap/>
              <w:overflowPunct/>
              <w:topLinePunct w:val="0"/>
              <w:bidi w:val="0"/>
              <w:snapToGrid/>
              <w:spacing w:line="440" w:lineRule="exact"/>
              <w:jc w:val="both"/>
              <w:textAlignment w:val="auto"/>
              <w:rPr>
                <w:rFonts w:hint="eastAsia" w:ascii="宋体" w:hAnsi="宋体" w:eastAsia="宋体" w:cs="宋体"/>
                <w:b/>
                <w:bCs/>
                <w:color w:val="auto"/>
                <w:kern w:val="0"/>
                <w:sz w:val="24"/>
                <w:szCs w:val="24"/>
                <w:vertAlign w:val="baseline"/>
                <w:lang w:val="en-US" w:eastAsia="zh-CN" w:bidi="ar"/>
              </w:rPr>
            </w:pPr>
            <w:r>
              <w:rPr>
                <w:rFonts w:hint="eastAsia" w:ascii="宋体" w:hAnsi="宋体" w:eastAsia="宋体" w:cs="宋体"/>
                <w:b/>
                <w:bCs/>
                <w:color w:val="auto"/>
                <w:kern w:val="0"/>
                <w:sz w:val="24"/>
                <w:szCs w:val="24"/>
                <w:vertAlign w:val="baseline"/>
                <w:lang w:val="en-US" w:eastAsia="zh-CN" w:bidi="ar"/>
              </w:rPr>
              <w:t>日常</w:t>
            </w:r>
          </w:p>
          <w:p w14:paraId="3EB2E986">
            <w:pPr>
              <w:keepNext w:val="0"/>
              <w:keepLines w:val="0"/>
              <w:pageBreakBefore w:val="0"/>
              <w:kinsoku/>
              <w:wordWrap/>
              <w:overflowPunct/>
              <w:topLinePunct w:val="0"/>
              <w:bidi w:val="0"/>
              <w:snapToGrid/>
              <w:spacing w:line="440" w:lineRule="exact"/>
              <w:jc w:val="both"/>
              <w:textAlignment w:val="auto"/>
              <w:rPr>
                <w:rFonts w:hint="eastAsia" w:ascii="宋体" w:hAnsi="宋体" w:eastAsia="宋体" w:cs="宋体"/>
                <w:b/>
                <w:bCs/>
                <w:color w:val="auto"/>
                <w:kern w:val="0"/>
                <w:sz w:val="24"/>
                <w:szCs w:val="24"/>
                <w:vertAlign w:val="baseline"/>
                <w:lang w:val="en-US" w:eastAsia="zh-CN" w:bidi="ar"/>
              </w:rPr>
            </w:pPr>
            <w:r>
              <w:rPr>
                <w:rFonts w:hint="eastAsia" w:ascii="宋体" w:hAnsi="宋体" w:eastAsia="宋体" w:cs="宋体"/>
                <w:b/>
                <w:bCs/>
                <w:color w:val="auto"/>
                <w:kern w:val="0"/>
                <w:sz w:val="24"/>
                <w:szCs w:val="24"/>
                <w:vertAlign w:val="baseline"/>
                <w:lang w:val="en-US" w:eastAsia="zh-CN" w:bidi="ar"/>
              </w:rPr>
              <w:t>教师例会日</w:t>
            </w:r>
          </w:p>
          <w:p w14:paraId="5EED3E7B">
            <w:pPr>
              <w:keepNext w:val="0"/>
              <w:keepLines w:val="0"/>
              <w:pageBreakBefore w:val="0"/>
              <w:kinsoku/>
              <w:wordWrap/>
              <w:overflowPunct/>
              <w:topLinePunct w:val="0"/>
              <w:bidi w:val="0"/>
              <w:snapToGrid/>
              <w:spacing w:line="440" w:lineRule="exact"/>
              <w:jc w:val="both"/>
              <w:textAlignment w:val="auto"/>
              <w:rPr>
                <w:rFonts w:hint="eastAsia" w:ascii="宋体" w:hAnsi="宋体" w:eastAsia="宋体" w:cs="宋体"/>
                <w:b/>
                <w:bCs/>
                <w:color w:val="auto"/>
                <w:kern w:val="0"/>
                <w:sz w:val="24"/>
                <w:szCs w:val="24"/>
                <w:vertAlign w:val="baseline"/>
                <w:lang w:val="en-US" w:eastAsia="zh-CN" w:bidi="ar"/>
              </w:rPr>
            </w:pPr>
          </w:p>
        </w:tc>
        <w:tc>
          <w:tcPr>
            <w:tcW w:w="1950" w:type="dxa"/>
          </w:tcPr>
          <w:p w14:paraId="734D20E0">
            <w:pPr>
              <w:keepNext w:val="0"/>
              <w:keepLines w:val="0"/>
              <w:pageBreakBefore w:val="0"/>
              <w:kinsoku/>
              <w:wordWrap/>
              <w:overflowPunct/>
              <w:topLinePunct w:val="0"/>
              <w:bidi w:val="0"/>
              <w:snapToGrid/>
              <w:spacing w:line="440" w:lineRule="exact"/>
              <w:jc w:val="left"/>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年级组团队</w:t>
            </w:r>
          </w:p>
          <w:p w14:paraId="44633075">
            <w:pPr>
              <w:keepNext w:val="0"/>
              <w:keepLines w:val="0"/>
              <w:pageBreakBefore w:val="0"/>
              <w:kinsoku/>
              <w:wordWrap/>
              <w:overflowPunct/>
              <w:topLinePunct w:val="0"/>
              <w:bidi w:val="0"/>
              <w:snapToGrid/>
              <w:spacing w:line="440" w:lineRule="exact"/>
              <w:jc w:val="left"/>
              <w:textAlignment w:val="auto"/>
              <w:rPr>
                <w:rFonts w:hint="eastAsia" w:ascii="宋体" w:hAnsi="宋体" w:eastAsia="宋体" w:cs="宋体"/>
                <w:b w:val="0"/>
                <w:bCs w:val="0"/>
                <w:color w:val="auto"/>
                <w:kern w:val="0"/>
                <w:sz w:val="24"/>
                <w:szCs w:val="24"/>
                <w:vertAlign w:val="baseline"/>
                <w:lang w:val="en-US" w:eastAsia="zh-CN" w:bidi="ar"/>
              </w:rPr>
            </w:pPr>
            <w:r>
              <w:rPr>
                <w:rFonts w:hint="eastAsia" w:ascii="宋体" w:hAnsi="宋体" w:eastAsia="宋体" w:cs="宋体"/>
                <w:b w:val="0"/>
                <w:bCs w:val="0"/>
                <w:color w:val="auto"/>
                <w:sz w:val="24"/>
                <w:szCs w:val="24"/>
                <w:vertAlign w:val="baseline"/>
                <w:lang w:val="en-US" w:eastAsia="zh-CN"/>
              </w:rPr>
              <w:t>校长室与中层团队</w:t>
            </w:r>
          </w:p>
        </w:tc>
      </w:tr>
      <w:tr w14:paraId="121B9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tcPr>
          <w:p w14:paraId="083E82B2">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b w:val="0"/>
                <w:bCs w:val="0"/>
                <w:color w:val="auto"/>
                <w:kern w:val="0"/>
                <w:sz w:val="24"/>
                <w:szCs w:val="24"/>
                <w:vertAlign w:val="baseline"/>
                <w:lang w:val="en-US" w:eastAsia="zh-CN" w:bidi="ar"/>
              </w:rPr>
            </w:pPr>
            <w:r>
              <w:rPr>
                <w:rFonts w:hint="eastAsia" w:ascii="宋体" w:hAnsi="宋体" w:eastAsia="宋体" w:cs="宋体"/>
                <w:b w:val="0"/>
                <w:bCs w:val="0"/>
                <w:color w:val="auto"/>
                <w:kern w:val="0"/>
                <w:sz w:val="24"/>
                <w:szCs w:val="24"/>
                <w:vertAlign w:val="baseline"/>
                <w:lang w:val="en-US" w:eastAsia="zh-CN" w:bidi="ar"/>
              </w:rPr>
              <w:t>10</w:t>
            </w:r>
          </w:p>
        </w:tc>
        <w:tc>
          <w:tcPr>
            <w:tcW w:w="1530" w:type="dxa"/>
            <w:vAlign w:val="top"/>
          </w:tcPr>
          <w:p w14:paraId="162A5FC3">
            <w:pPr>
              <w:keepNext w:val="0"/>
              <w:keepLines w:val="0"/>
              <w:pageBreakBefore w:val="0"/>
              <w:kinsoku/>
              <w:wordWrap/>
              <w:overflowPunct/>
              <w:topLinePunct w:val="0"/>
              <w:bidi w:val="0"/>
              <w:snapToGrid/>
              <w:spacing w:line="440" w:lineRule="exact"/>
              <w:jc w:val="both"/>
              <w:textAlignment w:val="auto"/>
              <w:rPr>
                <w:rFonts w:hint="eastAsia" w:ascii="宋体" w:hAnsi="宋体" w:eastAsia="宋体" w:cs="宋体"/>
                <w:b w:val="0"/>
                <w:bCs w:val="0"/>
                <w:color w:val="auto"/>
                <w:kern w:val="0"/>
                <w:sz w:val="24"/>
                <w:szCs w:val="24"/>
                <w:vertAlign w:val="baseline"/>
                <w:lang w:val="en-US" w:eastAsia="zh-CN" w:bidi="ar"/>
              </w:rPr>
            </w:pPr>
            <w:r>
              <w:rPr>
                <w:rFonts w:hint="eastAsia" w:ascii="宋体" w:hAnsi="宋体" w:eastAsia="宋体" w:cs="宋体"/>
                <w:b w:val="0"/>
                <w:bCs w:val="0"/>
                <w:color w:val="auto"/>
                <w:sz w:val="24"/>
                <w:szCs w:val="24"/>
                <w:lang w:val="en-US" w:eastAsia="zh-CN"/>
              </w:rPr>
              <w:t>培养岗位专业力——专业与发展</w:t>
            </w:r>
          </w:p>
        </w:tc>
        <w:tc>
          <w:tcPr>
            <w:tcW w:w="2520" w:type="dxa"/>
          </w:tcPr>
          <w:p w14:paraId="334CFE51">
            <w:pPr>
              <w:keepNext w:val="0"/>
              <w:keepLines w:val="0"/>
              <w:pageBreakBefore w:val="0"/>
              <w:numPr>
                <w:ilvl w:val="0"/>
                <w:numId w:val="3"/>
              </w:numPr>
              <w:kinsoku/>
              <w:wordWrap/>
              <w:overflowPunct/>
              <w:topLinePunct w:val="0"/>
              <w:bidi w:val="0"/>
              <w:snapToGrid/>
              <w:spacing w:line="440" w:lineRule="exact"/>
              <w:jc w:val="both"/>
              <w:textAlignment w:val="auto"/>
              <w:rPr>
                <w:rFonts w:hint="eastAsia" w:ascii="宋体" w:hAnsi="宋体" w:eastAsia="宋体" w:cs="宋体"/>
                <w:b w:val="0"/>
                <w:bCs w:val="0"/>
                <w:color w:val="auto"/>
                <w:kern w:val="0"/>
                <w:sz w:val="24"/>
                <w:szCs w:val="24"/>
                <w:vertAlign w:val="baseline"/>
                <w:lang w:val="en-US" w:eastAsia="zh-CN" w:bidi="ar"/>
              </w:rPr>
            </w:pPr>
            <w:r>
              <w:rPr>
                <w:rFonts w:hint="eastAsia" w:ascii="宋体" w:hAnsi="宋体" w:eastAsia="宋体" w:cs="宋体"/>
                <w:b w:val="0"/>
                <w:bCs w:val="0"/>
                <w:color w:val="auto"/>
                <w:kern w:val="0"/>
                <w:sz w:val="24"/>
                <w:szCs w:val="24"/>
                <w:vertAlign w:val="baseline"/>
                <w:lang w:val="en-US" w:eastAsia="zh-CN" w:bidi="ar"/>
              </w:rPr>
              <w:t>确定主题</w:t>
            </w:r>
          </w:p>
          <w:p w14:paraId="6D863B71">
            <w:pPr>
              <w:keepNext w:val="0"/>
              <w:keepLines w:val="0"/>
              <w:pageBreakBefore w:val="0"/>
              <w:numPr>
                <w:ilvl w:val="0"/>
                <w:numId w:val="3"/>
              </w:numPr>
              <w:kinsoku/>
              <w:wordWrap/>
              <w:overflowPunct/>
              <w:topLinePunct w:val="0"/>
              <w:bidi w:val="0"/>
              <w:snapToGrid/>
              <w:spacing w:line="440" w:lineRule="exact"/>
              <w:jc w:val="both"/>
              <w:textAlignment w:val="auto"/>
              <w:rPr>
                <w:rFonts w:hint="eastAsia" w:ascii="宋体" w:hAnsi="宋体" w:eastAsia="宋体" w:cs="宋体"/>
                <w:b w:val="0"/>
                <w:bCs w:val="0"/>
                <w:color w:val="auto"/>
                <w:kern w:val="0"/>
                <w:sz w:val="24"/>
                <w:szCs w:val="24"/>
                <w:vertAlign w:val="baseline"/>
                <w:lang w:val="en-US" w:eastAsia="zh-CN" w:bidi="ar"/>
              </w:rPr>
            </w:pPr>
            <w:r>
              <w:rPr>
                <w:rFonts w:hint="eastAsia" w:ascii="宋体" w:hAnsi="宋体" w:eastAsia="宋体" w:cs="宋体"/>
                <w:b w:val="0"/>
                <w:bCs w:val="0"/>
                <w:color w:val="auto"/>
                <w:kern w:val="0"/>
                <w:sz w:val="24"/>
                <w:szCs w:val="24"/>
                <w:vertAlign w:val="baseline"/>
                <w:lang w:val="en-US" w:eastAsia="zh-CN" w:bidi="ar"/>
              </w:rPr>
              <w:t>组长策划</w:t>
            </w:r>
          </w:p>
          <w:p w14:paraId="3654DDAA">
            <w:pPr>
              <w:keepNext w:val="0"/>
              <w:keepLines w:val="0"/>
              <w:pageBreakBefore w:val="0"/>
              <w:numPr>
                <w:ilvl w:val="0"/>
                <w:numId w:val="3"/>
              </w:numPr>
              <w:kinsoku/>
              <w:wordWrap/>
              <w:overflowPunct/>
              <w:topLinePunct w:val="0"/>
              <w:bidi w:val="0"/>
              <w:snapToGrid/>
              <w:spacing w:line="440" w:lineRule="exact"/>
              <w:jc w:val="both"/>
              <w:textAlignment w:val="auto"/>
              <w:rPr>
                <w:rFonts w:hint="eastAsia" w:ascii="宋体" w:hAnsi="宋体" w:eastAsia="宋体" w:cs="宋体"/>
                <w:b w:val="0"/>
                <w:bCs w:val="0"/>
                <w:color w:val="auto"/>
                <w:kern w:val="0"/>
                <w:sz w:val="24"/>
                <w:szCs w:val="24"/>
                <w:vertAlign w:val="baseline"/>
                <w:lang w:val="en-US" w:eastAsia="zh-CN" w:bidi="ar"/>
              </w:rPr>
            </w:pPr>
            <w:r>
              <w:rPr>
                <w:rFonts w:hint="eastAsia" w:ascii="宋体" w:hAnsi="宋体" w:eastAsia="宋体" w:cs="宋体"/>
                <w:b w:val="0"/>
                <w:bCs w:val="0"/>
                <w:color w:val="auto"/>
                <w:kern w:val="0"/>
                <w:sz w:val="24"/>
                <w:szCs w:val="24"/>
                <w:vertAlign w:val="baseline"/>
                <w:lang w:val="en-US" w:eastAsia="zh-CN" w:bidi="ar"/>
              </w:rPr>
              <w:t>开展活动</w:t>
            </w:r>
          </w:p>
          <w:p w14:paraId="5C10D2A9">
            <w:pPr>
              <w:keepNext w:val="0"/>
              <w:keepLines w:val="0"/>
              <w:pageBreakBefore w:val="0"/>
              <w:numPr>
                <w:ilvl w:val="0"/>
                <w:numId w:val="3"/>
              </w:numPr>
              <w:kinsoku/>
              <w:wordWrap/>
              <w:overflowPunct/>
              <w:topLinePunct w:val="0"/>
              <w:bidi w:val="0"/>
              <w:snapToGrid/>
              <w:spacing w:line="440" w:lineRule="exact"/>
              <w:jc w:val="both"/>
              <w:textAlignment w:val="auto"/>
              <w:rPr>
                <w:rFonts w:hint="eastAsia" w:ascii="宋体" w:hAnsi="宋体" w:eastAsia="宋体" w:cs="宋体"/>
                <w:b w:val="0"/>
                <w:bCs w:val="0"/>
                <w:color w:val="auto"/>
                <w:kern w:val="0"/>
                <w:sz w:val="24"/>
                <w:szCs w:val="24"/>
                <w:vertAlign w:val="baseline"/>
                <w:lang w:val="en-US" w:eastAsia="zh-CN" w:bidi="ar"/>
              </w:rPr>
            </w:pPr>
            <w:r>
              <w:rPr>
                <w:rFonts w:hint="eastAsia" w:ascii="宋体" w:hAnsi="宋体" w:eastAsia="宋体" w:cs="宋体"/>
                <w:b w:val="0"/>
                <w:bCs w:val="0"/>
                <w:color w:val="auto"/>
                <w:kern w:val="0"/>
                <w:sz w:val="24"/>
                <w:szCs w:val="24"/>
                <w:vertAlign w:val="baseline"/>
                <w:lang w:val="en-US" w:eastAsia="zh-CN" w:bidi="ar"/>
              </w:rPr>
              <w:t>复盘提升</w:t>
            </w:r>
          </w:p>
        </w:tc>
        <w:tc>
          <w:tcPr>
            <w:tcW w:w="1943" w:type="dxa"/>
            <w:vAlign w:val="top"/>
          </w:tcPr>
          <w:p w14:paraId="37085825">
            <w:pPr>
              <w:keepNext w:val="0"/>
              <w:keepLines w:val="0"/>
              <w:pageBreakBefore w:val="0"/>
              <w:kinsoku/>
              <w:wordWrap/>
              <w:overflowPunct/>
              <w:topLinePunct w:val="0"/>
              <w:bidi w:val="0"/>
              <w:snapToGrid/>
              <w:spacing w:line="440" w:lineRule="exact"/>
              <w:jc w:val="both"/>
              <w:textAlignment w:val="auto"/>
              <w:rPr>
                <w:rFonts w:hint="eastAsia" w:ascii="宋体" w:hAnsi="宋体" w:eastAsia="宋体" w:cs="宋体"/>
                <w:b w:val="0"/>
                <w:bCs w:val="0"/>
                <w:color w:val="auto"/>
                <w:kern w:val="0"/>
                <w:sz w:val="24"/>
                <w:szCs w:val="24"/>
                <w:vertAlign w:val="baseline"/>
                <w:lang w:val="en-US" w:eastAsia="zh-CN" w:bidi="ar"/>
              </w:rPr>
            </w:pPr>
            <w:r>
              <w:rPr>
                <w:rFonts w:hint="eastAsia" w:ascii="宋体" w:hAnsi="宋体" w:eastAsia="宋体" w:cs="宋体"/>
                <w:b w:val="0"/>
                <w:bCs w:val="0"/>
                <w:color w:val="auto"/>
                <w:kern w:val="0"/>
                <w:sz w:val="24"/>
                <w:szCs w:val="24"/>
                <w:vertAlign w:val="baseline"/>
                <w:lang w:val="en-US" w:eastAsia="zh-CN" w:bidi="ar"/>
              </w:rPr>
              <w:t>全体教师</w:t>
            </w:r>
          </w:p>
          <w:p w14:paraId="4CD7EDD4">
            <w:pPr>
              <w:keepNext w:val="0"/>
              <w:keepLines w:val="0"/>
              <w:pageBreakBefore w:val="0"/>
              <w:kinsoku/>
              <w:wordWrap/>
              <w:overflowPunct/>
              <w:topLinePunct w:val="0"/>
              <w:bidi w:val="0"/>
              <w:snapToGrid/>
              <w:spacing w:line="440" w:lineRule="exact"/>
              <w:jc w:val="both"/>
              <w:textAlignment w:val="auto"/>
              <w:rPr>
                <w:rFonts w:hint="eastAsia" w:ascii="宋体" w:hAnsi="宋体" w:eastAsia="宋体" w:cs="宋体"/>
                <w:b/>
                <w:bCs/>
                <w:color w:val="auto"/>
                <w:kern w:val="0"/>
                <w:sz w:val="24"/>
                <w:szCs w:val="24"/>
                <w:vertAlign w:val="baseline"/>
                <w:lang w:val="en-US" w:eastAsia="zh-CN" w:bidi="ar"/>
              </w:rPr>
            </w:pPr>
            <w:r>
              <w:rPr>
                <w:rFonts w:hint="eastAsia" w:ascii="宋体" w:hAnsi="宋体" w:eastAsia="宋体" w:cs="宋体"/>
                <w:b/>
                <w:bCs/>
                <w:color w:val="auto"/>
                <w:kern w:val="0"/>
                <w:sz w:val="24"/>
                <w:szCs w:val="24"/>
                <w:vertAlign w:val="baseline"/>
                <w:lang w:val="en-US" w:eastAsia="zh-CN" w:bidi="ar"/>
              </w:rPr>
              <w:t>日常</w:t>
            </w:r>
          </w:p>
          <w:p w14:paraId="46DAB330">
            <w:pPr>
              <w:keepNext w:val="0"/>
              <w:keepLines w:val="0"/>
              <w:pageBreakBefore w:val="0"/>
              <w:kinsoku/>
              <w:wordWrap/>
              <w:overflowPunct/>
              <w:topLinePunct w:val="0"/>
              <w:bidi w:val="0"/>
              <w:snapToGrid/>
              <w:spacing w:line="440" w:lineRule="exact"/>
              <w:jc w:val="both"/>
              <w:textAlignment w:val="auto"/>
              <w:rPr>
                <w:rFonts w:hint="eastAsia" w:ascii="宋体" w:hAnsi="宋体" w:eastAsia="宋体" w:cs="宋体"/>
                <w:b/>
                <w:bCs/>
                <w:color w:val="auto"/>
                <w:kern w:val="0"/>
                <w:sz w:val="24"/>
                <w:szCs w:val="24"/>
                <w:vertAlign w:val="baseline"/>
                <w:lang w:val="en-US" w:eastAsia="zh-CN" w:bidi="ar"/>
              </w:rPr>
            </w:pPr>
            <w:r>
              <w:rPr>
                <w:rFonts w:hint="eastAsia" w:ascii="宋体" w:hAnsi="宋体" w:eastAsia="宋体" w:cs="宋体"/>
                <w:b/>
                <w:bCs/>
                <w:color w:val="auto"/>
                <w:kern w:val="0"/>
                <w:sz w:val="24"/>
                <w:szCs w:val="24"/>
                <w:vertAlign w:val="baseline"/>
                <w:lang w:val="en-US" w:eastAsia="zh-CN" w:bidi="ar"/>
              </w:rPr>
              <w:t>教师例会日</w:t>
            </w:r>
          </w:p>
          <w:p w14:paraId="31837C4B">
            <w:pPr>
              <w:keepNext w:val="0"/>
              <w:keepLines w:val="0"/>
              <w:pageBreakBefore w:val="0"/>
              <w:kinsoku/>
              <w:wordWrap/>
              <w:overflowPunct/>
              <w:topLinePunct w:val="0"/>
              <w:bidi w:val="0"/>
              <w:snapToGrid/>
              <w:spacing w:line="440" w:lineRule="exact"/>
              <w:jc w:val="both"/>
              <w:textAlignment w:val="auto"/>
              <w:rPr>
                <w:rFonts w:hint="eastAsia" w:ascii="宋体" w:hAnsi="宋体" w:eastAsia="宋体" w:cs="宋体"/>
                <w:b w:val="0"/>
                <w:bCs w:val="0"/>
                <w:color w:val="auto"/>
                <w:kern w:val="0"/>
                <w:sz w:val="24"/>
                <w:szCs w:val="24"/>
                <w:vertAlign w:val="baseline"/>
                <w:lang w:val="en-US" w:eastAsia="zh-CN" w:bidi="ar"/>
              </w:rPr>
            </w:pPr>
          </w:p>
        </w:tc>
        <w:tc>
          <w:tcPr>
            <w:tcW w:w="1950" w:type="dxa"/>
          </w:tcPr>
          <w:p w14:paraId="35D7A81A">
            <w:pPr>
              <w:keepNext w:val="0"/>
              <w:keepLines w:val="0"/>
              <w:pageBreakBefore w:val="0"/>
              <w:kinsoku/>
              <w:wordWrap/>
              <w:overflowPunct/>
              <w:topLinePunct w:val="0"/>
              <w:bidi w:val="0"/>
              <w:snapToGrid/>
              <w:spacing w:line="440" w:lineRule="exact"/>
              <w:jc w:val="both"/>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年级组团队</w:t>
            </w:r>
          </w:p>
          <w:p w14:paraId="56DD5437">
            <w:pPr>
              <w:keepNext w:val="0"/>
              <w:keepLines w:val="0"/>
              <w:pageBreakBefore w:val="0"/>
              <w:kinsoku/>
              <w:wordWrap/>
              <w:overflowPunct/>
              <w:topLinePunct w:val="0"/>
              <w:bidi w:val="0"/>
              <w:snapToGrid/>
              <w:spacing w:line="440" w:lineRule="exact"/>
              <w:jc w:val="both"/>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校长室与中层团队</w:t>
            </w:r>
          </w:p>
          <w:p w14:paraId="6C3E688E">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b w:val="0"/>
                <w:bCs w:val="0"/>
                <w:color w:val="auto"/>
                <w:kern w:val="0"/>
                <w:sz w:val="24"/>
                <w:szCs w:val="24"/>
                <w:vertAlign w:val="baseline"/>
                <w:lang w:val="en-US" w:eastAsia="zh-CN" w:bidi="ar"/>
              </w:rPr>
            </w:pPr>
            <w:r>
              <w:rPr>
                <w:rFonts w:hint="eastAsia" w:ascii="宋体" w:hAnsi="宋体" w:eastAsia="宋体" w:cs="宋体"/>
                <w:b w:val="0"/>
                <w:bCs w:val="0"/>
                <w:color w:val="auto"/>
                <w:sz w:val="24"/>
                <w:szCs w:val="24"/>
                <w:vertAlign w:val="baseline"/>
                <w:lang w:val="en-US" w:eastAsia="zh-CN"/>
              </w:rPr>
              <w:t>外校专家</w:t>
            </w:r>
          </w:p>
        </w:tc>
      </w:tr>
    </w:tbl>
    <w:p w14:paraId="2681EF10">
      <w:pPr>
        <w:keepNext w:val="0"/>
        <w:keepLines w:val="0"/>
        <w:pageBreakBefore w:val="0"/>
        <w:kinsoku/>
        <w:wordWrap/>
        <w:overflowPunct/>
        <w:topLinePunct w:val="0"/>
        <w:bidi w:val="0"/>
        <w:snapToGrid/>
        <w:spacing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（一）组织实施</w:t>
      </w:r>
    </w:p>
    <w:p w14:paraId="7F42DD0D">
      <w:pPr>
        <w:keepNext w:val="0"/>
        <w:keepLines w:val="0"/>
        <w:pageBreakBefore w:val="0"/>
        <w:kinsoku/>
        <w:wordWrap/>
        <w:overflowPunct/>
        <w:topLinePunct w:val="0"/>
        <w:bidi w:val="0"/>
        <w:snapToGrid/>
        <w:spacing w:line="440" w:lineRule="exact"/>
        <w:ind w:firstLine="482" w:firstLineChars="200"/>
        <w:textAlignment w:val="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lang w:val="en-US" w:eastAsia="zh-CN"/>
        </w:rPr>
        <w:t>1.课程实施要明晰价值追述：</w:t>
      </w:r>
      <w:r>
        <w:rPr>
          <w:rFonts w:hint="eastAsia" w:ascii="宋体" w:hAnsi="宋体" w:eastAsia="宋体" w:cs="宋体"/>
          <w:b w:val="0"/>
          <w:bCs w:val="0"/>
          <w:color w:val="auto"/>
          <w:sz w:val="24"/>
          <w:szCs w:val="24"/>
        </w:rPr>
        <w:t>首先</w:t>
      </w:r>
      <w:r>
        <w:rPr>
          <w:rFonts w:hint="eastAsia" w:ascii="宋体" w:hAnsi="宋体" w:eastAsia="宋体" w:cs="宋体"/>
          <w:b w:val="0"/>
          <w:bCs w:val="0"/>
          <w:color w:val="auto"/>
          <w:sz w:val="24"/>
          <w:szCs w:val="24"/>
          <w:lang w:val="en-US" w:eastAsia="zh-CN"/>
        </w:rPr>
        <w:t>是</w:t>
      </w:r>
      <w:r>
        <w:rPr>
          <w:rFonts w:hint="eastAsia" w:ascii="宋体" w:hAnsi="宋体" w:eastAsia="宋体" w:cs="宋体"/>
          <w:b w:val="0"/>
          <w:bCs w:val="0"/>
          <w:color w:val="auto"/>
          <w:sz w:val="24"/>
          <w:szCs w:val="24"/>
        </w:rPr>
        <w:t>文献综述</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课程实践者要</w:t>
      </w:r>
      <w:r>
        <w:rPr>
          <w:rFonts w:hint="eastAsia" w:ascii="宋体" w:hAnsi="宋体" w:eastAsia="宋体" w:cs="宋体"/>
          <w:b w:val="0"/>
          <w:bCs w:val="0"/>
          <w:color w:val="auto"/>
          <w:sz w:val="24"/>
          <w:szCs w:val="24"/>
        </w:rPr>
        <w:t>对国内外关于叶圣陶教师观、新教改背景下的中小学教师培养与发展以及二者之间关系的文献进行综述，以了解研究现状，为后续研究提供理论基础。</w:t>
      </w:r>
      <w:r>
        <w:rPr>
          <w:rFonts w:hint="eastAsia" w:ascii="宋体" w:hAnsi="宋体" w:eastAsia="宋体" w:cs="宋体"/>
          <w:b w:val="0"/>
          <w:bCs w:val="0"/>
          <w:color w:val="auto"/>
          <w:sz w:val="24"/>
          <w:szCs w:val="24"/>
          <w:lang w:val="en-US" w:eastAsia="zh-CN"/>
        </w:rPr>
        <w:t>其次，</w:t>
      </w:r>
      <w:r>
        <w:rPr>
          <w:rFonts w:hint="eastAsia" w:ascii="宋体" w:hAnsi="宋体" w:eastAsia="宋体" w:cs="宋体"/>
          <w:b w:val="0"/>
          <w:bCs w:val="0"/>
          <w:color w:val="auto"/>
          <w:sz w:val="24"/>
          <w:szCs w:val="24"/>
        </w:rPr>
        <w:t>构建</w:t>
      </w:r>
      <w:r>
        <w:rPr>
          <w:rFonts w:hint="eastAsia" w:ascii="宋体" w:hAnsi="宋体" w:eastAsia="宋体" w:cs="宋体"/>
          <w:b w:val="0"/>
          <w:bCs w:val="0"/>
          <w:color w:val="auto"/>
          <w:sz w:val="24"/>
          <w:szCs w:val="24"/>
          <w:lang w:val="en-US" w:eastAsia="zh-CN"/>
        </w:rPr>
        <w:t>课程</w:t>
      </w:r>
      <w:r>
        <w:rPr>
          <w:rFonts w:hint="eastAsia" w:ascii="宋体" w:hAnsi="宋体" w:eastAsia="宋体" w:cs="宋体"/>
          <w:b w:val="0"/>
          <w:bCs w:val="0"/>
          <w:color w:val="auto"/>
          <w:sz w:val="24"/>
          <w:szCs w:val="24"/>
        </w:rPr>
        <w:t>框架：在文献综述的基础上，构建一个包含叶圣陶教师观、新教改背景下的</w:t>
      </w:r>
      <w:r>
        <w:rPr>
          <w:rFonts w:hint="eastAsia" w:ascii="宋体" w:hAnsi="宋体" w:eastAsia="宋体" w:cs="宋体"/>
          <w:b w:val="0"/>
          <w:bCs w:val="0"/>
          <w:color w:val="auto"/>
          <w:sz w:val="24"/>
          <w:szCs w:val="24"/>
          <w:lang w:eastAsia="zh-CN"/>
        </w:rPr>
        <w:t>年级组团队</w:t>
      </w:r>
      <w:r>
        <w:rPr>
          <w:rFonts w:hint="eastAsia" w:ascii="宋体" w:hAnsi="宋体" w:eastAsia="宋体" w:cs="宋体"/>
          <w:b w:val="0"/>
          <w:bCs w:val="0"/>
          <w:color w:val="auto"/>
          <w:sz w:val="24"/>
          <w:szCs w:val="24"/>
        </w:rPr>
        <w:t>培养与发展以及现实意义的研究框架，明确</w:t>
      </w:r>
      <w:r>
        <w:rPr>
          <w:rFonts w:hint="eastAsia" w:ascii="宋体" w:hAnsi="宋体" w:eastAsia="宋体" w:cs="宋体"/>
          <w:b w:val="0"/>
          <w:bCs w:val="0"/>
          <w:color w:val="auto"/>
          <w:sz w:val="24"/>
          <w:szCs w:val="24"/>
          <w:lang w:val="en-US" w:eastAsia="zh-CN"/>
        </w:rPr>
        <w:t>课程实施</w:t>
      </w:r>
      <w:r>
        <w:rPr>
          <w:rFonts w:hint="eastAsia" w:ascii="宋体" w:hAnsi="宋体" w:eastAsia="宋体" w:cs="宋体"/>
          <w:b w:val="0"/>
          <w:bCs w:val="0"/>
          <w:color w:val="auto"/>
          <w:sz w:val="24"/>
          <w:szCs w:val="24"/>
        </w:rPr>
        <w:t>内容、方法与目标。</w:t>
      </w:r>
    </w:p>
    <w:p w14:paraId="510DA15F">
      <w:pPr>
        <w:keepNext w:val="0"/>
        <w:keepLines w:val="0"/>
        <w:pageBreakBefore w:val="0"/>
        <w:kinsoku/>
        <w:wordWrap/>
        <w:overflowPunct/>
        <w:topLinePunct w:val="0"/>
        <w:bidi w:val="0"/>
        <w:snapToGrid/>
        <w:spacing w:line="440" w:lineRule="exact"/>
        <w:ind w:firstLine="482" w:firstLineChars="200"/>
        <w:textAlignment w:val="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lang w:val="en-US" w:eastAsia="zh-CN"/>
        </w:rPr>
        <w:t>2.课程实施要清晰路径策略：</w:t>
      </w:r>
      <w:r>
        <w:rPr>
          <w:rFonts w:hint="eastAsia" w:ascii="宋体" w:hAnsi="宋体" w:eastAsia="宋体" w:cs="宋体"/>
          <w:b w:val="0"/>
          <w:bCs w:val="0"/>
          <w:color w:val="auto"/>
          <w:sz w:val="24"/>
          <w:szCs w:val="24"/>
        </w:rPr>
        <w:t>策划好每一次的</w:t>
      </w:r>
      <w:r>
        <w:rPr>
          <w:rFonts w:hint="eastAsia" w:ascii="宋体" w:hAnsi="宋体" w:eastAsia="宋体" w:cs="宋体"/>
          <w:b w:val="0"/>
          <w:bCs w:val="0"/>
          <w:color w:val="auto"/>
          <w:sz w:val="24"/>
          <w:szCs w:val="24"/>
          <w:lang w:val="en-US" w:eastAsia="zh-CN"/>
        </w:rPr>
        <w:t>课程</w:t>
      </w:r>
      <w:r>
        <w:rPr>
          <w:rFonts w:hint="eastAsia" w:ascii="宋体" w:hAnsi="宋体" w:eastAsia="宋体" w:cs="宋体"/>
          <w:b w:val="0"/>
          <w:bCs w:val="0"/>
          <w:color w:val="auto"/>
          <w:sz w:val="24"/>
          <w:szCs w:val="24"/>
        </w:rPr>
        <w:t>“专题”，构建“价值引领——前移学习——日常实践——专项调研——评价反馈”完整</w:t>
      </w:r>
      <w:r>
        <w:rPr>
          <w:rFonts w:hint="eastAsia" w:ascii="宋体" w:hAnsi="宋体" w:eastAsia="宋体" w:cs="宋体"/>
          <w:b w:val="0"/>
          <w:bCs w:val="0"/>
          <w:color w:val="auto"/>
          <w:sz w:val="24"/>
          <w:szCs w:val="24"/>
          <w:lang w:val="en-US" w:eastAsia="zh-CN"/>
        </w:rPr>
        <w:t>实施</w:t>
      </w:r>
      <w:r>
        <w:rPr>
          <w:rFonts w:hint="eastAsia" w:ascii="宋体" w:hAnsi="宋体" w:eastAsia="宋体" w:cs="宋体"/>
          <w:b w:val="0"/>
          <w:bCs w:val="0"/>
          <w:color w:val="auto"/>
          <w:sz w:val="24"/>
          <w:szCs w:val="24"/>
        </w:rPr>
        <w:t>链，体现“能前沿——重过程——抓后续——促提升”的</w:t>
      </w:r>
      <w:r>
        <w:rPr>
          <w:rFonts w:hint="eastAsia" w:ascii="宋体" w:hAnsi="宋体" w:eastAsia="宋体" w:cs="宋体"/>
          <w:b w:val="0"/>
          <w:bCs w:val="0"/>
          <w:color w:val="auto"/>
          <w:sz w:val="24"/>
          <w:szCs w:val="24"/>
          <w:lang w:val="en-US" w:eastAsia="zh-CN"/>
        </w:rPr>
        <w:t>实施</w:t>
      </w:r>
      <w:r>
        <w:rPr>
          <w:rFonts w:hint="eastAsia" w:ascii="宋体" w:hAnsi="宋体" w:eastAsia="宋体" w:cs="宋体"/>
          <w:b w:val="0"/>
          <w:bCs w:val="0"/>
          <w:color w:val="auto"/>
          <w:sz w:val="24"/>
          <w:szCs w:val="24"/>
        </w:rPr>
        <w:t>品质。</w:t>
      </w:r>
    </w:p>
    <w:p w14:paraId="1E9F0B94">
      <w:pPr>
        <w:keepNext w:val="0"/>
        <w:keepLines w:val="0"/>
        <w:pageBreakBefore w:val="0"/>
        <w:kinsoku/>
        <w:wordWrap/>
        <w:overflowPunct/>
        <w:topLinePunct w:val="0"/>
        <w:bidi w:val="0"/>
        <w:snapToGrid/>
        <w:spacing w:line="440" w:lineRule="exact"/>
        <w:ind w:firstLine="482"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3.课程实施要关注反思重建：</w:t>
      </w:r>
      <w:r>
        <w:rPr>
          <w:rFonts w:hint="eastAsia" w:ascii="宋体" w:hAnsi="宋体" w:eastAsia="宋体" w:cs="宋体"/>
          <w:b w:val="0"/>
          <w:bCs w:val="0"/>
          <w:color w:val="auto"/>
          <w:sz w:val="24"/>
          <w:szCs w:val="24"/>
          <w:lang w:val="en-US" w:eastAsia="zh-CN"/>
        </w:rPr>
        <w:t>要善于</w:t>
      </w:r>
      <w:r>
        <w:rPr>
          <w:rFonts w:hint="eastAsia" w:ascii="宋体" w:hAnsi="宋体" w:eastAsia="宋体" w:cs="宋体"/>
          <w:b w:val="0"/>
          <w:bCs w:val="0"/>
          <w:color w:val="auto"/>
          <w:sz w:val="24"/>
          <w:szCs w:val="24"/>
        </w:rPr>
        <w:t>总结本</w:t>
      </w:r>
      <w:r>
        <w:rPr>
          <w:rFonts w:hint="eastAsia" w:ascii="宋体" w:hAnsi="宋体" w:eastAsia="宋体" w:cs="宋体"/>
          <w:b w:val="0"/>
          <w:bCs w:val="0"/>
          <w:color w:val="auto"/>
          <w:sz w:val="24"/>
          <w:szCs w:val="24"/>
          <w:lang w:val="en-US" w:eastAsia="zh-CN"/>
        </w:rPr>
        <w:t>课程实施</w:t>
      </w:r>
      <w:r>
        <w:rPr>
          <w:rFonts w:hint="eastAsia" w:ascii="宋体" w:hAnsi="宋体" w:eastAsia="宋体" w:cs="宋体"/>
          <w:b w:val="0"/>
          <w:bCs w:val="0"/>
          <w:color w:val="auto"/>
          <w:sz w:val="24"/>
          <w:szCs w:val="24"/>
        </w:rPr>
        <w:t>的主要</w:t>
      </w:r>
      <w:r>
        <w:rPr>
          <w:rFonts w:hint="eastAsia" w:ascii="宋体" w:hAnsi="宋体" w:eastAsia="宋体" w:cs="宋体"/>
          <w:b w:val="0"/>
          <w:bCs w:val="0"/>
          <w:color w:val="auto"/>
          <w:sz w:val="24"/>
          <w:szCs w:val="24"/>
          <w:lang w:val="en-US" w:eastAsia="zh-CN"/>
        </w:rPr>
        <w:t>经验</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要</w:t>
      </w:r>
      <w:r>
        <w:rPr>
          <w:rFonts w:hint="eastAsia" w:ascii="宋体" w:hAnsi="宋体" w:eastAsia="宋体" w:cs="宋体"/>
          <w:b w:val="0"/>
          <w:bCs w:val="0"/>
          <w:color w:val="auto"/>
          <w:sz w:val="24"/>
          <w:szCs w:val="24"/>
        </w:rPr>
        <w:t>对叶圣陶教师观在新教改背景下教师培养与发展的现实意义进行归纳，并展望未来研究的方向与深化。</w:t>
      </w:r>
    </w:p>
    <w:p w14:paraId="5AA9C7EE">
      <w:pPr>
        <w:keepNext w:val="0"/>
        <w:keepLines w:val="0"/>
        <w:pageBreakBefore w:val="0"/>
        <w:kinsoku/>
        <w:wordWrap/>
        <w:overflowPunct/>
        <w:topLinePunct w:val="0"/>
        <w:bidi w:val="0"/>
        <w:snapToGrid/>
        <w:spacing w:line="440" w:lineRule="exact"/>
        <w:ind w:firstLine="482" w:firstLineChars="200"/>
        <w:textAlignment w:val="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（二）实施形式</w:t>
      </w:r>
    </w:p>
    <w:p w14:paraId="7FD610B8">
      <w:pPr>
        <w:keepNext w:val="0"/>
        <w:keepLines w:val="0"/>
        <w:pageBreakBefore w:val="0"/>
        <w:kinsoku/>
        <w:wordWrap/>
        <w:overflowPunct/>
        <w:topLinePunct w:val="0"/>
        <w:bidi w:val="0"/>
        <w:snapToGrid/>
        <w:spacing w:line="440" w:lineRule="exact"/>
        <w:ind w:firstLine="482" w:firstLineChars="200"/>
        <w:textAlignment w:val="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eastAsia="zh-CN"/>
        </w:rPr>
        <w:t>.专家讲座</w:t>
      </w:r>
      <w:r>
        <w:rPr>
          <w:rFonts w:hint="eastAsia" w:ascii="宋体" w:hAnsi="宋体" w:eastAsia="宋体" w:cs="宋体"/>
          <w:b/>
          <w:bCs/>
          <w:color w:val="auto"/>
          <w:sz w:val="24"/>
          <w:szCs w:val="24"/>
        </w:rPr>
        <w:t>：</w:t>
      </w:r>
      <w:r>
        <w:rPr>
          <w:rFonts w:hint="eastAsia" w:ascii="宋体" w:hAnsi="宋体" w:eastAsia="宋体" w:cs="宋体"/>
          <w:b w:val="0"/>
          <w:bCs w:val="0"/>
          <w:color w:val="auto"/>
          <w:sz w:val="24"/>
          <w:szCs w:val="24"/>
        </w:rPr>
        <w:t>主要是</w:t>
      </w:r>
      <w:r>
        <w:rPr>
          <w:rFonts w:hint="eastAsia" w:ascii="宋体" w:hAnsi="宋体" w:eastAsia="宋体" w:cs="宋体"/>
          <w:b w:val="0"/>
          <w:bCs w:val="0"/>
          <w:color w:val="auto"/>
          <w:sz w:val="24"/>
          <w:szCs w:val="24"/>
          <w:lang w:val="en-US" w:eastAsia="zh-CN"/>
        </w:rPr>
        <w:t>通过专家引领，来领会年级组团队专业胜任力的理解和把握</w:t>
      </w:r>
      <w:r>
        <w:rPr>
          <w:rFonts w:hint="eastAsia" w:ascii="宋体" w:hAnsi="宋体" w:eastAsia="宋体" w:cs="宋体"/>
          <w:b w:val="0"/>
          <w:bCs w:val="0"/>
          <w:color w:val="auto"/>
          <w:sz w:val="24"/>
          <w:szCs w:val="24"/>
        </w:rPr>
        <w:t>。</w:t>
      </w:r>
    </w:p>
    <w:p w14:paraId="57346978">
      <w:pPr>
        <w:keepNext w:val="0"/>
        <w:keepLines w:val="0"/>
        <w:pageBreakBefore w:val="0"/>
        <w:kinsoku/>
        <w:wordWrap/>
        <w:overflowPunct/>
        <w:topLinePunct w:val="0"/>
        <w:bidi w:val="0"/>
        <w:snapToGrid/>
        <w:spacing w:line="440" w:lineRule="exact"/>
        <w:ind w:firstLine="482"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故事分享</w:t>
      </w:r>
      <w:r>
        <w:rPr>
          <w:rFonts w:hint="eastAsia" w:ascii="宋体" w:hAnsi="宋体" w:eastAsia="宋体" w:cs="宋体"/>
          <w:b/>
          <w:bCs/>
          <w:color w:val="auto"/>
          <w:sz w:val="24"/>
          <w:szCs w:val="24"/>
        </w:rPr>
        <w:t>：</w:t>
      </w:r>
      <w:r>
        <w:rPr>
          <w:rFonts w:hint="eastAsia" w:ascii="宋体" w:hAnsi="宋体" w:eastAsia="宋体" w:cs="宋体"/>
          <w:b w:val="0"/>
          <w:bCs w:val="0"/>
          <w:color w:val="auto"/>
          <w:sz w:val="24"/>
          <w:szCs w:val="24"/>
          <w:lang w:val="en-US" w:eastAsia="zh-CN"/>
        </w:rPr>
        <w:t>主要是通过教育教学故事的分享，体现年级组团队对于“叶圣陶”教师观育人价值的理解和实践。</w:t>
      </w:r>
    </w:p>
    <w:p w14:paraId="345CB945">
      <w:pPr>
        <w:keepNext w:val="0"/>
        <w:keepLines w:val="0"/>
        <w:pageBreakBefore w:val="0"/>
        <w:kinsoku/>
        <w:wordWrap/>
        <w:overflowPunct/>
        <w:topLinePunct w:val="0"/>
        <w:bidi w:val="0"/>
        <w:snapToGrid/>
        <w:spacing w:line="440" w:lineRule="exact"/>
        <w:ind w:firstLine="482"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3.经验交流：</w:t>
      </w:r>
      <w:r>
        <w:rPr>
          <w:rFonts w:hint="eastAsia" w:ascii="宋体" w:hAnsi="宋体" w:eastAsia="宋体" w:cs="宋体"/>
          <w:b w:val="0"/>
          <w:bCs w:val="0"/>
          <w:color w:val="auto"/>
          <w:sz w:val="24"/>
          <w:szCs w:val="24"/>
          <w:lang w:val="en-US" w:eastAsia="zh-CN"/>
        </w:rPr>
        <w:t>主要是通过对日常管理的介绍，凸显年级组团队在“专业胜任力”上的成长和表达。</w:t>
      </w:r>
    </w:p>
    <w:p w14:paraId="27112253">
      <w:pPr>
        <w:keepNext w:val="0"/>
        <w:keepLines w:val="0"/>
        <w:pageBreakBefore w:val="0"/>
        <w:kinsoku/>
        <w:wordWrap/>
        <w:overflowPunct/>
        <w:topLinePunct w:val="0"/>
        <w:bidi w:val="0"/>
        <w:snapToGrid/>
        <w:spacing w:line="440" w:lineRule="exact"/>
        <w:ind w:firstLine="482"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实践体验：</w:t>
      </w:r>
      <w:r>
        <w:rPr>
          <w:rFonts w:hint="eastAsia" w:ascii="宋体" w:hAnsi="宋体" w:eastAsia="宋体" w:cs="宋体"/>
          <w:b w:val="0"/>
          <w:bCs w:val="0"/>
          <w:color w:val="auto"/>
          <w:sz w:val="24"/>
          <w:szCs w:val="24"/>
          <w:lang w:val="en-US" w:eastAsia="zh-CN"/>
        </w:rPr>
        <w:t>主要是通过日常管理与策划，去解读年级组团队的成长秘诀，提升这一群体专业发展的自信和行动力。</w:t>
      </w:r>
    </w:p>
    <w:p w14:paraId="27B35CE9">
      <w:pPr>
        <w:keepNext w:val="0"/>
        <w:keepLines w:val="0"/>
        <w:pageBreakBefore w:val="0"/>
        <w:kinsoku/>
        <w:wordWrap/>
        <w:overflowPunct/>
        <w:topLinePunct w:val="0"/>
        <w:bidi w:val="0"/>
        <w:snapToGrid/>
        <w:spacing w:line="440" w:lineRule="exact"/>
        <w:ind w:firstLine="482"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5.辐射延申：</w:t>
      </w:r>
      <w:r>
        <w:rPr>
          <w:rFonts w:hint="eastAsia" w:ascii="宋体" w:hAnsi="宋体" w:eastAsia="宋体" w:cs="宋体"/>
          <w:b w:val="0"/>
          <w:bCs w:val="0"/>
          <w:color w:val="auto"/>
          <w:sz w:val="24"/>
          <w:szCs w:val="24"/>
          <w:lang w:val="en-US" w:eastAsia="zh-CN"/>
        </w:rPr>
        <w:t>主要是通过各种媒体途径，彰显年级组团队在专业胜任力上的成就和经验，辐射他们的专业影响力。</w:t>
      </w:r>
    </w:p>
    <w:p w14:paraId="4BAD9297">
      <w:pPr>
        <w:keepNext w:val="0"/>
        <w:keepLines w:val="0"/>
        <w:pageBreakBefore w:val="0"/>
        <w:kinsoku/>
        <w:wordWrap/>
        <w:overflowPunct/>
        <w:topLinePunct w:val="0"/>
        <w:bidi w:val="0"/>
        <w:snapToGrid/>
        <w:spacing w:line="440" w:lineRule="exact"/>
        <w:ind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六、课程评价</w:t>
      </w:r>
    </w:p>
    <w:p w14:paraId="2976A687">
      <w:pPr>
        <w:keepNext w:val="0"/>
        <w:keepLines w:val="0"/>
        <w:pageBreakBefore w:val="0"/>
        <w:kinsoku/>
        <w:wordWrap/>
        <w:overflowPunct/>
        <w:topLinePunct w:val="0"/>
        <w:bidi w:val="0"/>
        <w:snapToGrid/>
        <w:spacing w:line="440" w:lineRule="exact"/>
        <w:ind w:firstLine="482"/>
        <w:textAlignment w:val="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lang w:val="en-US" w:eastAsia="zh-CN"/>
        </w:rPr>
        <w:t>1.架构</w:t>
      </w:r>
      <w:r>
        <w:rPr>
          <w:rFonts w:hint="eastAsia" w:ascii="宋体" w:hAnsi="宋体" w:eastAsia="宋体" w:cs="宋体"/>
          <w:b/>
          <w:bCs/>
          <w:color w:val="auto"/>
          <w:sz w:val="24"/>
          <w:szCs w:val="24"/>
        </w:rPr>
        <w:t>评价指标：</w:t>
      </w:r>
      <w:r>
        <w:rPr>
          <w:rFonts w:hint="eastAsia" w:ascii="宋体" w:hAnsi="宋体" w:eastAsia="宋体" w:cs="宋体"/>
          <w:b w:val="0"/>
          <w:bCs w:val="0"/>
          <w:color w:val="auto"/>
          <w:sz w:val="24"/>
          <w:szCs w:val="24"/>
        </w:rPr>
        <w:t>在评价内容上</w:t>
      </w:r>
      <w:r>
        <w:rPr>
          <w:rFonts w:hint="eastAsia" w:ascii="宋体" w:hAnsi="宋体" w:eastAsia="宋体" w:cs="宋体"/>
          <w:b w:val="0"/>
          <w:bCs w:val="0"/>
          <w:color w:val="auto"/>
          <w:sz w:val="24"/>
          <w:szCs w:val="24"/>
          <w:lang w:val="en-US" w:eastAsia="zh-CN"/>
        </w:rPr>
        <w:t>关注</w:t>
      </w:r>
      <w:r>
        <w:rPr>
          <w:rFonts w:hint="eastAsia" w:ascii="宋体" w:hAnsi="宋体" w:eastAsia="宋体" w:cs="宋体"/>
          <w:color w:val="000000"/>
          <w:kern w:val="0"/>
          <w:sz w:val="24"/>
          <w:szCs w:val="24"/>
        </w:rPr>
        <w:t>学习力、执行力、凝聚力、创新力</w:t>
      </w:r>
      <w:r>
        <w:rPr>
          <w:rFonts w:hint="eastAsia" w:ascii="宋体" w:hAnsi="宋体" w:eastAsia="宋体" w:cs="宋体"/>
          <w:color w:val="000000"/>
          <w:kern w:val="0"/>
          <w:sz w:val="24"/>
          <w:szCs w:val="24"/>
          <w:lang w:eastAsia="zh-CN"/>
        </w:rPr>
        <w:t>与</w:t>
      </w:r>
      <w:r>
        <w:rPr>
          <w:rFonts w:hint="eastAsia" w:ascii="宋体" w:hAnsi="宋体" w:eastAsia="宋体" w:cs="宋体"/>
          <w:color w:val="000000"/>
          <w:kern w:val="0"/>
          <w:sz w:val="24"/>
          <w:szCs w:val="24"/>
          <w:lang w:val="en-US" w:eastAsia="zh-CN"/>
        </w:rPr>
        <w:t>领导力</w:t>
      </w:r>
      <w:r>
        <w:rPr>
          <w:rFonts w:hint="eastAsia" w:ascii="宋体" w:hAnsi="宋体" w:eastAsia="宋体" w:cs="宋体"/>
          <w:b w:val="0"/>
          <w:bCs w:val="0"/>
          <w:color w:val="auto"/>
          <w:sz w:val="24"/>
          <w:szCs w:val="24"/>
        </w:rPr>
        <w:t>相关指标达成；在评价主体上形成学生、同伴、教师多元主体共同参与的反映多元主体不同要求的多元评价模式；在评价方式上将自评、互评等方式相结合。</w:t>
      </w:r>
    </w:p>
    <w:p w14:paraId="217701FB">
      <w:pPr>
        <w:keepNext w:val="0"/>
        <w:keepLines w:val="0"/>
        <w:pageBreakBefore w:val="0"/>
        <w:kinsoku/>
        <w:wordWrap/>
        <w:overflowPunct/>
        <w:topLinePunct w:val="0"/>
        <w:bidi w:val="0"/>
        <w:snapToGrid/>
        <w:spacing w:line="440" w:lineRule="exact"/>
        <w:ind w:firstLine="482"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lang w:val="en-US" w:eastAsia="zh-CN"/>
        </w:rPr>
        <w:t>2.丰富评价方式：</w:t>
      </w:r>
      <w:r>
        <w:rPr>
          <w:rFonts w:hint="eastAsia" w:ascii="宋体" w:hAnsi="宋体" w:eastAsia="宋体" w:cs="宋体"/>
          <w:b w:val="0"/>
          <w:bCs w:val="0"/>
          <w:color w:val="auto"/>
          <w:sz w:val="24"/>
          <w:szCs w:val="24"/>
          <w:lang w:val="en-US" w:eastAsia="zh-CN"/>
        </w:rPr>
        <w:t>建构</w:t>
      </w:r>
      <w:r>
        <w:rPr>
          <w:rFonts w:hint="eastAsia" w:ascii="宋体" w:hAnsi="宋体" w:eastAsia="宋体" w:cs="宋体"/>
          <w:b w:val="0"/>
          <w:bCs w:val="0"/>
          <w:color w:val="auto"/>
          <w:sz w:val="24"/>
          <w:szCs w:val="24"/>
          <w:lang w:bidi="ar"/>
        </w:rPr>
        <w:t>协商性评价</w:t>
      </w:r>
      <w:r>
        <w:rPr>
          <w:rFonts w:hint="eastAsia" w:ascii="宋体" w:hAnsi="宋体" w:eastAsia="宋体" w:cs="宋体"/>
          <w:b w:val="0"/>
          <w:bCs w:val="0"/>
          <w:color w:val="auto"/>
          <w:sz w:val="24"/>
          <w:szCs w:val="24"/>
          <w:lang w:val="en-US" w:eastAsia="zh-CN" w:bidi="ar"/>
        </w:rPr>
        <w:t>模型</w:t>
      </w:r>
      <w:r>
        <w:rPr>
          <w:rFonts w:hint="eastAsia" w:ascii="宋体" w:hAnsi="宋体" w:eastAsia="宋体" w:cs="宋体"/>
          <w:b w:val="0"/>
          <w:bCs w:val="0"/>
          <w:color w:val="auto"/>
          <w:sz w:val="24"/>
          <w:szCs w:val="24"/>
          <w:lang w:eastAsia="zh-CN" w:bidi="ar"/>
        </w:rPr>
        <w:t>，</w:t>
      </w:r>
      <w:r>
        <w:rPr>
          <w:rFonts w:hint="eastAsia" w:ascii="宋体" w:hAnsi="宋体" w:eastAsia="宋体" w:cs="宋体"/>
          <w:b w:val="0"/>
          <w:bCs w:val="0"/>
          <w:color w:val="auto"/>
          <w:sz w:val="24"/>
          <w:szCs w:val="24"/>
        </w:rPr>
        <w:t>从预期目标、评价内容、实施方式、评价主体和结果呈现五个环节展开实施。在各个环节的协商过程中，充分</w:t>
      </w:r>
      <w:r>
        <w:rPr>
          <w:rFonts w:hint="eastAsia" w:ascii="宋体" w:hAnsi="宋体" w:eastAsia="宋体" w:cs="宋体"/>
          <w:b w:val="0"/>
          <w:bCs w:val="0"/>
          <w:color w:val="auto"/>
          <w:sz w:val="24"/>
          <w:szCs w:val="24"/>
          <w:lang w:eastAsia="zh-CN"/>
        </w:rPr>
        <w:t>年级组团队</w:t>
      </w:r>
      <w:r>
        <w:rPr>
          <w:rFonts w:hint="eastAsia" w:ascii="宋体" w:hAnsi="宋体" w:eastAsia="宋体" w:cs="宋体"/>
          <w:b w:val="0"/>
          <w:bCs w:val="0"/>
          <w:color w:val="auto"/>
          <w:sz w:val="24"/>
          <w:szCs w:val="24"/>
        </w:rPr>
        <w:t>教师的</w:t>
      </w:r>
      <w:r>
        <w:rPr>
          <w:rFonts w:hint="eastAsia" w:ascii="宋体" w:hAnsi="宋体" w:eastAsia="宋体" w:cs="宋体"/>
          <w:b w:val="0"/>
          <w:bCs w:val="0"/>
          <w:color w:val="auto"/>
          <w:sz w:val="24"/>
          <w:szCs w:val="24"/>
          <w:lang w:val="en-US" w:eastAsia="zh-CN"/>
        </w:rPr>
        <w:t>课程实施</w:t>
      </w:r>
      <w:r>
        <w:rPr>
          <w:rFonts w:hint="eastAsia" w:ascii="宋体" w:hAnsi="宋体" w:eastAsia="宋体" w:cs="宋体"/>
          <w:b w:val="0"/>
          <w:bCs w:val="0"/>
          <w:color w:val="auto"/>
          <w:sz w:val="24"/>
          <w:szCs w:val="24"/>
        </w:rPr>
        <w:t>意愿，积极回应对方的关切，努力形成一致性评价意见。</w:t>
      </w:r>
    </w:p>
    <w:p w14:paraId="14BB2C51">
      <w:pPr>
        <w:keepNext w:val="0"/>
        <w:keepLines w:val="0"/>
        <w:pageBreakBefore w:val="0"/>
        <w:kinsoku/>
        <w:wordWrap/>
        <w:overflowPunct/>
        <w:topLinePunct w:val="0"/>
        <w:bidi w:val="0"/>
        <w:snapToGrid/>
        <w:spacing w:line="440" w:lineRule="exact"/>
        <w:ind w:firstLine="482"/>
        <w:textAlignment w:val="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lang w:val="en-US" w:eastAsia="zh-CN"/>
        </w:rPr>
        <w:t>3.梳理</w:t>
      </w:r>
      <w:r>
        <w:rPr>
          <w:rFonts w:hint="eastAsia" w:ascii="宋体" w:hAnsi="宋体" w:eastAsia="宋体" w:cs="宋体"/>
          <w:b/>
          <w:bCs/>
          <w:color w:val="auto"/>
          <w:sz w:val="24"/>
          <w:szCs w:val="24"/>
        </w:rPr>
        <w:t>评价机制：</w:t>
      </w:r>
      <w:r>
        <w:rPr>
          <w:rFonts w:hint="eastAsia" w:ascii="宋体" w:hAnsi="宋体" w:eastAsia="宋体" w:cs="宋体"/>
          <w:b w:val="0"/>
          <w:bCs w:val="0"/>
          <w:color w:val="auto"/>
          <w:sz w:val="24"/>
          <w:szCs w:val="24"/>
        </w:rPr>
        <w:t>开展基于</w:t>
      </w:r>
      <w:r>
        <w:rPr>
          <w:rFonts w:hint="eastAsia" w:ascii="宋体" w:hAnsi="宋体" w:eastAsia="宋体" w:cs="宋体"/>
          <w:b w:val="0"/>
          <w:bCs w:val="0"/>
          <w:color w:val="auto"/>
          <w:sz w:val="24"/>
          <w:szCs w:val="24"/>
          <w:lang w:val="en-US" w:eastAsia="zh-CN"/>
        </w:rPr>
        <w:t>年级组</w:t>
      </w:r>
      <w:r>
        <w:rPr>
          <w:rFonts w:hint="eastAsia" w:ascii="宋体" w:hAnsi="宋体" w:eastAsia="宋体" w:cs="宋体"/>
          <w:b w:val="0"/>
          <w:bCs w:val="0"/>
          <w:color w:val="auto"/>
          <w:sz w:val="24"/>
          <w:szCs w:val="24"/>
          <w:lang w:val="zh-TW"/>
        </w:rPr>
        <w:t>团队</w:t>
      </w:r>
      <w:r>
        <w:rPr>
          <w:rFonts w:hint="eastAsia" w:ascii="宋体" w:hAnsi="宋体" w:eastAsia="宋体" w:cs="宋体"/>
          <w:b w:val="0"/>
          <w:bCs w:val="0"/>
          <w:color w:val="auto"/>
          <w:sz w:val="24"/>
          <w:szCs w:val="24"/>
          <w:lang w:val="en-US" w:eastAsia="zh-CN"/>
        </w:rPr>
        <w:t>的</w:t>
      </w:r>
      <w:r>
        <w:rPr>
          <w:rFonts w:hint="eastAsia" w:ascii="宋体" w:hAnsi="宋体" w:eastAsia="宋体" w:cs="宋体"/>
          <w:b w:val="0"/>
          <w:bCs w:val="0"/>
          <w:color w:val="auto"/>
          <w:sz w:val="24"/>
          <w:szCs w:val="24"/>
        </w:rPr>
        <w:t>成长模型，探索</w:t>
      </w:r>
      <w:r>
        <w:rPr>
          <w:rFonts w:hint="eastAsia" w:ascii="宋体" w:hAnsi="宋体" w:eastAsia="宋体" w:cs="宋体"/>
          <w:b w:val="0"/>
          <w:bCs w:val="0"/>
          <w:color w:val="auto"/>
          <w:sz w:val="24"/>
          <w:szCs w:val="24"/>
          <w:lang w:val="en-US" w:eastAsia="zh-CN"/>
        </w:rPr>
        <w:t>他们的</w:t>
      </w:r>
      <w:r>
        <w:rPr>
          <w:rFonts w:hint="eastAsia" w:ascii="宋体" w:hAnsi="宋体" w:eastAsia="宋体" w:cs="宋体"/>
          <w:b w:val="0"/>
          <w:bCs w:val="0"/>
          <w:color w:val="auto"/>
          <w:sz w:val="24"/>
          <w:szCs w:val="24"/>
        </w:rPr>
        <w:t>培养机制；开展指向</w:t>
      </w:r>
      <w:r>
        <w:rPr>
          <w:rFonts w:hint="eastAsia" w:ascii="宋体" w:hAnsi="宋体" w:eastAsia="宋体" w:cs="宋体"/>
          <w:b w:val="0"/>
          <w:bCs w:val="0"/>
          <w:color w:val="auto"/>
          <w:sz w:val="24"/>
          <w:szCs w:val="24"/>
          <w:lang w:eastAsia="zh-CN"/>
        </w:rPr>
        <w:t>年级组</w:t>
      </w:r>
      <w:r>
        <w:rPr>
          <w:rFonts w:hint="eastAsia" w:ascii="宋体" w:hAnsi="宋体" w:eastAsia="宋体" w:cs="宋体"/>
          <w:b w:val="0"/>
          <w:bCs w:val="0"/>
          <w:color w:val="auto"/>
          <w:sz w:val="24"/>
          <w:szCs w:val="24"/>
          <w:lang w:val="zh-TW"/>
        </w:rPr>
        <w:t>团队</w:t>
      </w:r>
      <w:r>
        <w:rPr>
          <w:rFonts w:hint="eastAsia" w:ascii="宋体" w:hAnsi="宋体" w:eastAsia="宋体" w:cs="宋体"/>
          <w:b w:val="0"/>
          <w:bCs w:val="0"/>
          <w:color w:val="auto"/>
          <w:sz w:val="24"/>
          <w:szCs w:val="24"/>
        </w:rPr>
        <w:t>教师专业发展的个案研究，提炼成长规律。</w:t>
      </w:r>
    </w:p>
    <w:p w14:paraId="54E5E286">
      <w:pPr>
        <w:keepNext w:val="0"/>
        <w:keepLines w:val="0"/>
        <w:pageBreakBefore w:val="0"/>
        <w:kinsoku/>
        <w:wordWrap/>
        <w:overflowPunct/>
        <w:topLinePunct w:val="0"/>
        <w:bidi w:val="0"/>
        <w:snapToGrid/>
        <w:spacing w:line="440" w:lineRule="exact"/>
        <w:ind w:firstLine="482" w:firstLineChars="200"/>
        <w:textAlignment w:val="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lang w:val="en-US" w:eastAsia="zh-CN"/>
        </w:rPr>
        <w:t>4.注重评价引领：</w:t>
      </w:r>
      <w:r>
        <w:rPr>
          <w:rFonts w:hint="eastAsia" w:ascii="宋体" w:hAnsi="宋体" w:eastAsia="宋体" w:cs="宋体"/>
          <w:b w:val="0"/>
          <w:bCs w:val="0"/>
          <w:color w:val="auto"/>
          <w:sz w:val="24"/>
          <w:szCs w:val="24"/>
        </w:rPr>
        <w:t>课程实施整体评价</w:t>
      </w:r>
      <w:r>
        <w:rPr>
          <w:rFonts w:hint="eastAsia" w:ascii="宋体" w:hAnsi="宋体" w:eastAsia="宋体" w:cs="宋体"/>
          <w:b w:val="0"/>
          <w:bCs w:val="0"/>
          <w:color w:val="auto"/>
          <w:sz w:val="24"/>
          <w:szCs w:val="24"/>
          <w:lang w:val="en-US" w:eastAsia="zh-CN"/>
        </w:rPr>
        <w:t>过程及结果要形成评价报告</w:t>
      </w:r>
      <w:r>
        <w:rPr>
          <w:rFonts w:hint="eastAsia" w:ascii="宋体" w:hAnsi="宋体" w:eastAsia="宋体" w:cs="宋体"/>
          <w:b w:val="0"/>
          <w:bCs w:val="0"/>
          <w:color w:val="auto"/>
          <w:sz w:val="24"/>
          <w:szCs w:val="24"/>
        </w:rPr>
        <w:t>，并依据课程实施中取得经验和存在问题进行运用，为课程后期的科学实施提供依据。</w:t>
      </w:r>
    </w:p>
    <w:p w14:paraId="04B726B8">
      <w:pPr>
        <w:pStyle w:val="10"/>
        <w:keepNext w:val="0"/>
        <w:keepLines w:val="0"/>
        <w:pageBreakBefore w:val="0"/>
        <w:kinsoku/>
        <w:wordWrap/>
        <w:overflowPunct/>
        <w:topLinePunct w:val="0"/>
        <w:bidi w:val="0"/>
        <w:snapToGrid/>
        <w:spacing w:before="0" w:beforeAutospacing="0" w:after="0" w:afterAutospacing="0" w:line="440" w:lineRule="exact"/>
        <w:ind w:firstLine="48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七</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课程</w:t>
      </w:r>
      <w:r>
        <w:rPr>
          <w:rFonts w:hint="eastAsia" w:ascii="宋体" w:hAnsi="宋体" w:eastAsia="宋体" w:cs="宋体"/>
          <w:b/>
          <w:bCs/>
          <w:color w:val="auto"/>
          <w:sz w:val="24"/>
          <w:szCs w:val="24"/>
        </w:rPr>
        <w:t>保障</w:t>
      </w:r>
    </w:p>
    <w:p w14:paraId="5EE03DFD">
      <w:pPr>
        <w:keepNext w:val="0"/>
        <w:keepLines w:val="0"/>
        <w:pageBreakBefore w:val="0"/>
        <w:kinsoku/>
        <w:wordWrap/>
        <w:overflowPunct/>
        <w:topLinePunct w:val="0"/>
        <w:bidi w:val="0"/>
        <w:snapToGrid/>
        <w:spacing w:line="440" w:lineRule="exact"/>
        <w:ind w:firstLine="482" w:firstLineChars="200"/>
        <w:jc w:val="left"/>
        <w:textAlignment w:val="auto"/>
        <w:rPr>
          <w:rFonts w:hint="eastAsia" w:ascii="宋体" w:hAnsi="宋体" w:eastAsia="宋体" w:cs="宋体"/>
          <w:b w:val="0"/>
          <w:bCs w:val="0"/>
          <w:color w:val="auto"/>
          <w:kern w:val="0"/>
          <w:sz w:val="24"/>
          <w:szCs w:val="24"/>
        </w:rPr>
      </w:pPr>
      <w:r>
        <w:rPr>
          <w:rStyle w:val="11"/>
          <w:rFonts w:hint="eastAsia" w:ascii="宋体" w:hAnsi="宋体" w:eastAsia="宋体" w:cs="宋体"/>
          <w:b/>
          <w:bCs/>
          <w:color w:val="auto"/>
          <w:sz w:val="24"/>
          <w:szCs w:val="24"/>
          <w:lang w:val="en-US" w:eastAsia="zh-CN"/>
        </w:rPr>
        <w:t>1.</w:t>
      </w:r>
      <w:r>
        <w:rPr>
          <w:rStyle w:val="11"/>
          <w:rFonts w:hint="eastAsia" w:ascii="宋体" w:hAnsi="宋体" w:eastAsia="宋体" w:cs="宋体"/>
          <w:b/>
          <w:bCs/>
          <w:color w:val="auto"/>
          <w:sz w:val="24"/>
          <w:szCs w:val="24"/>
        </w:rPr>
        <w:t>组织保障：</w:t>
      </w:r>
      <w:r>
        <w:rPr>
          <w:rStyle w:val="11"/>
          <w:rFonts w:hint="eastAsia" w:ascii="宋体" w:hAnsi="宋体" w:eastAsia="宋体" w:cs="宋体"/>
          <w:b w:val="0"/>
          <w:bCs w:val="0"/>
          <w:color w:val="auto"/>
          <w:sz w:val="24"/>
          <w:szCs w:val="24"/>
          <w:lang w:val="en-US" w:eastAsia="zh-CN"/>
        </w:rPr>
        <w:t>课程</w:t>
      </w:r>
      <w:r>
        <w:rPr>
          <w:rFonts w:hint="eastAsia" w:ascii="宋体" w:hAnsi="宋体" w:eastAsia="宋体" w:cs="宋体"/>
          <w:b w:val="0"/>
          <w:bCs w:val="0"/>
          <w:color w:val="auto"/>
          <w:kern w:val="0"/>
          <w:sz w:val="24"/>
          <w:szCs w:val="24"/>
        </w:rPr>
        <w:t>管理采用扁平化管理模式，由校长室成立</w:t>
      </w:r>
      <w:r>
        <w:rPr>
          <w:rFonts w:hint="eastAsia" w:ascii="宋体" w:hAnsi="宋体" w:eastAsia="宋体" w:cs="宋体"/>
          <w:b w:val="0"/>
          <w:bCs w:val="0"/>
          <w:color w:val="auto"/>
          <w:kern w:val="0"/>
          <w:sz w:val="24"/>
          <w:szCs w:val="24"/>
          <w:lang w:val="en-US" w:eastAsia="zh-CN"/>
        </w:rPr>
        <w:t>课程实施</w:t>
      </w:r>
      <w:r>
        <w:rPr>
          <w:rFonts w:hint="eastAsia" w:ascii="宋体" w:hAnsi="宋体" w:eastAsia="宋体" w:cs="宋体"/>
          <w:b w:val="0"/>
          <w:bCs w:val="0"/>
          <w:color w:val="auto"/>
          <w:kern w:val="0"/>
          <w:sz w:val="24"/>
          <w:szCs w:val="24"/>
        </w:rPr>
        <w:t>领导小组统一领导，通过</w:t>
      </w:r>
      <w:r>
        <w:rPr>
          <w:rFonts w:hint="eastAsia" w:ascii="宋体" w:hAnsi="宋体" w:eastAsia="宋体" w:cs="宋体"/>
          <w:b w:val="0"/>
          <w:bCs w:val="0"/>
          <w:color w:val="auto"/>
          <w:kern w:val="0"/>
          <w:sz w:val="24"/>
          <w:szCs w:val="24"/>
          <w:lang w:val="en-US" w:eastAsia="zh-CN"/>
        </w:rPr>
        <w:t>三</w:t>
      </w:r>
      <w:r>
        <w:rPr>
          <w:rFonts w:hint="eastAsia" w:ascii="宋体" w:hAnsi="宋体" w:eastAsia="宋体" w:cs="宋体"/>
          <w:b w:val="0"/>
          <w:bCs w:val="0"/>
          <w:color w:val="auto"/>
          <w:kern w:val="0"/>
          <w:sz w:val="24"/>
          <w:szCs w:val="24"/>
        </w:rPr>
        <w:t>部门：课程教学</w:t>
      </w:r>
      <w:r>
        <w:rPr>
          <w:rFonts w:hint="eastAsia" w:ascii="宋体" w:hAnsi="宋体" w:eastAsia="宋体" w:cs="宋体"/>
          <w:b w:val="0"/>
          <w:bCs w:val="0"/>
          <w:color w:val="auto"/>
          <w:kern w:val="0"/>
          <w:sz w:val="24"/>
          <w:szCs w:val="24"/>
          <w:lang w:val="en-US" w:eastAsia="zh-CN"/>
        </w:rPr>
        <w:t>中心</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kern w:val="0"/>
          <w:sz w:val="24"/>
          <w:szCs w:val="24"/>
          <w:lang w:val="en-US" w:eastAsia="zh-CN"/>
        </w:rPr>
        <w:t>教师发展中心</w:t>
      </w:r>
      <w:r>
        <w:rPr>
          <w:rFonts w:hint="eastAsia" w:ascii="宋体" w:hAnsi="宋体" w:eastAsia="宋体" w:cs="宋体"/>
          <w:b w:val="0"/>
          <w:bCs w:val="0"/>
          <w:color w:val="auto"/>
          <w:kern w:val="0"/>
          <w:sz w:val="24"/>
          <w:szCs w:val="24"/>
        </w:rPr>
        <w:t>、学生发展</w:t>
      </w:r>
      <w:r>
        <w:rPr>
          <w:rFonts w:hint="eastAsia" w:ascii="宋体" w:hAnsi="宋体" w:eastAsia="宋体" w:cs="宋体"/>
          <w:b w:val="0"/>
          <w:bCs w:val="0"/>
          <w:color w:val="auto"/>
          <w:kern w:val="0"/>
          <w:sz w:val="24"/>
          <w:szCs w:val="24"/>
          <w:lang w:val="en-US" w:eastAsia="zh-CN"/>
        </w:rPr>
        <w:t>中心</w:t>
      </w:r>
      <w:r>
        <w:rPr>
          <w:rFonts w:hint="eastAsia" w:ascii="宋体" w:hAnsi="宋体" w:eastAsia="宋体" w:cs="宋体"/>
          <w:b w:val="0"/>
          <w:bCs w:val="0"/>
          <w:color w:val="auto"/>
          <w:kern w:val="0"/>
          <w:sz w:val="24"/>
          <w:szCs w:val="24"/>
        </w:rPr>
        <w:t>，分别发挥不同功能着力于</w:t>
      </w:r>
      <w:r>
        <w:rPr>
          <w:rFonts w:hint="eastAsia" w:ascii="宋体" w:hAnsi="宋体" w:eastAsia="宋体" w:cs="宋体"/>
          <w:b w:val="0"/>
          <w:bCs w:val="0"/>
          <w:color w:val="auto"/>
          <w:sz w:val="24"/>
          <w:szCs w:val="24"/>
          <w:lang w:val="en-US" w:eastAsia="zh-CN"/>
        </w:rPr>
        <w:t>年级组团队</w:t>
      </w:r>
      <w:r>
        <w:rPr>
          <w:rFonts w:hint="eastAsia" w:ascii="宋体" w:hAnsi="宋体" w:eastAsia="宋体" w:cs="宋体"/>
          <w:b w:val="0"/>
          <w:bCs w:val="0"/>
          <w:color w:val="auto"/>
          <w:sz w:val="24"/>
          <w:szCs w:val="24"/>
          <w:lang w:val="zh-TW" w:eastAsia="zh-CN"/>
        </w:rPr>
        <w:t>“</w:t>
      </w:r>
      <w:r>
        <w:rPr>
          <w:rFonts w:hint="eastAsia" w:ascii="宋体" w:hAnsi="宋体" w:eastAsia="宋体" w:cs="宋体"/>
          <w:b w:val="0"/>
          <w:bCs w:val="0"/>
          <w:color w:val="auto"/>
          <w:sz w:val="24"/>
          <w:szCs w:val="24"/>
          <w:lang w:val="en-US" w:eastAsia="zh-CN"/>
        </w:rPr>
        <w:t>专业胜任力</w:t>
      </w:r>
      <w:r>
        <w:rPr>
          <w:rFonts w:hint="eastAsia" w:ascii="宋体" w:hAnsi="宋体" w:eastAsia="宋体" w:cs="宋体"/>
          <w:b w:val="0"/>
          <w:bCs w:val="0"/>
          <w:color w:val="auto"/>
          <w:sz w:val="24"/>
          <w:szCs w:val="24"/>
          <w:lang w:val="zh-TW" w:eastAsia="zh-CN"/>
        </w:rPr>
        <w:t>”</w:t>
      </w:r>
      <w:r>
        <w:rPr>
          <w:rFonts w:hint="eastAsia" w:ascii="宋体" w:hAnsi="宋体" w:eastAsia="宋体" w:cs="宋体"/>
          <w:b w:val="0"/>
          <w:bCs w:val="0"/>
          <w:color w:val="auto"/>
          <w:kern w:val="0"/>
          <w:sz w:val="24"/>
          <w:szCs w:val="24"/>
          <w:lang w:val="en-US" w:eastAsia="zh-CN"/>
        </w:rPr>
        <w:t>课程的开发与实施</w:t>
      </w:r>
      <w:r>
        <w:rPr>
          <w:rFonts w:hint="eastAsia" w:ascii="宋体" w:hAnsi="宋体" w:eastAsia="宋体" w:cs="宋体"/>
          <w:b w:val="0"/>
          <w:bCs w:val="0"/>
          <w:color w:val="auto"/>
          <w:kern w:val="0"/>
          <w:sz w:val="24"/>
          <w:szCs w:val="24"/>
        </w:rPr>
        <w:t>，保证</w:t>
      </w:r>
      <w:r>
        <w:rPr>
          <w:rFonts w:hint="eastAsia" w:ascii="宋体" w:hAnsi="宋体" w:eastAsia="宋体" w:cs="宋体"/>
          <w:b w:val="0"/>
          <w:bCs w:val="0"/>
          <w:color w:val="auto"/>
          <w:kern w:val="0"/>
          <w:sz w:val="24"/>
          <w:szCs w:val="24"/>
          <w:lang w:val="en-US" w:eastAsia="zh-CN"/>
        </w:rPr>
        <w:t>课程</w:t>
      </w:r>
      <w:r>
        <w:rPr>
          <w:rFonts w:hint="eastAsia" w:ascii="宋体" w:hAnsi="宋体" w:eastAsia="宋体" w:cs="宋体"/>
          <w:b w:val="0"/>
          <w:bCs w:val="0"/>
          <w:color w:val="auto"/>
          <w:kern w:val="0"/>
          <w:sz w:val="24"/>
          <w:szCs w:val="24"/>
        </w:rPr>
        <w:t>得以正常、有序、有效、科学运作。</w:t>
      </w:r>
    </w:p>
    <w:p w14:paraId="5497C102">
      <w:pPr>
        <w:keepNext w:val="0"/>
        <w:keepLines w:val="0"/>
        <w:pageBreakBefore w:val="0"/>
        <w:widowControl/>
        <w:kinsoku/>
        <w:wordWrap/>
        <w:overflowPunct/>
        <w:topLinePunct w:val="0"/>
        <w:bidi w:val="0"/>
        <w:snapToGrid/>
        <w:spacing w:line="440" w:lineRule="exact"/>
        <w:ind w:firstLine="482" w:firstLineChars="200"/>
        <w:jc w:val="left"/>
        <w:textAlignment w:val="auto"/>
        <w:rPr>
          <w:rStyle w:val="11"/>
          <w:rFonts w:hint="eastAsia" w:ascii="宋体" w:hAnsi="宋体" w:eastAsia="宋体" w:cs="宋体"/>
          <w:b w:val="0"/>
          <w:bCs w:val="0"/>
          <w:color w:val="auto"/>
          <w:sz w:val="24"/>
          <w:szCs w:val="24"/>
        </w:rPr>
      </w:pPr>
      <w:r>
        <w:rPr>
          <w:rStyle w:val="11"/>
          <w:rFonts w:hint="eastAsia" w:ascii="宋体" w:hAnsi="宋体" w:eastAsia="宋体" w:cs="宋体"/>
          <w:b/>
          <w:bCs/>
          <w:color w:val="auto"/>
          <w:sz w:val="24"/>
          <w:szCs w:val="24"/>
        </w:rPr>
        <w:t>2.制度保障：</w:t>
      </w:r>
      <w:r>
        <w:rPr>
          <w:rStyle w:val="11"/>
          <w:rFonts w:hint="eastAsia" w:ascii="宋体" w:hAnsi="宋体" w:eastAsia="宋体" w:cs="宋体"/>
          <w:b w:val="0"/>
          <w:bCs w:val="0"/>
          <w:color w:val="auto"/>
          <w:sz w:val="24"/>
          <w:szCs w:val="24"/>
        </w:rPr>
        <w:t>把</w:t>
      </w:r>
      <w:r>
        <w:rPr>
          <w:rStyle w:val="11"/>
          <w:rFonts w:hint="eastAsia" w:ascii="宋体" w:hAnsi="宋体" w:eastAsia="宋体" w:cs="宋体"/>
          <w:b w:val="0"/>
          <w:bCs w:val="0"/>
          <w:color w:val="auto"/>
          <w:sz w:val="24"/>
          <w:szCs w:val="24"/>
          <w:lang w:val="en-US" w:eastAsia="zh-CN"/>
        </w:rPr>
        <w:t>课程的开发与实施</w:t>
      </w:r>
      <w:r>
        <w:rPr>
          <w:rStyle w:val="11"/>
          <w:rFonts w:hint="eastAsia" w:ascii="宋体" w:hAnsi="宋体" w:eastAsia="宋体" w:cs="宋体"/>
          <w:b w:val="0"/>
          <w:bCs w:val="0"/>
          <w:color w:val="auto"/>
          <w:sz w:val="24"/>
          <w:szCs w:val="24"/>
        </w:rPr>
        <w:t>列为学校未来三年主动发展规划的重要项目，</w:t>
      </w:r>
      <w:r>
        <w:rPr>
          <w:rFonts w:hint="eastAsia" w:ascii="宋体" w:hAnsi="宋体" w:eastAsia="宋体" w:cs="宋体"/>
          <w:b w:val="0"/>
          <w:bCs w:val="0"/>
          <w:color w:val="auto"/>
          <w:kern w:val="0"/>
          <w:sz w:val="24"/>
          <w:szCs w:val="24"/>
        </w:rPr>
        <w:t>以项目为驱动，发挥全体教职工的主体功能和创造性，建设适应未来社会的学校治理机制。完善学校的</w:t>
      </w:r>
      <w:r>
        <w:rPr>
          <w:rFonts w:hint="eastAsia" w:ascii="宋体" w:hAnsi="宋体" w:eastAsia="宋体" w:cs="宋体"/>
          <w:b w:val="0"/>
          <w:bCs w:val="0"/>
          <w:color w:val="auto"/>
          <w:kern w:val="0"/>
          <w:sz w:val="24"/>
          <w:szCs w:val="24"/>
          <w:lang w:val="en-US" w:eastAsia="zh-CN"/>
        </w:rPr>
        <w:t>课程实施</w:t>
      </w:r>
      <w:r>
        <w:rPr>
          <w:rFonts w:hint="eastAsia" w:ascii="宋体" w:hAnsi="宋体" w:eastAsia="宋体" w:cs="宋体"/>
          <w:b w:val="0"/>
          <w:bCs w:val="0"/>
          <w:color w:val="auto"/>
          <w:kern w:val="0"/>
          <w:sz w:val="24"/>
          <w:szCs w:val="24"/>
        </w:rPr>
        <w:t>管理制度，形成</w:t>
      </w:r>
      <w:r>
        <w:rPr>
          <w:rFonts w:hint="eastAsia" w:ascii="宋体" w:hAnsi="宋体" w:eastAsia="宋体" w:cs="宋体"/>
          <w:b w:val="0"/>
          <w:bCs w:val="0"/>
          <w:color w:val="auto"/>
          <w:kern w:val="0"/>
          <w:sz w:val="24"/>
          <w:szCs w:val="24"/>
          <w:lang w:val="en-US" w:eastAsia="zh-CN"/>
        </w:rPr>
        <w:t>课程</w:t>
      </w:r>
      <w:r>
        <w:rPr>
          <w:rFonts w:hint="eastAsia" w:ascii="宋体" w:hAnsi="宋体" w:eastAsia="宋体" w:cs="宋体"/>
          <w:b w:val="0"/>
          <w:bCs w:val="0"/>
          <w:color w:val="auto"/>
          <w:kern w:val="0"/>
          <w:sz w:val="24"/>
          <w:szCs w:val="24"/>
        </w:rPr>
        <w:t>规划、</w:t>
      </w:r>
      <w:r>
        <w:rPr>
          <w:rFonts w:hint="eastAsia" w:ascii="宋体" w:hAnsi="宋体" w:eastAsia="宋体" w:cs="宋体"/>
          <w:b w:val="0"/>
          <w:bCs w:val="0"/>
          <w:color w:val="auto"/>
          <w:kern w:val="0"/>
          <w:sz w:val="24"/>
          <w:szCs w:val="24"/>
          <w:lang w:val="en-US" w:eastAsia="zh-CN"/>
        </w:rPr>
        <w:t>课程</w:t>
      </w:r>
      <w:r>
        <w:rPr>
          <w:rFonts w:hint="eastAsia" w:ascii="宋体" w:hAnsi="宋体" w:eastAsia="宋体" w:cs="宋体"/>
          <w:b w:val="0"/>
          <w:bCs w:val="0"/>
          <w:color w:val="auto"/>
          <w:kern w:val="0"/>
          <w:sz w:val="24"/>
          <w:szCs w:val="24"/>
        </w:rPr>
        <w:t>研发、</w:t>
      </w:r>
      <w:r>
        <w:rPr>
          <w:rFonts w:hint="eastAsia" w:ascii="宋体" w:hAnsi="宋体" w:eastAsia="宋体" w:cs="宋体"/>
          <w:b w:val="0"/>
          <w:bCs w:val="0"/>
          <w:color w:val="auto"/>
          <w:kern w:val="0"/>
          <w:sz w:val="24"/>
          <w:szCs w:val="24"/>
          <w:lang w:val="en-US" w:eastAsia="zh-CN"/>
        </w:rPr>
        <w:t>课程</w:t>
      </w:r>
      <w:r>
        <w:rPr>
          <w:rFonts w:hint="eastAsia" w:ascii="宋体" w:hAnsi="宋体" w:eastAsia="宋体" w:cs="宋体"/>
          <w:b w:val="0"/>
          <w:bCs w:val="0"/>
          <w:color w:val="auto"/>
          <w:kern w:val="0"/>
          <w:sz w:val="24"/>
          <w:szCs w:val="24"/>
        </w:rPr>
        <w:t>准入、</w:t>
      </w:r>
      <w:r>
        <w:rPr>
          <w:rFonts w:hint="eastAsia" w:ascii="宋体" w:hAnsi="宋体" w:eastAsia="宋体" w:cs="宋体"/>
          <w:b w:val="0"/>
          <w:bCs w:val="0"/>
          <w:color w:val="auto"/>
          <w:kern w:val="0"/>
          <w:sz w:val="24"/>
          <w:szCs w:val="24"/>
          <w:lang w:val="en-US" w:eastAsia="zh-CN"/>
        </w:rPr>
        <w:t>课程</w:t>
      </w:r>
      <w:r>
        <w:rPr>
          <w:rFonts w:hint="eastAsia" w:ascii="宋体" w:hAnsi="宋体" w:eastAsia="宋体" w:cs="宋体"/>
          <w:b w:val="0"/>
          <w:bCs w:val="0"/>
          <w:color w:val="auto"/>
          <w:kern w:val="0"/>
          <w:sz w:val="24"/>
          <w:szCs w:val="24"/>
        </w:rPr>
        <w:t>实施、</w:t>
      </w:r>
      <w:r>
        <w:rPr>
          <w:rFonts w:hint="eastAsia" w:ascii="宋体" w:hAnsi="宋体" w:eastAsia="宋体" w:cs="宋体"/>
          <w:b w:val="0"/>
          <w:bCs w:val="0"/>
          <w:color w:val="auto"/>
          <w:kern w:val="0"/>
          <w:sz w:val="24"/>
          <w:szCs w:val="24"/>
          <w:lang w:val="en-US" w:eastAsia="zh-CN"/>
        </w:rPr>
        <w:t>课程</w:t>
      </w:r>
      <w:r>
        <w:rPr>
          <w:rFonts w:hint="eastAsia" w:ascii="宋体" w:hAnsi="宋体" w:eastAsia="宋体" w:cs="宋体"/>
          <w:b w:val="0"/>
          <w:bCs w:val="0"/>
          <w:color w:val="auto"/>
          <w:kern w:val="0"/>
          <w:sz w:val="24"/>
          <w:szCs w:val="24"/>
        </w:rPr>
        <w:t xml:space="preserve">评估的回路。 </w:t>
      </w:r>
    </w:p>
    <w:p w14:paraId="5AA97CF4">
      <w:pPr>
        <w:keepNext w:val="0"/>
        <w:keepLines w:val="0"/>
        <w:pageBreakBefore w:val="0"/>
        <w:kinsoku/>
        <w:wordWrap/>
        <w:overflowPunct/>
        <w:topLinePunct w:val="0"/>
        <w:bidi w:val="0"/>
        <w:snapToGrid/>
        <w:spacing w:line="440" w:lineRule="exact"/>
        <w:ind w:firstLine="482" w:firstLineChars="200"/>
        <w:jc w:val="left"/>
        <w:textAlignment w:val="auto"/>
        <w:rPr>
          <w:rStyle w:val="11"/>
          <w:rFonts w:hint="eastAsia" w:ascii="宋体" w:hAnsi="宋体" w:eastAsia="宋体" w:cs="宋体"/>
          <w:b w:val="0"/>
          <w:bCs w:val="0"/>
          <w:color w:val="auto"/>
          <w:sz w:val="24"/>
          <w:szCs w:val="24"/>
        </w:rPr>
      </w:pPr>
      <w:r>
        <w:rPr>
          <w:rStyle w:val="11"/>
          <w:rFonts w:hint="eastAsia" w:ascii="宋体" w:hAnsi="宋体" w:eastAsia="宋体" w:cs="宋体"/>
          <w:b/>
          <w:bCs/>
          <w:color w:val="auto"/>
          <w:sz w:val="24"/>
          <w:szCs w:val="24"/>
        </w:rPr>
        <w:t>3.经费保障：</w:t>
      </w:r>
      <w:r>
        <w:rPr>
          <w:rFonts w:hint="eastAsia" w:ascii="宋体" w:hAnsi="宋体" w:eastAsia="宋体" w:cs="宋体"/>
          <w:b w:val="0"/>
          <w:bCs w:val="0"/>
          <w:color w:val="auto"/>
          <w:sz w:val="24"/>
          <w:szCs w:val="24"/>
        </w:rPr>
        <w:t>学校设立专项</w:t>
      </w:r>
      <w:r>
        <w:rPr>
          <w:rFonts w:hint="eastAsia" w:ascii="宋体" w:hAnsi="宋体" w:eastAsia="宋体" w:cs="宋体"/>
          <w:b w:val="0"/>
          <w:bCs w:val="0"/>
          <w:color w:val="auto"/>
          <w:sz w:val="24"/>
          <w:szCs w:val="24"/>
          <w:lang w:val="en-US" w:eastAsia="zh-CN"/>
        </w:rPr>
        <w:t>课程实施</w:t>
      </w:r>
      <w:r>
        <w:rPr>
          <w:rFonts w:hint="eastAsia" w:ascii="宋体" w:hAnsi="宋体" w:eastAsia="宋体" w:cs="宋体"/>
          <w:b w:val="0"/>
          <w:bCs w:val="0"/>
          <w:color w:val="auto"/>
          <w:sz w:val="24"/>
          <w:szCs w:val="24"/>
        </w:rPr>
        <w:t>资金，保证</w:t>
      </w:r>
      <w:r>
        <w:rPr>
          <w:rFonts w:hint="eastAsia" w:ascii="宋体" w:hAnsi="宋体" w:eastAsia="宋体" w:cs="宋体"/>
          <w:b w:val="0"/>
          <w:bCs w:val="0"/>
          <w:color w:val="auto"/>
          <w:sz w:val="24"/>
          <w:szCs w:val="24"/>
          <w:lang w:val="en-US" w:eastAsia="zh-CN"/>
        </w:rPr>
        <w:t>课程上</w:t>
      </w:r>
      <w:r>
        <w:rPr>
          <w:rFonts w:hint="eastAsia" w:ascii="宋体" w:hAnsi="宋体" w:eastAsia="宋体" w:cs="宋体"/>
          <w:b w:val="0"/>
          <w:bCs w:val="0"/>
          <w:color w:val="auto"/>
          <w:sz w:val="24"/>
          <w:szCs w:val="24"/>
        </w:rPr>
        <w:t>的投入，确保</w:t>
      </w:r>
      <w:r>
        <w:rPr>
          <w:rFonts w:hint="eastAsia" w:ascii="宋体" w:hAnsi="宋体" w:eastAsia="宋体" w:cs="宋体"/>
          <w:b w:val="0"/>
          <w:bCs w:val="0"/>
          <w:color w:val="auto"/>
          <w:sz w:val="24"/>
          <w:szCs w:val="24"/>
          <w:lang w:val="en-US" w:eastAsia="zh-CN"/>
        </w:rPr>
        <w:t>课程实施</w:t>
      </w:r>
      <w:r>
        <w:rPr>
          <w:rFonts w:hint="eastAsia" w:ascii="宋体" w:hAnsi="宋体" w:eastAsia="宋体" w:cs="宋体"/>
          <w:b w:val="0"/>
          <w:bCs w:val="0"/>
          <w:color w:val="auto"/>
          <w:sz w:val="24"/>
          <w:szCs w:val="24"/>
        </w:rPr>
        <w:t>的顺利进行。</w:t>
      </w:r>
      <w:r>
        <w:rPr>
          <w:rStyle w:val="11"/>
          <w:rFonts w:hint="eastAsia" w:ascii="宋体" w:hAnsi="宋体" w:eastAsia="宋体" w:cs="宋体"/>
          <w:b w:val="0"/>
          <w:bCs w:val="0"/>
          <w:color w:val="auto"/>
          <w:sz w:val="24"/>
          <w:szCs w:val="24"/>
        </w:rPr>
        <w:t xml:space="preserve">      </w:t>
      </w:r>
    </w:p>
    <w:p w14:paraId="119AD91A">
      <w:pPr>
        <w:keepNext w:val="0"/>
        <w:keepLines w:val="0"/>
        <w:pageBreakBefore w:val="0"/>
        <w:kinsoku/>
        <w:wordWrap/>
        <w:overflowPunct/>
        <w:topLinePunct w:val="0"/>
        <w:bidi w:val="0"/>
        <w:snapToGrid/>
        <w:spacing w:line="440" w:lineRule="exact"/>
        <w:ind w:firstLine="436" w:firstLineChars="181"/>
        <w:jc w:val="left"/>
        <w:textAlignment w:val="auto"/>
        <w:rPr>
          <w:rStyle w:val="11"/>
          <w:rFonts w:hint="eastAsia" w:ascii="宋体" w:hAnsi="宋体" w:eastAsia="宋体" w:cs="宋体"/>
          <w:b w:val="0"/>
          <w:bCs w:val="0"/>
          <w:color w:val="auto"/>
          <w:sz w:val="24"/>
          <w:szCs w:val="24"/>
        </w:rPr>
      </w:pPr>
      <w:r>
        <w:rPr>
          <w:rStyle w:val="11"/>
          <w:rFonts w:hint="eastAsia" w:ascii="宋体" w:hAnsi="宋体" w:eastAsia="宋体" w:cs="宋体"/>
          <w:b/>
          <w:bCs/>
          <w:color w:val="auto"/>
          <w:sz w:val="24"/>
          <w:szCs w:val="24"/>
        </w:rPr>
        <w:t>4.聘请顾问：</w:t>
      </w:r>
      <w:r>
        <w:rPr>
          <w:rStyle w:val="11"/>
          <w:rFonts w:hint="eastAsia" w:ascii="宋体" w:hAnsi="宋体" w:eastAsia="宋体" w:cs="宋体"/>
          <w:b w:val="0"/>
          <w:bCs w:val="0"/>
          <w:color w:val="auto"/>
          <w:sz w:val="24"/>
          <w:szCs w:val="24"/>
        </w:rPr>
        <w:t>为确保</w:t>
      </w:r>
      <w:r>
        <w:rPr>
          <w:rStyle w:val="11"/>
          <w:rFonts w:hint="eastAsia" w:ascii="宋体" w:hAnsi="宋体" w:eastAsia="宋体" w:cs="宋体"/>
          <w:b w:val="0"/>
          <w:bCs w:val="0"/>
          <w:color w:val="auto"/>
          <w:sz w:val="24"/>
          <w:szCs w:val="24"/>
          <w:lang w:val="en-US" w:eastAsia="zh-CN"/>
        </w:rPr>
        <w:t>课程</w:t>
      </w:r>
      <w:r>
        <w:rPr>
          <w:rStyle w:val="11"/>
          <w:rFonts w:hint="eastAsia" w:ascii="宋体" w:hAnsi="宋体" w:eastAsia="宋体" w:cs="宋体"/>
          <w:b w:val="0"/>
          <w:bCs w:val="0"/>
          <w:color w:val="auto"/>
          <w:sz w:val="24"/>
          <w:szCs w:val="24"/>
        </w:rPr>
        <w:t>的顺利进行，学校将聘请</w:t>
      </w:r>
      <w:r>
        <w:rPr>
          <w:rFonts w:hint="eastAsia" w:ascii="宋体" w:hAnsi="宋体" w:eastAsia="宋体" w:cs="宋体"/>
          <w:b w:val="0"/>
          <w:bCs w:val="0"/>
          <w:color w:val="auto"/>
          <w:sz w:val="24"/>
          <w:szCs w:val="24"/>
        </w:rPr>
        <w:t>常州市教科</w:t>
      </w:r>
      <w:r>
        <w:rPr>
          <w:rFonts w:hint="eastAsia" w:ascii="宋体" w:hAnsi="宋体" w:eastAsia="宋体" w:cs="宋体"/>
          <w:b w:val="0"/>
          <w:bCs w:val="0"/>
          <w:color w:val="auto"/>
          <w:sz w:val="24"/>
          <w:szCs w:val="24"/>
          <w:lang w:val="en-US" w:eastAsia="zh-CN"/>
        </w:rPr>
        <w:t>院</w:t>
      </w:r>
      <w:r>
        <w:rPr>
          <w:rStyle w:val="11"/>
          <w:rFonts w:hint="eastAsia" w:ascii="宋体" w:hAnsi="宋体" w:eastAsia="宋体" w:cs="宋体"/>
          <w:b w:val="0"/>
          <w:bCs w:val="0"/>
          <w:color w:val="auto"/>
          <w:sz w:val="24"/>
          <w:szCs w:val="24"/>
        </w:rPr>
        <w:t>、新北区</w:t>
      </w:r>
      <w:r>
        <w:rPr>
          <w:rStyle w:val="11"/>
          <w:rFonts w:hint="eastAsia" w:ascii="宋体" w:hAnsi="宋体" w:eastAsia="宋体" w:cs="宋体"/>
          <w:b w:val="0"/>
          <w:bCs w:val="0"/>
          <w:color w:val="auto"/>
          <w:sz w:val="24"/>
          <w:szCs w:val="24"/>
          <w:lang w:val="en-US" w:eastAsia="zh-CN"/>
        </w:rPr>
        <w:t>教师发展中心的专家</w:t>
      </w:r>
      <w:r>
        <w:rPr>
          <w:rStyle w:val="11"/>
          <w:rFonts w:hint="eastAsia" w:ascii="宋体" w:hAnsi="宋体" w:eastAsia="宋体" w:cs="宋体"/>
          <w:b w:val="0"/>
          <w:bCs w:val="0"/>
          <w:color w:val="auto"/>
          <w:sz w:val="24"/>
          <w:szCs w:val="24"/>
        </w:rPr>
        <w:t>为顾问，保持理念和技术的领先，通过学习与</w:t>
      </w:r>
      <w:r>
        <w:rPr>
          <w:rStyle w:val="11"/>
          <w:rFonts w:hint="eastAsia" w:ascii="宋体" w:hAnsi="宋体" w:eastAsia="宋体" w:cs="宋体"/>
          <w:b w:val="0"/>
          <w:bCs w:val="0"/>
          <w:color w:val="auto"/>
          <w:sz w:val="24"/>
          <w:szCs w:val="24"/>
          <w:lang w:val="en-US" w:eastAsia="zh-CN"/>
        </w:rPr>
        <w:t>课程实施</w:t>
      </w:r>
      <w:r>
        <w:rPr>
          <w:rStyle w:val="11"/>
          <w:rFonts w:hint="eastAsia" w:ascii="宋体" w:hAnsi="宋体" w:eastAsia="宋体" w:cs="宋体"/>
          <w:b w:val="0"/>
          <w:bCs w:val="0"/>
          <w:color w:val="auto"/>
          <w:sz w:val="24"/>
          <w:szCs w:val="24"/>
        </w:rPr>
        <w:t>相关专家的讲座和报告，了解最新的</w:t>
      </w:r>
      <w:r>
        <w:rPr>
          <w:rStyle w:val="11"/>
          <w:rFonts w:hint="eastAsia" w:ascii="宋体" w:hAnsi="宋体" w:eastAsia="宋体" w:cs="宋体"/>
          <w:b w:val="0"/>
          <w:bCs w:val="0"/>
          <w:color w:val="auto"/>
          <w:sz w:val="24"/>
          <w:szCs w:val="24"/>
          <w:lang w:val="en-US" w:eastAsia="zh-CN"/>
        </w:rPr>
        <w:t>政策与理念</w:t>
      </w:r>
      <w:r>
        <w:rPr>
          <w:rStyle w:val="11"/>
          <w:rFonts w:hint="eastAsia" w:ascii="宋体" w:hAnsi="宋体" w:eastAsia="宋体" w:cs="宋体"/>
          <w:b w:val="0"/>
          <w:bCs w:val="0"/>
          <w:color w:val="auto"/>
          <w:sz w:val="24"/>
          <w:szCs w:val="24"/>
        </w:rPr>
        <w:t>，随时调整</w:t>
      </w:r>
      <w:r>
        <w:rPr>
          <w:rStyle w:val="11"/>
          <w:rFonts w:hint="eastAsia" w:ascii="宋体" w:hAnsi="宋体" w:eastAsia="宋体" w:cs="宋体"/>
          <w:b w:val="0"/>
          <w:bCs w:val="0"/>
          <w:color w:val="auto"/>
          <w:sz w:val="24"/>
          <w:szCs w:val="24"/>
          <w:lang w:val="en-US" w:eastAsia="zh-CN"/>
        </w:rPr>
        <w:t>实施</w:t>
      </w:r>
      <w:r>
        <w:rPr>
          <w:rStyle w:val="11"/>
          <w:rFonts w:hint="eastAsia" w:ascii="宋体" w:hAnsi="宋体" w:eastAsia="宋体" w:cs="宋体"/>
          <w:b w:val="0"/>
          <w:bCs w:val="0"/>
          <w:color w:val="auto"/>
          <w:sz w:val="24"/>
          <w:szCs w:val="24"/>
        </w:rPr>
        <w:t>方案。</w:t>
      </w:r>
    </w:p>
    <w:p w14:paraId="6D081492">
      <w:pPr>
        <w:spacing w:line="400" w:lineRule="exact"/>
        <w:ind w:firstLine="482"/>
        <w:rPr>
          <w:rFonts w:hint="default" w:ascii="宋体" w:hAnsi="宋体" w:cs="宋体"/>
          <w:color w:val="000000"/>
          <w:szCs w:val="21"/>
          <w:lang w:val="en-US" w:eastAsia="zh-CN"/>
        </w:rPr>
      </w:pPr>
    </w:p>
    <w:p w14:paraId="152544F7">
      <w:pPr>
        <w:spacing w:line="400" w:lineRule="exact"/>
        <w:ind w:firstLine="482"/>
        <w:rPr>
          <w:rFonts w:hint="default" w:ascii="宋体" w:hAnsi="宋体" w:cs="宋体"/>
          <w:color w:val="000000"/>
          <w:szCs w:val="21"/>
          <w:lang w:val="en-US" w:eastAsia="zh-CN"/>
        </w:rPr>
      </w:pPr>
    </w:p>
    <w:p w14:paraId="55ECD1A7">
      <w:pPr>
        <w:jc w:val="both"/>
        <w:rPr>
          <w:rFonts w:hint="default" w:ascii="宋体" w:hAnsi="宋体" w:eastAsia="宋体" w:cs="宋体"/>
          <w:b w:val="0"/>
          <w:bCs/>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Black">
    <w:panose1 w:val="020B0A04020102020204"/>
    <w:charset w:val="00"/>
    <w:family w:val="auto"/>
    <w:pitch w:val="default"/>
    <w:sig w:usb0="00000287"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5A8112"/>
    <w:multiLevelType w:val="singleLevel"/>
    <w:tmpl w:val="ED5A8112"/>
    <w:lvl w:ilvl="0" w:tentative="0">
      <w:start w:val="1"/>
      <w:numFmt w:val="decimal"/>
      <w:lvlText w:val="%1."/>
      <w:lvlJc w:val="left"/>
      <w:pPr>
        <w:tabs>
          <w:tab w:val="left" w:pos="312"/>
        </w:tabs>
      </w:pPr>
    </w:lvl>
  </w:abstractNum>
  <w:abstractNum w:abstractNumId="1">
    <w:nsid w:val="F9E0D2FD"/>
    <w:multiLevelType w:val="singleLevel"/>
    <w:tmpl w:val="F9E0D2FD"/>
    <w:lvl w:ilvl="0" w:tentative="0">
      <w:start w:val="1"/>
      <w:numFmt w:val="decimal"/>
      <w:lvlText w:val="%1."/>
      <w:lvlJc w:val="left"/>
      <w:pPr>
        <w:tabs>
          <w:tab w:val="left" w:pos="312"/>
        </w:tabs>
      </w:pPr>
    </w:lvl>
  </w:abstractNum>
  <w:abstractNum w:abstractNumId="2">
    <w:nsid w:val="059673FE"/>
    <w:multiLevelType w:val="singleLevel"/>
    <w:tmpl w:val="059673FE"/>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3ZmEzNTFlYjZlNDdjNWJjNGQ2OGYxMWEyMGYwYzEifQ=="/>
  </w:docVars>
  <w:rsids>
    <w:rsidRoot w:val="47EB4F30"/>
    <w:rsid w:val="0A4C7BC2"/>
    <w:rsid w:val="0AC34FCF"/>
    <w:rsid w:val="226A5AD9"/>
    <w:rsid w:val="47EB4F30"/>
    <w:rsid w:val="51FB670C"/>
    <w:rsid w:val="5B3754B7"/>
    <w:rsid w:val="5CB44458"/>
    <w:rsid w:val="69CE71DA"/>
    <w:rsid w:val="75D52C49"/>
    <w:rsid w:val="7AFF0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line="500" w:lineRule="exact"/>
      <w:ind w:firstLine="480" w:firstLineChars="200"/>
    </w:pPr>
    <w:rPr>
      <w:sz w:val="24"/>
      <w:szCs w:val="20"/>
    </w:rPr>
  </w:style>
  <w:style w:type="paragraph" w:styleId="3">
    <w:name w:val="Body Text Indent 2"/>
    <w:basedOn w:val="1"/>
    <w:link w:val="9"/>
    <w:qFormat/>
    <w:uiPriority w:val="99"/>
    <w:pPr>
      <w:spacing w:line="360" w:lineRule="auto"/>
      <w:ind w:firstLine="420" w:firstLineChars="200"/>
    </w:pPr>
    <w:rPr>
      <w:kern w:val="0"/>
      <w:szCs w:val="20"/>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customStyle="1" w:styleId="9">
    <w:name w:val="Body Text Indent 2 Char"/>
    <w:basedOn w:val="7"/>
    <w:link w:val="3"/>
    <w:qFormat/>
    <w:locked/>
    <w:uiPriority w:val="99"/>
    <w:rPr>
      <w:kern w:val="0"/>
      <w:szCs w:val="20"/>
    </w:rPr>
  </w:style>
  <w:style w:type="paragraph" w:customStyle="1" w:styleId="10">
    <w:name w:val="普通(Web)1"/>
    <w:basedOn w:val="1"/>
    <w:qFormat/>
    <w:uiPriority w:val="99"/>
    <w:pPr>
      <w:widowControl/>
      <w:spacing w:before="100" w:beforeAutospacing="1" w:after="100" w:afterAutospacing="1" w:line="360" w:lineRule="atLeast"/>
      <w:jc w:val="left"/>
    </w:pPr>
    <w:rPr>
      <w:rFonts w:ascii="Verdana" w:hAnsi="Verdana"/>
      <w:color w:val="333333"/>
      <w:kern w:val="0"/>
      <w:sz w:val="18"/>
      <w:szCs w:val="18"/>
    </w:rPr>
  </w:style>
  <w:style w:type="character" w:customStyle="1" w:styleId="11">
    <w:name w:val="15"/>
    <w:qFormat/>
    <w:uiPriority w:val="99"/>
    <w:rPr>
      <w:rFonts w:ascii="Times New Roman" w:hAnsi="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3074</Words>
  <Characters>3113</Characters>
  <Lines>0</Lines>
  <Paragraphs>0</Paragraphs>
  <TotalTime>16</TotalTime>
  <ScaleCrop>false</ScaleCrop>
  <LinksUpToDate>false</LinksUpToDate>
  <CharactersWithSpaces>3120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2024-07-09T05:48:00Z</dcterms:created>
  <dc:creator>夫子不老</dc:creator>
  <cp:lastModifiedBy>85728</cp:lastModifiedBy>
  <dcterms:modified xsi:type="dcterms:W3CDTF">2024-07-31T17:04:33Z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686C5C0555044B5899AC3CBB5DEC7ED0_11</vt:lpwstr>
  </property>
</Properties>
</file>