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="468" w:tblpY="2221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90"/>
        <w:gridCol w:w="1134"/>
        <w:gridCol w:w="284"/>
        <w:gridCol w:w="850"/>
        <w:gridCol w:w="426"/>
        <w:gridCol w:w="992"/>
        <w:gridCol w:w="425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课题</w:t>
            </w:r>
          </w:p>
        </w:tc>
        <w:tc>
          <w:tcPr>
            <w:tcW w:w="2790" w:type="dxa"/>
          </w:tcPr>
          <w:p>
            <w:r>
              <w:rPr>
                <w:rFonts w:hint="eastAsia"/>
              </w:rPr>
              <w:t>9.2维护国家安全</w:t>
            </w:r>
          </w:p>
        </w:tc>
        <w:tc>
          <w:tcPr>
            <w:tcW w:w="1134" w:type="dxa"/>
          </w:tcPr>
          <w:p>
            <w:r>
              <w:rPr>
                <w:rFonts w:hint="eastAsia"/>
              </w:rPr>
              <w:t>主备人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沈小丽</w:t>
            </w:r>
          </w:p>
        </w:tc>
        <w:tc>
          <w:tcPr>
            <w:tcW w:w="1418" w:type="dxa"/>
            <w:gridSpan w:val="2"/>
          </w:tcPr>
          <w:p>
            <w:r>
              <w:rPr>
                <w:rFonts w:hint="eastAsia"/>
              </w:rPr>
              <w:t>备课日期</w:t>
            </w:r>
          </w:p>
        </w:tc>
        <w:tc>
          <w:tcPr>
            <w:tcW w:w="1552" w:type="dxa"/>
            <w:gridSpan w:val="2"/>
          </w:tcPr>
          <w:p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月30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教学目标</w:t>
            </w:r>
          </w:p>
        </w:tc>
        <w:tc>
          <w:tcPr>
            <w:tcW w:w="8028" w:type="dxa"/>
            <w:gridSpan w:val="8"/>
          </w:tcPr>
          <w:p>
            <w:pPr>
              <w:jc w:val="left"/>
            </w:pPr>
            <w:r>
              <w:rPr>
                <w:rFonts w:hint="eastAsia"/>
              </w:rPr>
              <w:t>知道维护国家安全的重要性；懂得人人都是维护国家安全的主角；树立自觉履行维护国家安全的义务的观念，增强维护国家安全的责任意识，自觉维护国家安全。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教学重点</w:t>
            </w:r>
          </w:p>
        </w:tc>
        <w:tc>
          <w:tcPr>
            <w:tcW w:w="8028" w:type="dxa"/>
            <w:gridSpan w:val="8"/>
          </w:tcPr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知道维护国家安全的重要性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教学难点</w:t>
            </w:r>
          </w:p>
        </w:tc>
        <w:tc>
          <w:tcPr>
            <w:tcW w:w="8028" w:type="dxa"/>
            <w:gridSpan w:val="8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自觉履行维护国家安全的法定义务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20" w:type="dxa"/>
          </w:tcPr>
          <w:p>
            <w:r>
              <w:rPr>
                <w:rFonts w:hint="eastAsia"/>
              </w:rPr>
              <w:t>教学方法</w:t>
            </w:r>
          </w:p>
        </w:tc>
        <w:tc>
          <w:tcPr>
            <w:tcW w:w="8028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情境教学法、讲授</w:t>
            </w:r>
            <w:r>
              <w:rPr>
                <w:rFonts w:ascii="宋体" w:hAnsi="宋体" w:cs="宋体"/>
                <w:szCs w:val="21"/>
              </w:rPr>
              <w:t>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20" w:type="dxa"/>
            <w:vMerge w:val="restart"/>
          </w:tcPr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r>
              <w:rPr>
                <w:rFonts w:hint="eastAsia"/>
              </w:rPr>
              <w:t xml:space="preserve">教学 </w:t>
            </w:r>
          </w:p>
          <w:p>
            <w:r>
              <w:rPr>
                <w:rFonts w:hint="eastAsia"/>
              </w:rPr>
              <w:t>过程</w:t>
            </w:r>
          </w:p>
        </w:tc>
        <w:tc>
          <w:tcPr>
            <w:tcW w:w="4208" w:type="dxa"/>
            <w:gridSpan w:val="3"/>
          </w:tcPr>
          <w:p>
            <w:pPr>
              <w:ind w:left="400"/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1276" w:type="dxa"/>
            <w:gridSpan w:val="2"/>
          </w:tcPr>
          <w:p>
            <w:r>
              <w:rPr>
                <w:rFonts w:hint="eastAsia"/>
              </w:rPr>
              <w:t>学生活动</w:t>
            </w:r>
          </w:p>
        </w:tc>
        <w:tc>
          <w:tcPr>
            <w:tcW w:w="1417" w:type="dxa"/>
            <w:gridSpan w:val="2"/>
          </w:tcPr>
          <w:p>
            <w:r>
              <w:rPr>
                <w:rFonts w:hint="eastAsia"/>
              </w:rPr>
              <w:t>设计意图</w:t>
            </w:r>
          </w:p>
        </w:tc>
        <w:tc>
          <w:tcPr>
            <w:tcW w:w="1127" w:type="dxa"/>
          </w:tcPr>
          <w:p>
            <w:r>
              <w:rPr>
                <w:rFonts w:hint="eastAsia"/>
              </w:rPr>
              <w:t>二次备课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2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4208" w:type="dxa"/>
            <w:gridSpan w:val="3"/>
          </w:tcPr>
          <w:p>
            <w:pPr>
              <w:jc w:val="left"/>
            </w:pPr>
            <w:r>
              <w:rPr>
                <w:rFonts w:hint="eastAsia"/>
              </w:rPr>
              <w:t>一、新课导入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1884年，原产于南美洲的风眼莲因出现在美国博览会上被人喜爱，后被带到各国，殊不知繁殖能力极强的凤眼莲便从此成为各国的头号有害植物。凤眼莲遍布河流水道，不仅导致船只无法通行，还导致鱼虾绝迹，河水臭气熏天。而我国的云南滇池也曾因此被专家称患上了“生态癌症”。凤眼莲成为我国淡水水体中主要的外来入侵物种。</w:t>
            </w: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为维护生态安全，云南政府由上而下打响了一场“大战凤眼莲”的战役并取得胜利，维护生态安全，人人有责，同样，维护国家安全，也需要人人参与。</w:t>
            </w:r>
          </w:p>
          <w:p>
            <w:pPr>
              <w:jc w:val="left"/>
            </w:pPr>
            <w:r>
              <w:drawing>
                <wp:inline distT="0" distB="0" distL="0" distR="0">
                  <wp:extent cx="1704975" cy="1171575"/>
                  <wp:effectExtent l="19050" t="0" r="9525" b="0"/>
                  <wp:docPr id="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rPr>
                <w:rFonts w:hint="eastAsia"/>
              </w:rPr>
              <w:t>二、新课学习</w:t>
            </w:r>
          </w:p>
          <w:p>
            <w:pPr>
              <w:jc w:val="left"/>
            </w:pPr>
            <w:r>
              <w:rPr>
                <w:rFonts w:hint="eastAsia"/>
              </w:rPr>
              <w:t>活动一：阅读感悟</w:t>
            </w:r>
          </w:p>
          <w:p>
            <w:pPr>
              <w:jc w:val="left"/>
            </w:pPr>
            <w:r>
              <w:rPr>
                <w:rFonts w:hint="eastAsia"/>
              </w:rPr>
              <w:t>请大家仔细阅读p100材料，回答以下问题。</w:t>
            </w:r>
          </w:p>
          <w:p>
            <w:pPr>
              <w:jc w:val="left"/>
            </w:pPr>
            <w:r>
              <w:rPr>
                <w:rFonts w:hint="eastAsia"/>
              </w:rPr>
              <w:t>（1）材料体现了我国怎样的水资源现状？有何危害？</w:t>
            </w:r>
          </w:p>
          <w:p>
            <w:pPr>
              <w:jc w:val="left"/>
            </w:pPr>
            <w:r>
              <w:rPr>
                <w:rFonts w:hint="eastAsia"/>
              </w:rPr>
              <w:t>（2）我国为解决水资源现状，采取了哪些措施？</w:t>
            </w:r>
          </w:p>
          <w:p>
            <w:pPr>
              <w:jc w:val="left"/>
            </w:pPr>
            <w:r>
              <w:rPr>
                <w:rFonts w:hint="eastAsia"/>
              </w:rPr>
              <w:t>（3）解决水资源问题，需要公民做些什么？</w:t>
            </w:r>
          </w:p>
          <w:p>
            <w:pPr>
              <w:jc w:val="left"/>
            </w:pPr>
            <w:r>
              <w:rPr>
                <w:rFonts w:hint="eastAsia"/>
              </w:rPr>
              <w:t>『温馨提示』</w:t>
            </w:r>
          </w:p>
          <w:p>
            <w:pPr>
              <w:jc w:val="left"/>
            </w:pPr>
            <w:r>
              <w:rPr>
                <w:rFonts w:hint="eastAsia"/>
              </w:rPr>
              <w:t>（1）水资源现状：水资源短缺，水污染严重，水生态环境恶化，水资源开发利用中的严重浪费，低效利用等问题。</w:t>
            </w:r>
          </w:p>
          <w:p>
            <w:pPr>
              <w:jc w:val="left"/>
            </w:pPr>
            <w:r>
              <w:rPr>
                <w:rFonts w:hint="eastAsia"/>
              </w:rPr>
              <w:t>危害：严重制约经济社会可持续发展。</w:t>
            </w:r>
          </w:p>
          <w:p>
            <w:pPr>
              <w:jc w:val="left"/>
            </w:pPr>
            <w:r>
              <w:rPr>
                <w:rFonts w:hint="eastAsia"/>
              </w:rPr>
              <w:t>（2）制定并宣传节约资源的基本国策；提倡节约用水；实施南水北调工程；实施阶梯水价等。</w:t>
            </w:r>
          </w:p>
          <w:p>
            <w:pPr>
              <w:jc w:val="left"/>
            </w:pPr>
            <w:r>
              <w:rPr>
                <w:rFonts w:hint="eastAsia"/>
              </w:rPr>
              <w:t>（3）公民应增强节约用水意识，日常生活中应随手关闭水龙头，使用节水用具，一水多用，中水洗车，淘米水浇花等。 教师点拨：“勿以恶小而为之，勿以善小而不为”，中国有13亿人，每人节约1滴水，我国就会多出一片金色的湖泊。所以，维护国家安全，人人都是主角。一起归纳一下：</w:t>
            </w:r>
          </w:p>
          <w:p>
            <w:pPr>
              <w:jc w:val="left"/>
            </w:pPr>
            <w:r>
              <w:rPr>
                <w:rFonts w:hint="eastAsia"/>
              </w:rPr>
              <w:t>1、为什么人人都是维护国家安全的主角？（重要性）</w:t>
            </w:r>
          </w:p>
          <w:p>
            <w:pPr>
              <w:jc w:val="left"/>
            </w:pPr>
            <w:r>
              <w:rPr>
                <w:rFonts w:hint="eastAsia"/>
              </w:rPr>
              <w:t>维护国家安全是我们的共同责任，只有人人为国家安全积极贡献力量，才能筑牢坚如磐石的堤坝，使危害国家安全的行为无法得逞。</w:t>
            </w:r>
          </w:p>
          <w:p>
            <w:pPr>
              <w:jc w:val="left"/>
            </w:pPr>
            <w:r>
              <w:rPr>
                <w:rFonts w:hint="eastAsia"/>
              </w:rPr>
              <w:t>活动二：探究分享</w:t>
            </w:r>
          </w:p>
          <w:p>
            <w:pPr>
              <w:jc w:val="left"/>
            </w:pPr>
            <w:r>
              <w:rPr>
                <w:rFonts w:hint="eastAsia"/>
              </w:rPr>
              <w:t>2012年，一位渔民在近海捕鱼时，打捞上一个性能先进、功能强大的缆控水下机器人。它能独立完成近距离侦察和情报收集任务。该渔民马上给国家安全部门打电话反映了此事。</w:t>
            </w:r>
          </w:p>
          <w:p>
            <w:pPr>
              <w:jc w:val="left"/>
            </w:pPr>
            <w:r>
              <w:rPr>
                <w:rFonts w:hint="eastAsia"/>
              </w:rPr>
              <w:t>（1）你如何评价该渔民的行为？</w:t>
            </w:r>
          </w:p>
          <w:p>
            <w:pPr>
              <w:jc w:val="left"/>
            </w:pPr>
            <w:r>
              <w:rPr>
                <w:rFonts w:hint="eastAsia"/>
              </w:rPr>
              <w:t>（2）如果遇到类似的事情，我们该怎么做？</w:t>
            </w:r>
          </w:p>
          <w:p>
            <w:pPr>
              <w:jc w:val="left"/>
            </w:pPr>
            <w:r>
              <w:rPr>
                <w:rFonts w:hint="eastAsia"/>
              </w:rPr>
              <w:t>『温馨提示』</w:t>
            </w:r>
          </w:p>
          <w:p>
            <w:pPr>
              <w:jc w:val="left"/>
            </w:pPr>
            <w:r>
              <w:rPr>
                <w:rFonts w:hint="eastAsia"/>
              </w:rPr>
              <w:t>（1）该渔民国家安全意识强，能树立国家安全利益高于一切的观念，自觉维护国家安全。该渔民具有强烈的社会责任感，自觉承担社会责任。</w:t>
            </w:r>
          </w:p>
          <w:p>
            <w:pPr>
              <w:jc w:val="left"/>
            </w:pPr>
            <w:r>
              <w:rPr>
                <w:rFonts w:hint="eastAsia"/>
              </w:rPr>
              <w:t>（2）向国家安全机关或公安机关报告</w:t>
            </w:r>
          </w:p>
          <w:p>
            <w:pPr>
              <w:jc w:val="left"/>
            </w:pPr>
            <w:r>
              <w:rPr>
                <w:rFonts w:hint="eastAsia"/>
              </w:rPr>
              <w:t>教师点拨：你知道国家安全举报电话号码吗？12339，当你发现危害国家安全的行为时，就可以勇敢地拨打这个号码，为维护国家安全出一份力！要说为国家安全出力，还得属我们可爱的人民子弟兵，一起来欣赏一个英雄的故事。</w:t>
            </w:r>
          </w:p>
          <w:p>
            <w:pPr>
              <w:jc w:val="left"/>
            </w:pPr>
            <w:r>
              <w:rPr>
                <w:rFonts w:hint="eastAsia"/>
              </w:rPr>
              <w:t>活动三：致敬英雄</w:t>
            </w:r>
          </w:p>
          <w:p>
            <w:pPr>
              <w:jc w:val="left"/>
            </w:pPr>
            <w:r>
              <w:rPr>
                <w:rFonts w:hint="eastAsia"/>
              </w:rPr>
              <w:t>2001年4月1日,一架美国侦察机EP-3在未经中方允许的情况下，擅自进入中国领空进行侦查，对我国的安全利益构成严重威胁。对可能危及国家安全的空中目标进行查明，并对其跟踪监视是维护国家安全的神圣职责。飞行员王伟驾驶飞机与美机同速同向行驶，履行职责对其进行驱离。美机突然大动作转向，向王伟驾驶的飞机撞压过去，将王伟驾驶的飞机垂直尾翼打成碎片，飞机失去控制，飞行员王伟跳伞下落不明，后被确认死亡。</w:t>
            </w:r>
          </w:p>
          <w:p>
            <w:pPr>
              <w:jc w:val="left"/>
            </w:pPr>
            <w:r>
              <w:rPr>
                <w:rFonts w:hint="eastAsia"/>
              </w:rPr>
              <w:t>（1）王伟为何冒着生命危险对美机进行驱离？</w:t>
            </w:r>
          </w:p>
          <w:p>
            <w:pPr>
              <w:jc w:val="left"/>
            </w:pPr>
            <w:r>
              <w:rPr>
                <w:rFonts w:hint="eastAsia"/>
              </w:rPr>
              <w:t>（2）材料体现了王伟有什么优秀品质？</w:t>
            </w:r>
          </w:p>
          <w:p>
            <w:pPr>
              <w:jc w:val="left"/>
            </w:pPr>
            <w:r>
              <w:rPr>
                <w:rFonts w:hint="eastAsia"/>
              </w:rPr>
              <w:t>教师点拨：民族英雄林则徐说过：“苟利国家生死以，岂因祸福避趋之”。王伟做到了，他是真正的海空卫士！让我们以热烈的掌声表达我们最崇高的敬意！</w:t>
            </w:r>
          </w:p>
          <w:p>
            <w:pPr>
              <w:jc w:val="left"/>
            </w:pPr>
            <w:r>
              <w:rPr>
                <w:rFonts w:hint="eastAsia"/>
              </w:rPr>
              <w:t>感悟深深：维护国家安全需要我们每个人做出贡献，我们要增强国家安全意识，树立国家利益高于一切的观念，自觉维护国家安全。</w:t>
            </w:r>
          </w:p>
          <w:p>
            <w:pPr>
              <w:jc w:val="left"/>
            </w:pPr>
            <w:r>
              <w:rPr>
                <w:rFonts w:hint="eastAsia"/>
              </w:rPr>
              <w:t>教师点拨：维护国家安全是我们的法律义务，日常生活中我们该怎么做呢？一起看几幅漫画。</w:t>
            </w:r>
          </w:p>
          <w:p>
            <w:pPr>
              <w:jc w:val="left"/>
            </w:pPr>
            <w:r>
              <w:rPr>
                <w:rFonts w:hint="eastAsia"/>
              </w:rPr>
              <w:t>活动四：探究分享</w:t>
            </w:r>
          </w:p>
          <w:p>
            <w:pPr>
              <w:jc w:val="left"/>
            </w:pPr>
            <w:r>
              <w:drawing>
                <wp:inline distT="0" distB="0" distL="0" distR="0">
                  <wp:extent cx="2476500" cy="1276350"/>
                  <wp:effectExtent l="19050" t="0" r="0" b="0"/>
                  <wp:docPr id="6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rPr>
                <w:rFonts w:hint="eastAsia"/>
              </w:rPr>
              <w:t>（1）在军事禁区偷拍照片是什么行为？危害了国家哪方面安全？</w:t>
            </w:r>
          </w:p>
          <w:p>
            <w:pPr>
              <w:pStyle w:val="2"/>
              <w:rPr>
                <w:rFonts w:ascii="Times New Roman" w:hAnsi="Times New Roman" w:cs="Courier New"/>
              </w:rPr>
            </w:pPr>
            <w:r>
              <w:drawing>
                <wp:inline distT="0" distB="0" distL="0" distR="0">
                  <wp:extent cx="2476500" cy="895350"/>
                  <wp:effectExtent l="19050" t="0" r="0" b="0"/>
                  <wp:docPr id="1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552" cy="896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</w:pPr>
            <w:r>
              <w:rPr>
                <w:rFonts w:hint="eastAsia"/>
              </w:rPr>
              <w:t>（2）企业偷排工业废水危害了国家哪方面安全？</w:t>
            </w:r>
          </w:p>
          <w:p>
            <w:pPr>
              <w:jc w:val="left"/>
            </w:pPr>
            <w:r>
              <w:rPr>
                <w:rFonts w:hint="eastAsia"/>
              </w:rPr>
              <w:t>（3）遇到类似危害国家安全的情况，我们该如何应对？还可以通过哪些途径维护国家安全呢？</w:t>
            </w:r>
          </w:p>
          <w:p>
            <w:pPr>
              <w:jc w:val="left"/>
            </w:pPr>
            <w:r>
              <w:rPr>
                <w:rFonts w:hint="eastAsia"/>
              </w:rPr>
              <w:t>2、维护国家安全的途径？</w:t>
            </w:r>
          </w:p>
          <w:p>
            <w:pPr>
              <w:jc w:val="left"/>
            </w:pPr>
            <w:r>
              <w:rPr>
                <w:rFonts w:hint="eastAsia"/>
              </w:rPr>
              <w:t>①为维护国家安全工作提供便利和协助；</w:t>
            </w:r>
          </w:p>
          <w:p>
            <w:pPr>
              <w:jc w:val="left"/>
            </w:pPr>
            <w:r>
              <w:rPr>
                <w:rFonts w:hint="eastAsia"/>
              </w:rPr>
              <w:t>②为维护国家安全积极建言献策；</w:t>
            </w:r>
          </w:p>
          <w:p>
            <w:pPr>
              <w:jc w:val="left"/>
            </w:pPr>
            <w:r>
              <w:rPr>
                <w:rFonts w:hint="eastAsia"/>
              </w:rPr>
              <w:t>③检举、制止危害国家安全的行为；</w:t>
            </w:r>
          </w:p>
          <w:p>
            <w:pPr>
              <w:jc w:val="left"/>
            </w:pPr>
            <w:r>
              <w:rPr>
                <w:rFonts w:hint="eastAsia"/>
              </w:rPr>
              <w:t>④监督和维护国家安全工作的开展。</w:t>
            </w:r>
          </w:p>
          <w:p>
            <w:pPr>
              <w:jc w:val="left"/>
            </w:pPr>
            <w:r>
              <w:rPr>
                <w:rFonts w:hint="eastAsia"/>
              </w:rPr>
              <w:t>教师点拨：记住途径和电话，及时拨打莫害怕！俗话说“说起来容易做起来难，面对诱惑，是否每一个人都能不忘初心，全力以赴呢？再来看一个案例。</w:t>
            </w: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活动五：阅读感悟</w:t>
            </w:r>
          </w:p>
          <w:p>
            <w:pPr>
              <w:jc w:val="left"/>
            </w:pPr>
            <w:r>
              <w:rPr>
                <w:rFonts w:hint="eastAsia"/>
              </w:rPr>
              <w:t>某高校航天领域研究生常某在网上找兼职工作时留下联系方式。有人主动与他联系，要他帮助搜集一些半公开的资料，常某表示同意，每次都是对方先付款数千元。对方还要求他利用学习机会搜集情报和内部资料。常某还利用旅行机会拍摄敏感军事图片并传到境外。不到两年，常某收到“经费”20多万，向境外人员发送情报资料60多份，因泄露了国家秘密，最终被检察机关依法批准逮捕。</w:t>
            </w:r>
          </w:p>
          <w:p>
            <w:pPr>
              <w:jc w:val="left"/>
            </w:pPr>
            <w:r>
              <w:rPr>
                <w:rFonts w:hint="eastAsia"/>
              </w:rPr>
              <w:t>（1）常某向境外人员发送情报泄露国家秘密属于什么行为？ </w:t>
            </w:r>
          </w:p>
          <w:p>
            <w:pPr>
              <w:jc w:val="left"/>
            </w:pPr>
            <w:r>
              <w:rPr>
                <w:rFonts w:hint="eastAsia"/>
              </w:rPr>
              <w:t>（2）常某走上犯罪道路的原因有哪些？ </w:t>
            </w:r>
          </w:p>
          <w:p>
            <w:pPr>
              <w:jc w:val="left"/>
            </w:pPr>
            <w:r>
              <w:rPr>
                <w:rFonts w:hint="eastAsia"/>
              </w:rPr>
              <w:t>（3）常某的经历留给我们哪些教训？</w:t>
            </w:r>
          </w:p>
          <w:p>
            <w:pPr>
              <w:jc w:val="left"/>
            </w:pPr>
            <w:r>
              <w:rPr>
                <w:rFonts w:hint="eastAsia"/>
              </w:rPr>
              <w:t>教师点拨：甜蜜的诱惑背后，往往是巨大的陷阱。我们一定要增强防范意识和能力，依法规范自身行为，依法履行法律义务。 </w:t>
            </w:r>
          </w:p>
          <w:p>
            <w:pPr>
              <w:jc w:val="left"/>
            </w:pPr>
            <w:r>
              <w:rPr>
                <w:rFonts w:hint="eastAsia"/>
              </w:rPr>
              <w:t>3、如何履行维护国家安全的法律义务？</w:t>
            </w:r>
          </w:p>
          <w:p>
            <w:pPr>
              <w:jc w:val="left"/>
            </w:pPr>
            <w:r>
              <w:rPr>
                <w:rFonts w:hint="eastAsia"/>
              </w:rPr>
              <w:t>①认真学习有关国家安全和保密工作的法律法规、规章制度，增强维护国家安全的法治意识。</w:t>
            </w:r>
          </w:p>
          <w:p>
            <w:pPr>
              <w:pStyle w:val="2"/>
            </w:pPr>
            <w:r>
              <w:rPr>
                <w:rFonts w:hint="eastAsia"/>
              </w:rPr>
              <w:t>②应严格遵守有关法律规定，履行维护国家安全的法定义务，提高防范意识和防范能力，识别危害国家安全的各种伪装，为维护国家安全贡献自己的力量。</w:t>
            </w:r>
          </w:p>
          <w:p>
            <w:pPr>
              <w:jc w:val="left"/>
            </w:pPr>
            <w:r>
              <w:rPr>
                <w:rFonts w:hint="eastAsia"/>
              </w:rPr>
              <w:t>三、课堂小结</w:t>
            </w:r>
          </w:p>
          <w:p>
            <w:pPr>
              <w:pStyle w:val="2"/>
              <w:rPr>
                <w:rFonts w:ascii="Times New Roman" w:hAnsi="Times New Roman" w:cs="Courier New"/>
              </w:rPr>
            </w:pPr>
            <w:r>
              <w:drawing>
                <wp:inline distT="0" distB="0" distL="0" distR="0">
                  <wp:extent cx="2533650" cy="819150"/>
                  <wp:effectExtent l="19050" t="0" r="0" b="0"/>
                  <wp:docPr id="1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学生体会感悟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学生探究、合作、解决问题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结合学生生活实际，让他们列举具体做法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学生分析案例，思考解决问题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分析英雄事迹，学习优秀品质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对图片中反映出的问题进行分析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阅读材料，感悟其中蕴含的道理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学生总结归纳</w:t>
            </w:r>
          </w:p>
        </w:tc>
        <w:tc>
          <w:tcPr>
            <w:tcW w:w="1417" w:type="dxa"/>
            <w:gridSpan w:val="2"/>
          </w:tcPr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通过具体事例让学生初步树立国家安全意识。</w:t>
            </w: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通过具体数据让学生了解水资源现状，树立节水意识</w:t>
            </w: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让学生意识到节约用水要从身边小事做起</w:t>
            </w: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案例分析提高学生分析问题和解决问题的能力</w:t>
            </w: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通过先进人物事迹传播正能量</w:t>
            </w: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展示错误行为，启发学生解决问题</w:t>
            </w: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提高学生维护国家安全的意识和觉悟</w:t>
            </w: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</w:p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对相关知识总结归纳</w:t>
            </w:r>
          </w:p>
        </w:tc>
        <w:tc>
          <w:tcPr>
            <w:tcW w:w="1127" w:type="dxa"/>
          </w:tcPr>
          <w:p>
            <w:pPr>
              <w:spacing w:line="3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72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教后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反思</w:t>
            </w:r>
          </w:p>
        </w:tc>
        <w:tc>
          <w:tcPr>
            <w:tcW w:w="4208" w:type="dxa"/>
            <w:gridSpan w:val="3"/>
          </w:tcPr>
          <w:p>
            <w:pPr>
              <w:pStyle w:val="2"/>
              <w:ind w:firstLine="420" w:firstLineChars="200"/>
              <w:rPr>
                <w:rFonts w:ascii="Times New Roman" w:hAnsi="Times New Roman" w:cs="Courier New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szCs w:val="21"/>
              </w:rPr>
            </w:pPr>
          </w:p>
        </w:tc>
        <w:tc>
          <w:tcPr>
            <w:tcW w:w="1127" w:type="dxa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3ZGE5NWJhMzMyNmY4YmI1OGE5YWMzNGEyZWY4ZTIifQ=="/>
    <w:docVar w:name="KSO_WPS_MARK_KEY" w:val="3ebc0496-1486-4ad4-ab6b-abf06dc1bfec"/>
  </w:docVars>
  <w:rsids>
    <w:rsidRoot w:val="00B025C6"/>
    <w:rsid w:val="000243DA"/>
    <w:rsid w:val="00027CC6"/>
    <w:rsid w:val="00032CEE"/>
    <w:rsid w:val="00060D83"/>
    <w:rsid w:val="0006337E"/>
    <w:rsid w:val="00086EF5"/>
    <w:rsid w:val="000A0BF8"/>
    <w:rsid w:val="000D5657"/>
    <w:rsid w:val="00122383"/>
    <w:rsid w:val="00123761"/>
    <w:rsid w:val="00134CB3"/>
    <w:rsid w:val="00135EBC"/>
    <w:rsid w:val="001552A3"/>
    <w:rsid w:val="00174DA2"/>
    <w:rsid w:val="001915BE"/>
    <w:rsid w:val="001A2381"/>
    <w:rsid w:val="001D252F"/>
    <w:rsid w:val="001E42A0"/>
    <w:rsid w:val="001E74A5"/>
    <w:rsid w:val="00222113"/>
    <w:rsid w:val="00247878"/>
    <w:rsid w:val="002672FC"/>
    <w:rsid w:val="00281C10"/>
    <w:rsid w:val="00297FA2"/>
    <w:rsid w:val="002D69B4"/>
    <w:rsid w:val="002F5801"/>
    <w:rsid w:val="00310719"/>
    <w:rsid w:val="00315889"/>
    <w:rsid w:val="00332715"/>
    <w:rsid w:val="00336286"/>
    <w:rsid w:val="00364718"/>
    <w:rsid w:val="0038716D"/>
    <w:rsid w:val="00395555"/>
    <w:rsid w:val="003A2A29"/>
    <w:rsid w:val="003B0391"/>
    <w:rsid w:val="003C4E28"/>
    <w:rsid w:val="003F41BF"/>
    <w:rsid w:val="00406EAC"/>
    <w:rsid w:val="00425277"/>
    <w:rsid w:val="004339AE"/>
    <w:rsid w:val="004733CB"/>
    <w:rsid w:val="00496736"/>
    <w:rsid w:val="004A1E55"/>
    <w:rsid w:val="004A430D"/>
    <w:rsid w:val="004C525A"/>
    <w:rsid w:val="004D62EB"/>
    <w:rsid w:val="00543607"/>
    <w:rsid w:val="0055269D"/>
    <w:rsid w:val="005E7339"/>
    <w:rsid w:val="00600FEE"/>
    <w:rsid w:val="006035BE"/>
    <w:rsid w:val="00642F93"/>
    <w:rsid w:val="006A3F7F"/>
    <w:rsid w:val="006B2F4F"/>
    <w:rsid w:val="0072790C"/>
    <w:rsid w:val="00731466"/>
    <w:rsid w:val="0075178E"/>
    <w:rsid w:val="00767267"/>
    <w:rsid w:val="007733A8"/>
    <w:rsid w:val="00781059"/>
    <w:rsid w:val="007A5134"/>
    <w:rsid w:val="007B2343"/>
    <w:rsid w:val="007B78B6"/>
    <w:rsid w:val="007C272D"/>
    <w:rsid w:val="007C5B6B"/>
    <w:rsid w:val="007D29A1"/>
    <w:rsid w:val="007D723D"/>
    <w:rsid w:val="007F41C7"/>
    <w:rsid w:val="00822620"/>
    <w:rsid w:val="00844B7C"/>
    <w:rsid w:val="00883907"/>
    <w:rsid w:val="00904872"/>
    <w:rsid w:val="009213DB"/>
    <w:rsid w:val="0093634A"/>
    <w:rsid w:val="00952C36"/>
    <w:rsid w:val="00957A84"/>
    <w:rsid w:val="00976455"/>
    <w:rsid w:val="009B333D"/>
    <w:rsid w:val="009C7CE4"/>
    <w:rsid w:val="00A03B4F"/>
    <w:rsid w:val="00A41023"/>
    <w:rsid w:val="00A623F3"/>
    <w:rsid w:val="00A82ECC"/>
    <w:rsid w:val="00A85DBE"/>
    <w:rsid w:val="00A96FC2"/>
    <w:rsid w:val="00AA743D"/>
    <w:rsid w:val="00AB12A7"/>
    <w:rsid w:val="00AD0364"/>
    <w:rsid w:val="00AD0E57"/>
    <w:rsid w:val="00AD6A97"/>
    <w:rsid w:val="00B025C6"/>
    <w:rsid w:val="00B30987"/>
    <w:rsid w:val="00B7020D"/>
    <w:rsid w:val="00B91232"/>
    <w:rsid w:val="00BC0824"/>
    <w:rsid w:val="00BF2CE8"/>
    <w:rsid w:val="00C36AAB"/>
    <w:rsid w:val="00C45133"/>
    <w:rsid w:val="00C53D60"/>
    <w:rsid w:val="00C55A96"/>
    <w:rsid w:val="00C77895"/>
    <w:rsid w:val="00C82345"/>
    <w:rsid w:val="00CB4519"/>
    <w:rsid w:val="00CD3F2D"/>
    <w:rsid w:val="00CE2630"/>
    <w:rsid w:val="00CF25D6"/>
    <w:rsid w:val="00D30351"/>
    <w:rsid w:val="00D45582"/>
    <w:rsid w:val="00D5417A"/>
    <w:rsid w:val="00D77879"/>
    <w:rsid w:val="00D84505"/>
    <w:rsid w:val="00D84CF6"/>
    <w:rsid w:val="00D962FF"/>
    <w:rsid w:val="00DA21A9"/>
    <w:rsid w:val="00DB27F9"/>
    <w:rsid w:val="00E50C33"/>
    <w:rsid w:val="00E81552"/>
    <w:rsid w:val="00E8319B"/>
    <w:rsid w:val="00E85302"/>
    <w:rsid w:val="00E912C2"/>
    <w:rsid w:val="00ED1F0E"/>
    <w:rsid w:val="00EF5867"/>
    <w:rsid w:val="00F86E11"/>
    <w:rsid w:val="00F87D44"/>
    <w:rsid w:val="00FA634A"/>
    <w:rsid w:val="00FA7FCC"/>
    <w:rsid w:val="00FE45ED"/>
    <w:rsid w:val="10E91BD3"/>
    <w:rsid w:val="1A2D61FA"/>
    <w:rsid w:val="24B32A37"/>
    <w:rsid w:val="288A4A0B"/>
    <w:rsid w:val="40541558"/>
    <w:rsid w:val="47685571"/>
    <w:rsid w:val="50AD7E51"/>
    <w:rsid w:val="5238315C"/>
    <w:rsid w:val="55215F95"/>
    <w:rsid w:val="59A35B03"/>
    <w:rsid w:val="5C607D96"/>
    <w:rsid w:val="5C995FD7"/>
    <w:rsid w:val="64DD0AC8"/>
    <w:rsid w:val="6B84056E"/>
    <w:rsid w:val="6FFE6C7E"/>
    <w:rsid w:val="7F577F43"/>
    <w:rsid w:val="7F9F0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24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p141"/>
    <w:basedOn w:val="9"/>
    <w:uiPriority w:val="0"/>
    <w:rPr>
      <w:sz w:val="24"/>
      <w:szCs w:val="24"/>
    </w:rPr>
  </w:style>
  <w:style w:type="paragraph" w:customStyle="1" w:styleId="13">
    <w:name w:val="reader-word-layer reader-word-s1-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reader-word-layer reader-word-s1-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reader-word-layer reader-word-s1-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reader-word-layer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reader-word-layer reader-word-s1-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reader-word-layer reader-word-s1-2 reader-word-s1-1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纯文本 Char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3">
    <w:name w:val="纯文本 Char1"/>
    <w:basedOn w:val="9"/>
    <w:link w:val="2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4">
    <w:name w:val="批注框文本 Char"/>
    <w:basedOn w:val="9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2430</Words>
  <Characters>2456</Characters>
  <Lines>19</Lines>
  <Paragraphs>5</Paragraphs>
  <TotalTime>0</TotalTime>
  <ScaleCrop>false</ScaleCrop>
  <LinksUpToDate>false</LinksUpToDate>
  <CharactersWithSpaces>2461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2018-11-30T06:41:00Z</dcterms:created>
  <dc:creator>微软用户</dc:creator>
  <cp:lastModifiedBy>Administrator</cp:lastModifiedBy>
  <dcterms:modified xsi:type="dcterms:W3CDTF">2024-12-11T00:42:16Z</dcterms:modified>
  <dc:title>娄江实验学校集体备课方案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9E5FAF29ED89479B8F1988FFFCABFDDA_12</vt:lpwstr>
  </property>
</Properties>
</file>