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E6743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关于新北区初中数学优秀教师培育室第</w:t>
      </w:r>
      <w:r>
        <w:rPr>
          <w:rFonts w:hint="eastAsia"/>
          <w:b/>
          <w:bCs/>
          <w:sz w:val="30"/>
          <w:szCs w:val="30"/>
          <w:lang w:val="en-US" w:eastAsia="zh-CN"/>
        </w:rPr>
        <w:t>24</w:t>
      </w:r>
      <w:r>
        <w:rPr>
          <w:rFonts w:hint="eastAsia"/>
          <w:b/>
          <w:bCs/>
          <w:sz w:val="30"/>
          <w:szCs w:val="30"/>
        </w:rPr>
        <w:t>次活动的通知</w:t>
      </w:r>
    </w:p>
    <w:p w14:paraId="3E2A9DFA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相关中学：</w:t>
      </w:r>
    </w:p>
    <w:p w14:paraId="6178E401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根据工作安排，星期</w:t>
      </w:r>
      <w:r>
        <w:rPr>
          <w:rFonts w:hint="eastAsia"/>
          <w:sz w:val="24"/>
          <w:lang w:eastAsia="zh-CN"/>
        </w:rPr>
        <w:t>五</w:t>
      </w:r>
      <w:r>
        <w:rPr>
          <w:rFonts w:hint="eastAsia"/>
          <w:sz w:val="24"/>
        </w:rPr>
        <w:t>（</w:t>
      </w:r>
      <w:r>
        <w:rPr>
          <w:rFonts w:hint="eastAsia"/>
          <w:sz w:val="24"/>
          <w:lang w:val="en-US" w:eastAsia="zh-CN"/>
        </w:rPr>
        <w:t>12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20</w:t>
      </w:r>
      <w:r>
        <w:rPr>
          <w:rFonts w:hint="eastAsia"/>
          <w:sz w:val="24"/>
        </w:rPr>
        <w:t>日）下午在</w:t>
      </w:r>
      <w:r>
        <w:rPr>
          <w:rFonts w:hint="eastAsia"/>
          <w:sz w:val="24"/>
          <w:lang w:val="en-US" w:eastAsia="zh-CN"/>
        </w:rPr>
        <w:t>常州市新北区河海实验学校</w:t>
      </w:r>
      <w:r>
        <w:rPr>
          <w:rFonts w:hint="eastAsia"/>
          <w:sz w:val="24"/>
        </w:rPr>
        <w:t>开展培育室第</w:t>
      </w:r>
      <w:r>
        <w:rPr>
          <w:rFonts w:hint="eastAsia"/>
          <w:sz w:val="24"/>
          <w:lang w:val="en-US" w:eastAsia="zh-CN"/>
        </w:rPr>
        <w:t>24</w:t>
      </w:r>
      <w:r>
        <w:rPr>
          <w:rFonts w:hint="eastAsia"/>
          <w:sz w:val="24"/>
        </w:rPr>
        <w:t>次活动，具体事项通知如下：</w:t>
      </w:r>
    </w:p>
    <w:p w14:paraId="2A19C1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sz w:val="24"/>
        </w:rPr>
      </w:pPr>
      <w:r>
        <w:rPr>
          <w:rFonts w:hint="eastAsia"/>
          <w:b/>
          <w:bCs/>
          <w:sz w:val="24"/>
          <w:lang w:val="en-US" w:eastAsia="zh-CN"/>
        </w:rPr>
        <w:t>一、</w:t>
      </w:r>
      <w:r>
        <w:rPr>
          <w:rFonts w:hint="eastAsia"/>
          <w:b/>
          <w:bCs/>
          <w:sz w:val="24"/>
        </w:rPr>
        <w:t>活动时间：</w:t>
      </w:r>
      <w:r>
        <w:rPr>
          <w:rFonts w:hint="eastAsia"/>
          <w:sz w:val="24"/>
          <w:lang w:val="en-US" w:eastAsia="zh-CN"/>
        </w:rPr>
        <w:t>2024年12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20日下午13点00分报到</w:t>
      </w:r>
    </w:p>
    <w:p w14:paraId="393D5C04">
      <w:pPr>
        <w:pStyle w:val="2"/>
        <w:rPr>
          <w:rFonts w:hint="default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/>
          <w:b/>
          <w:bCs/>
          <w:sz w:val="24"/>
          <w:lang w:val="en-US" w:eastAsia="zh-CN"/>
        </w:rPr>
        <w:t>二、</w:t>
      </w:r>
      <w:r>
        <w:rPr>
          <w:rFonts w:hint="eastAsia"/>
          <w:b/>
          <w:bCs/>
          <w:sz w:val="24"/>
        </w:rPr>
        <w:t>活动地点：</w:t>
      </w:r>
      <w:r>
        <w:rPr>
          <w:rFonts w:hint="eastAsia" w:ascii="仿宋" w:hAnsi="仿宋" w:eastAsia="仿宋" w:cs="仿宋"/>
          <w:lang w:val="en-US" w:eastAsia="zh-CN"/>
        </w:rPr>
        <w:t xml:space="preserve"> </w:t>
      </w: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常州市新北区</w:t>
      </w: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>河海实验学校100人报告厅</w:t>
      </w:r>
    </w:p>
    <w:p w14:paraId="4FBB4FEB">
      <w:pPr>
        <w:numPr>
          <w:ilvl w:val="0"/>
          <w:numId w:val="0"/>
        </w:numPr>
        <w:spacing w:line="360" w:lineRule="auto"/>
        <w:rPr>
          <w:sz w:val="24"/>
        </w:rPr>
      </w:pPr>
      <w:r>
        <w:rPr>
          <w:rFonts w:hint="eastAsia"/>
          <w:b/>
          <w:bCs/>
          <w:sz w:val="24"/>
          <w:lang w:val="en-US" w:eastAsia="zh-CN"/>
        </w:rPr>
        <w:t>三、</w:t>
      </w:r>
      <w:r>
        <w:rPr>
          <w:rFonts w:hint="eastAsia"/>
          <w:b/>
          <w:bCs/>
          <w:sz w:val="24"/>
        </w:rPr>
        <w:t>参加对象：</w:t>
      </w:r>
      <w:r>
        <w:rPr>
          <w:rFonts w:hint="eastAsia"/>
          <w:sz w:val="24"/>
        </w:rPr>
        <w:t>培育室全体正式成员和参与成员</w:t>
      </w:r>
    </w:p>
    <w:p w14:paraId="7E4D2D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lang w:val="en-US" w:eastAsia="zh-CN"/>
        </w:rPr>
        <w:t>四、活动内容</w:t>
      </w:r>
      <w:r>
        <w:rPr>
          <w:rFonts w:hint="eastAsia"/>
          <w:b/>
          <w:bCs/>
          <w:sz w:val="24"/>
        </w:rPr>
        <w:t>：</w:t>
      </w:r>
    </w:p>
    <w:tbl>
      <w:tblPr>
        <w:tblStyle w:val="7"/>
        <w:tblpPr w:leftFromText="180" w:rightFromText="180" w:vertAnchor="text" w:tblpXSpec="left" w:tblpY="1"/>
        <w:tblOverlap w:val="never"/>
        <w:tblW w:w="93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1800"/>
        <w:gridCol w:w="3925"/>
        <w:gridCol w:w="2330"/>
      </w:tblGrid>
      <w:tr w14:paraId="1D51D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311" w:type="dxa"/>
            <w:vAlign w:val="center"/>
          </w:tcPr>
          <w:p w14:paraId="2B03E46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日期</w:t>
            </w:r>
          </w:p>
        </w:tc>
        <w:tc>
          <w:tcPr>
            <w:tcW w:w="1800" w:type="dxa"/>
            <w:vAlign w:val="center"/>
          </w:tcPr>
          <w:p w14:paraId="727FC4F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3925" w:type="dxa"/>
            <w:vAlign w:val="center"/>
          </w:tcPr>
          <w:p w14:paraId="35467713">
            <w:pPr>
              <w:pStyle w:val="2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  <w:tc>
          <w:tcPr>
            <w:tcW w:w="2330" w:type="dxa"/>
            <w:vAlign w:val="center"/>
          </w:tcPr>
          <w:p w14:paraId="0342DA2F"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地点</w:t>
            </w:r>
          </w:p>
        </w:tc>
      </w:tr>
      <w:tr w14:paraId="6A606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1311" w:type="dxa"/>
            <w:vMerge w:val="restart"/>
            <w:vAlign w:val="center"/>
          </w:tcPr>
          <w:p w14:paraId="6482D1C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12月20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日</w:t>
            </w:r>
          </w:p>
        </w:tc>
        <w:tc>
          <w:tcPr>
            <w:tcW w:w="1800" w:type="dxa"/>
            <w:vAlign w:val="center"/>
          </w:tcPr>
          <w:p w14:paraId="01BA92F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13:10-13:50</w:t>
            </w:r>
          </w:p>
        </w:tc>
        <w:tc>
          <w:tcPr>
            <w:tcW w:w="3925" w:type="dxa"/>
            <w:vAlign w:val="center"/>
          </w:tcPr>
          <w:p w14:paraId="30397753">
            <w:pPr>
              <w:pStyle w:val="2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七（2）班跨学科主题学习</w:t>
            </w:r>
          </w:p>
          <w:p w14:paraId="285D16F8">
            <w:pPr>
              <w:pStyle w:val="3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《算无遗策：国足出线预测分析》</w:t>
            </w:r>
          </w:p>
        </w:tc>
        <w:tc>
          <w:tcPr>
            <w:tcW w:w="2330" w:type="dxa"/>
            <w:vMerge w:val="restart"/>
            <w:vAlign w:val="center"/>
          </w:tcPr>
          <w:p w14:paraId="5BFC46AE">
            <w:pPr>
              <w:pStyle w:val="2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常州市新北区河海实验学校100人报告厅</w:t>
            </w:r>
          </w:p>
        </w:tc>
      </w:tr>
      <w:tr w14:paraId="2B9CA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1311" w:type="dxa"/>
            <w:vMerge w:val="continue"/>
          </w:tcPr>
          <w:p w14:paraId="30A5942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 w14:paraId="5B96C22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14:00-16:00</w:t>
            </w:r>
          </w:p>
        </w:tc>
        <w:tc>
          <w:tcPr>
            <w:tcW w:w="3925" w:type="dxa"/>
            <w:tcBorders/>
            <w:vAlign w:val="center"/>
          </w:tcPr>
          <w:p w14:paraId="597F7C09">
            <w:pPr>
              <w:pStyle w:val="2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专家讲座</w:t>
            </w:r>
          </w:p>
        </w:tc>
        <w:tc>
          <w:tcPr>
            <w:tcW w:w="2330" w:type="dxa"/>
            <w:vMerge w:val="continue"/>
          </w:tcPr>
          <w:p w14:paraId="3B670ED2">
            <w:pPr>
              <w:pStyle w:val="2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C98CEB2">
      <w:pPr>
        <w:numPr>
          <w:ilvl w:val="0"/>
          <w:numId w:val="0"/>
        </w:num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五、</w:t>
      </w:r>
      <w:r>
        <w:rPr>
          <w:rFonts w:hint="eastAsia"/>
          <w:b/>
          <w:bCs/>
          <w:sz w:val="24"/>
          <w:szCs w:val="24"/>
        </w:rPr>
        <w:t>活动要求</w:t>
      </w:r>
    </w:p>
    <w:p w14:paraId="0B951349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请培育室所有成员提前安排好课务，准时参加活动。</w:t>
      </w:r>
    </w:p>
    <w:p w14:paraId="29DF1548">
      <w:pPr>
        <w:spacing w:line="360" w:lineRule="auto"/>
        <w:rPr>
          <w:sz w:val="24"/>
        </w:rPr>
      </w:pPr>
      <w:r>
        <w:rPr>
          <w:rFonts w:hint="eastAsia"/>
          <w:b/>
          <w:bCs/>
          <w:sz w:val="28"/>
          <w:szCs w:val="28"/>
        </w:rPr>
        <w:t xml:space="preserve">                                 </w:t>
      </w:r>
      <w:r>
        <w:rPr>
          <w:rFonts w:hint="eastAsia"/>
          <w:sz w:val="24"/>
        </w:rPr>
        <w:t>新北区初中数学优秀教师培育室</w:t>
      </w:r>
    </w:p>
    <w:p w14:paraId="2F89B9CB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                                       新北区教师发展中心</w:t>
      </w:r>
    </w:p>
    <w:p w14:paraId="563F517F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                                         </w:t>
      </w:r>
      <w:r>
        <w:rPr>
          <w:rFonts w:hint="eastAsia" w:ascii="Times New Roman" w:hAnsi="Times New Roman"/>
          <w:sz w:val="24"/>
        </w:rPr>
        <w:t xml:space="preserve">     2024年</w:t>
      </w:r>
      <w:r>
        <w:rPr>
          <w:rFonts w:hint="eastAsia" w:ascii="Times New Roman" w:hAnsi="Times New Roman"/>
          <w:sz w:val="24"/>
          <w:lang w:val="en-US" w:eastAsia="zh-CN"/>
        </w:rPr>
        <w:t>12</w:t>
      </w:r>
      <w:r>
        <w:rPr>
          <w:rFonts w:hint="eastAsia" w:ascii="Times New Roman" w:hAnsi="Times New Roman"/>
          <w:sz w:val="24"/>
        </w:rPr>
        <w:t>月</w:t>
      </w:r>
      <w:r>
        <w:rPr>
          <w:rFonts w:hint="eastAsia" w:ascii="Times New Roman" w:hAnsi="Times New Roman"/>
          <w:sz w:val="24"/>
          <w:lang w:eastAsia="zh-CN"/>
        </w:rPr>
        <w:t>9</w:t>
      </w:r>
      <w:r>
        <w:rPr>
          <w:rFonts w:hint="eastAsia" w:ascii="Times New Roman" w:hAnsi="Times New Roman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53DC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oc 5"/>
    <w:basedOn w:val="1"/>
    <w:next w:val="1"/>
    <w:qFormat/>
    <w:uiPriority w:val="0"/>
    <w:pPr>
      <w:wordWrap w:val="0"/>
      <w:ind w:left="1275"/>
      <w:jc w:val="both"/>
    </w:pPr>
    <w:rPr>
      <w:rFonts w:ascii="宋体" w:hAnsi="宋体" w:eastAsia="Times New Roman" w:cs="Times New Roman"/>
      <w:lang w:val="en-US" w:eastAsia="zh-CN" w:bidi="ar-SA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321</Characters>
  <Lines>3</Lines>
  <Paragraphs>1</Paragraphs>
  <TotalTime>2</TotalTime>
  <ScaleCrop>false</ScaleCrop>
  <LinksUpToDate>false</LinksUpToDate>
  <CharactersWithSpaces>445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2024-06-11T13:49:00Z</dcterms:created>
  <dc:creator>geyuf</dc:creator>
  <cp:lastModifiedBy>Administrator</cp:lastModifiedBy>
  <dcterms:modified xsi:type="dcterms:W3CDTF">2024-12-11T08:49:41Z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71C6710AA2044499815B212960268840_13</vt:lpwstr>
  </property>
</Properties>
</file>