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D703E">
      <w:pPr>
        <w:pStyle w:val="2"/>
        <w:jc w:val="center"/>
        <w:rPr>
          <w:rFonts w:hint="eastAsia" w:ascii="黑体" w:hAnsi="黑体" w:eastAsia="黑体" w:cs="黑体"/>
        </w:rPr>
      </w:pPr>
      <w:r>
        <w:rPr>
          <w:rFonts w:hint="eastAsia" w:ascii="黑体" w:hAnsi="黑体" w:eastAsia="黑体" w:cs="黑体"/>
        </w:rPr>
        <w:t>培养心灵的和谐与成长</w:t>
      </w:r>
    </w:p>
    <w:p w14:paraId="0D642011">
      <w:pPr>
        <w:jc w:val="center"/>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礼河实验学校 施烨</w:t>
      </w:r>
    </w:p>
    <w:p w14:paraId="6978DE75">
      <w:pPr>
        <w:pStyle w:val="2"/>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sz w:val="24"/>
          <w:szCs w:val="24"/>
        </w:rPr>
      </w:pPr>
      <w:bookmarkStart w:id="0" w:name="_GoBack"/>
      <w:r>
        <w:rPr>
          <w:rFonts w:hint="eastAsia" w:asciiTheme="minorEastAsia" w:hAnsiTheme="minorEastAsia" w:eastAsiaTheme="minorEastAsia" w:cstheme="minorEastAsia"/>
          <w:b w:val="0"/>
          <w:bCs/>
          <w:sz w:val="24"/>
          <w:szCs w:val="24"/>
        </w:rPr>
        <w:t>一、教育的情调：心灵的和谐与成长</w:t>
      </w:r>
    </w:p>
    <w:p w14:paraId="676429C2">
      <w:pPr>
        <w:pStyle w:val="3"/>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1.1 教育的深层意义：塑造心灵的和谐</w:t>
      </w:r>
    </w:p>
    <w:bookmarkEnd w:id="0"/>
    <w:p w14:paraId="3273D459">
      <w:pPr>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育的深层意义在于塑造心灵的和谐，这不仅关乎个体的内在平衡，也关乎社会的长远发展。正如柏拉图所言：“教育是灵魂的转向。”它引导学生发现自我，培养其情感智慧，从而在认知与情感之间建立和谐的桥梁。例如，一项针对青少年情感发展的研究表明，情感教育能够显著提高学生的同理心和自我调节能力，这些能力对于构建和谐的人际关系至关重要。在实践中，情调教育通过课堂活动、师生互动以及课程设计，促进学生情感与认知的同步成长，使他们能够更好地理解自己和他人，形成积极的人生态度和价值观。</w:t>
      </w:r>
    </w:p>
    <w:p w14:paraId="5EA50E81">
      <w:pPr>
        <w:pStyle w:val="3"/>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1.2 教育与个人成长：情调在教育中的作用</w:t>
      </w:r>
    </w:p>
    <w:p w14:paraId="17AC707B">
      <w:pPr>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育与个人成长之间的关系，是通过情感的调和与培养来实现的。情调在教育中的作用，不仅体现在塑造学生心灵的和谐，更在于促进其全面而深入的个人成长。例如，根据霍华德·加德纳的多元智能理论，教育应当关注学生多方面的潜能，而情感智慧正是其中不可或缺的一环。情感智慧的培养有助于学生更好地理解自己和他人，从而在社交和情感上取得成功。一项针对情感智慧教育的研究表明，情感教育能够显著提高学生的自我意识、自我管理、社交技能和同理心，这些能力对于个人在社会中的适应和成长至关重要。</w:t>
      </w:r>
    </w:p>
    <w:p w14:paraId="28584F7B">
      <w:pPr>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教育实践中，情调的培养可以通过多种方式实现。例如，教师可以通过情感引导，帮助学生在学习过程中体验到成就感和满足感，从而激发他们对知识的热爱和对学习的持久兴趣。情感智慧的培养不仅限于课堂，它还涉及到学校文化、师生关系以及学生之间的互动。一个充满支持和鼓励的教育环境，能够让学生在面对挑战时保持积极的态度，这对于个人成长来说是极其宝贵的。正如约翰·杜威所言：“教育不是生活的准备，而是生活本身。”情感智慧的培养，正是让教育成为一种生活，一种能够促进心灵和谐与个人成长的生活。</w:t>
      </w:r>
    </w:p>
    <w:p w14:paraId="7A10B2D7">
      <w:pPr>
        <w:pStyle w:val="2"/>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二、教育中的情感智慧</w:t>
      </w:r>
    </w:p>
    <w:p w14:paraId="3B7977AB">
      <w:pPr>
        <w:pStyle w:val="3"/>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2.1 情感智慧的定义及其在教育中的重要性</w:t>
      </w:r>
    </w:p>
    <w:p w14:paraId="001FD73A">
      <w:pPr>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感智慧，即个体识别、理解、管理自己和他人情感的能力，是教育中不可或缺的元素。在培养心灵和谐与成长的过程中，情感智慧的培养尤为重要。根据Goleman的情感智慧理论，情感智慧包括自我意识、自我管理、社会意识和关系管理四个维度。教育者通过培养这些能力，不仅能够帮助学生更好地认识和调节自己的情绪，还能促进他们对他人情感的理解和同理心的发展。例如，一项针对青少年的研究表明，情感智慧较高的学生在学业成绩、人际关系和心理健康方面表现更佳。因此，将情感智慧融入教育实践，不仅有助于学生个人的全面发展，也是实现教育深层意义的关键。教育者应当通过情感智慧的培养，为学生创造一个充满理解、尊重和关怀的学习环境，从而促进学生心灵的和谐与成长。</w:t>
      </w:r>
    </w:p>
    <w:p w14:paraId="238CEF13">
      <w:pPr>
        <w:pStyle w:val="3"/>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2.2 教师情感智慧的培养与实践</w:t>
      </w:r>
    </w:p>
    <w:p w14:paraId="213D9C1A">
      <w:pPr>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教育的情调中，教师情感智慧的培养与实践是塑造学生心灵和谐与成长的关键。情感智慧，即个体识别、理解、管理自己和他人情感的能力，对于教师而言，这种能力尤为重要。研究表明，情感智慧高的教师能够更有效地与学生建立情感联系，从而促进学生的积极学习态度和更好的学业成绩。例如，一项针对小学教师的研究发现，情感智慧与学生的学习动机和课堂参与度之间存在显著正相关关系。教师通过培养自身的情感智慧，能够更好地识别学生的情绪状态，适时调整教学策略，以满足学生的情感需求。此外，情感智慧的培养还涉及到自我意识的提升，教师需要通过反思和自我评估，了解自己在情感表达和管理上的优势与不足，进而采取措施进行改进。正如教育家约翰·杜威所言：“教育不是一种单纯的知识传递，而是一个情感与智慧共同成长的过程。”因此，教师情感智慧的培养与实践，不仅关乎教师个人的专业成长，更是实现教育深层意义、促进学生全面和谐发展的基石。</w:t>
      </w:r>
    </w:p>
    <w:p w14:paraId="7FA02127">
      <w:pPr>
        <w:pStyle w:val="2"/>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三、情调教育的实践策略</w:t>
      </w:r>
    </w:p>
    <w:p w14:paraId="2C08D89F">
      <w:pPr>
        <w:pStyle w:val="3"/>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3.1 情调教育在课堂中的应用</w:t>
      </w:r>
    </w:p>
    <w:p w14:paraId="675E0F3D">
      <w:pPr>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课堂中应用情调教育，意味着教师需将情感智慧融入教学实践，以促进学生心灵的和谐与成长。例如，一项针对情感教育的研究表明，当教师在课堂上展现出对学生的同理心和情感支持时，学生的参与度和学习动机显著提高。这种情感的投入不仅有助于学生更好地理解课程内容，还能促进其社交技能和情绪管理能力的发展。例如，通过角色扮演、小组讨论和情感日记等教学活动，学生能够在安全的环境中表达和探索自己的情感，从而加深对知识的理解。正如约翰·杜威所言：“教育不是生活的准备，而是生活本身。”情调教育正是通过在课堂上的实际应用，使学习成为一种生活体验，让学生在情感与知识的交融中成长。</w:t>
      </w:r>
    </w:p>
    <w:p w14:paraId="2C7405A2">
      <w:pPr>
        <w:pStyle w:val="3"/>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3.2 情调教育与学生情感发展的关联</w:t>
      </w:r>
    </w:p>
    <w:p w14:paraId="5636FB28">
      <w:pPr>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探讨教育的情调与学生情感发展的关联时，我们不得不提及情感智慧的重要性。情感智慧，即个体识别、理解、管理自己及他人情感的能力，是情调教育的核心组成部分。研究表明，情感智慧较高的学生往往在学业成绩、人际关系和心理健康方面表现更佳。例如，一项针对中学生的调查发现，那些在情感智慧测试中得分较高的学生，其社交技能和抗压能力也相对较强。情调教育通过培养学生的自我意识、自我调节、社交意识和关系管理能力，帮助学生建立积极的情感态度，从而促进其整体发展。正如教育家约翰·杜威所言：“教育不是简单的知识传递，而是情感、态度和价值观的培养。”</w:t>
      </w:r>
    </w:p>
    <w:p w14:paraId="2973F6A0">
      <w:pPr>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调教育与学生情感发展的关联还体现在课堂实践策略上。在课堂中，教师通过创设和谐的学习氛围，鼓励学生表达情感，分享个人经历，从而促进情感的交流与共鸣。例如，通过小组讨论、角色扮演和情感日记等教学活动，学生不仅能够学习到知识，还能在情感层面得到成长。一项案例研究显示，实施情调教育的班级中，学生在合作学习和团队项目中的参与度显著提高，这不仅增强了他们的社交技能，也提升了学习动机和自我效能感。情调教育的实践策略，通过关注学生的情感需求，为学生提供了一个支持性的学习环境，有助于学生情感的健康发展。</w:t>
      </w:r>
    </w:p>
    <w:p w14:paraId="027A3033">
      <w:pPr>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调教育与学生情感发展的关联还体现在课程设计上。情调教育融入课程设计的原则之一是注重学生情感体验的丰富性与深度。在不同学科中，教师可以设计与情感相关的教学内容，如文学课中的情感分析、历史课中的道德困境讨论等，使学生在学习知识的同时，也能够理解和体验到相应的情感。例如，通过阅读具有深刻情感表达的文学作品，学生能够学习到如何表达和理解复杂的情感，从而在情感认知和情感表达上得到提升。这种教育方式不仅丰富了学生的情感世界，也促进了他们对人性和社会的深刻理解。</w:t>
      </w:r>
    </w:p>
    <w:p w14:paraId="5BA85687">
      <w:pPr>
        <w:pStyle w:val="2"/>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四、情调教育与课程设计</w:t>
      </w:r>
    </w:p>
    <w:p w14:paraId="47CCCEFD">
      <w:pPr>
        <w:pStyle w:val="3"/>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4.1 情调教育融入课程设计的原则</w:t>
      </w:r>
    </w:p>
    <w:p w14:paraId="034BCDB9">
      <w:pPr>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教育的情调中，情调教育融入课程设计的原则是至关重要的。它要求课程设计者不仅关注知识的传授，更要注重学生情感与心灵的和谐成长。例如，根据霍华德·加德纳的多元智能理论，课程设计应涵盖多种智能领域，如语言、逻辑数学、空间、身体运动、音乐、人际交往、内省和自然观察智能，以促进学生全面和谐发展。一项针对情感教育的实证研究表明，情感智慧的培养能够显著提高学生的社交能力和学业成绩。因此，情调教育的课程设计应融入情感智慧的培养，如通过角色扮演、小组讨论和情感日记等教学活动，帮助学生认识和管理自己的情绪，同时培养同理心和社交技能。</w:t>
      </w:r>
    </w:p>
    <w:p w14:paraId="7FC6697A">
      <w:pPr>
        <w:pStyle w:val="3"/>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4.2 情调教育在不同学科中的具体实施</w:t>
      </w:r>
    </w:p>
    <w:p w14:paraId="53993869">
      <w:pPr>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探讨情调教育在不同学科中的具体实施时，我们首先需要认识到，情调教育并非孤立于学科知识之外，而是与之相辅相成。例如，在文学教学中，情调教育可以通过引导学生深入理解文学作品中的情感表达和人物心理，培养他们的同理心和审美情感。根据一项针对中学生的研究，那些在阅读过程中被鼓励表达个人感受的学生，在情感理解和社会交往能力方面表现更为出色。此外，通过角色扮演和小组讨论，学生能够更好地理解文本中的情感冲突，从而在情感智慧上得到提升。</w:t>
      </w:r>
    </w:p>
    <w:p w14:paraId="78F6E211">
      <w:pPr>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数学教学中，情调教育同样可以发挥作用。数学不仅仅是逻辑和计算，它也蕴含着创造性和美感。数学家高斯曾说：“数学是所有科学的钥匙和门户。”通过将数学问题与现实世界情境联系起来，教师可以激发学生的好奇心和探索欲，使他们在解决问题的过程中体验到成就感和乐趣。例如，通过环境科学中的数据统计和概率计算，学生可以感受到数学在解决实际问题中的应用价值，从而培养他们对数学学科的积极情感。</w:t>
      </w:r>
    </w:p>
    <w:p w14:paraId="276D3179">
      <w:pPr>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科学教育中，情调教育的实施可以通过实验和探究学习来实现。学生在亲手操作实验、观察现象、提出假设和验证结果的过程中，不仅学习了科学知识，也锻炼了批判性思维和解决问题的能力。一项关于科学教育的案例分析表明，当学生在探究学习中被鼓励表达自己的想法和情感时，他们对科学的兴趣和参与度显著提高。这种情感的投入有助于学生形成对科学的深刻理解和持久兴趣。</w:t>
      </w:r>
    </w:p>
    <w:p w14:paraId="137B9719">
      <w:pPr>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后，在艺术教育中，情调教育的实施尤为关键。艺术本身就是情感表达的一种形式，通过绘画、音乐、舞蹈等艺术形式，学生可以自由地表达自己的情感和创意。艺术教育不仅能够丰富学生的情感体验，还能够促进他们的情感发展和自我认知。例如，音乐教育中，通过学习不同文化和时代的音乐作品，学生能够体验到多样化的情感世界，从而拓宽他们的情感视野。</w:t>
      </w:r>
    </w:p>
    <w:p w14:paraId="34A6AE15">
      <w:pPr>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上所述，情调教育在不同学科中的具体实施，需要教师深入挖掘学科内容与情感教育的结合点，设计富有创意的教学活动，激发学生的情感参与和深度学习。通过这样的教育实践，我们不仅能够培养学生的知识和技能，更能够促进他们心灵的和谐与成长。</w:t>
      </w:r>
    </w:p>
    <w:p w14:paraId="509CCE14">
      <w:pPr>
        <w:pStyle w:val="2"/>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五、情调教育与家庭环境</w:t>
      </w:r>
    </w:p>
    <w:p w14:paraId="2A2DD3D2">
      <w:pPr>
        <w:pStyle w:val="3"/>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5.1 家庭环境对儿童情调教育的影响</w:t>
      </w:r>
    </w:p>
    <w:p w14:paraId="68E7F061">
      <w:pPr>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家庭环境在儿童情调教育中扮演着至关重要的角色。根据霍夫斯泰德的文化维度理论，家庭文化背景中的情感表达和情感交流方式，对儿童情感智慧的发展有着深远的影响。例如，一项针对不同文化背景下儿童情感认知的研究表明，家庭中开放的情感交流能够促进儿童更好地理解和表达情感，从而在教育过程中形成和谐的心灵成长。此外，家庭成员间的情感互动，如父母与孩子之间的亲密接触和情感支持，是情感智慧培养的重要基础。正如心理学家卡尔·罗杰斯所强调的，“情感是人类经验的核心”，家庭环境中的情感氛围，无论是积极的还是消极的，都会深刻地影响儿童的情感发展和教育情调的形成。</w:t>
      </w:r>
    </w:p>
    <w:p w14:paraId="3FB523B1">
      <w:pPr>
        <w:pStyle w:val="3"/>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5.2 家庭与学校如何共同促进情调教育</w:t>
      </w:r>
    </w:p>
    <w:p w14:paraId="7C6B8527">
      <w:pPr>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在培养心灵和谐与成长的教育情调中，家庭与学校是两个至关重要的支柱。家庭作为孩子情感发展的第一课堂，其在情感智慧的培养上扮演着不可替代的角色。根据霍夫曼（Hoffman, 2000）的情感依恋理论，早期家庭环境中的情感交流和依恋关系对个体的情感发展具有深远影响。家长通过日常的互动，如共读、游戏和对话，可以有效地促进孩子情感认知的发展。学校教育则在此基础上，通过系统的课程设计和教师的引导，进一步深化和拓展学生的情感体验。例如，学校可以实施情感教育课程，如社会情感学习（SEL），帮助学生识别和管理自己的情绪，培养同理心和冲突解决能力。家庭与学校之间的紧密合作，如定期的家长会和家校沟通，可以确保教育策略的一致性和连贯性，共同为孩子营造一个充满爱与支持的成长环境。</w:t>
      </w:r>
    </w:p>
    <w:p w14:paraId="01F27F90">
      <w:pPr>
        <w:pStyle w:val="2"/>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六、情调教育的挑战与未来展望</w:t>
      </w:r>
    </w:p>
    <w:p w14:paraId="7C3BC120">
      <w:pPr>
        <w:pStyle w:val="3"/>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6.1 当前教育体系中情调教育面临的挑战</w:t>
      </w:r>
    </w:p>
    <w:p w14:paraId="7F7E281D">
      <w:pPr>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当前教育体系中，情调教育面临着诸多挑战，这些挑战不仅体现在教育理念的更新上，也反映在实际操作的困难中。首先，标准化考试的压力导致学校和教师过分强调知识的灌输和技能的训练，而忽视了情感智慧的培养。例如，美国国家教育进展评估（NAEP）显示，尽管学生的阅读和数学成绩有所提高，但他们在情感和社交技能方面的表现却未见显著进步。这种现象在一定程度上揭示了教育体系对情调教育的忽视。其次，教师在情感智慧方面的培训不足，缺乏有效的指导和资源，使得他们在课堂上难以有效地实施情调教育。此外，家庭环境的多样性也对情调教育的推广构成了挑战。不同家庭背景和文化差异影响了家长对情调教育的认识和接受程度，这在一定程度上限制了学校教育与家庭教育的协同效应。因此，要实现情调教育的全面发展，需要教育决策者、学校管理者、教师以及家长共同努力，创造一个支持情感智慧发展的教育环境。</w:t>
      </w:r>
    </w:p>
    <w:p w14:paraId="0F203018">
      <w:pPr>
        <w:pStyle w:val="3"/>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6.2 情调教育的未来发展趋势与展望</w:t>
      </w:r>
    </w:p>
    <w:p w14:paraId="0C1AA8DF">
      <w:pPr>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随着教育理念的不断进步和更新，情调教育正逐渐成为未来教育发展的重要趋势。在当前的教育体系中，情调教育不仅关注学生的知识掌握，更重视学生情感、态度和价值观的培养。据《教育研究》杂志的报告指出，情感智慧的培养能够显著提高学生的社交能力、抗压能力和学习动机。例如，美国的“社交与情感学习”（SEL）项目已经证明，通过系统地教授情感智慧，学生的学业成绩和人际关系都有了显著的提升。未来，情调教育将更加注重个性化和差异化教学，以适应不同学生的情感需求。此外，随着科技的发展，虚拟现实（VR）和人工智能（AI）等技术将被广泛应用于情调教育中，为学生提供更加丰富和沉浸式的学习体验。正如教育家约翰·杜威所言：“教育不是生活的准备，而是生活本身。”情调教育的未来将更加注重培养学生的全人发展，使他们能够更好地适应快速变化的社会和未来的工作环境。</w:t>
      </w:r>
    </w:p>
    <w:p w14:paraId="26598847">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5ZjI3MTc4NDE4OTM5N2U1ZDY4ZGVkNDIwZTg2MmMifQ=="/>
  </w:docVars>
  <w:rsids>
    <w:rsidRoot w:val="12FD23C2"/>
    <w:rsid w:val="12FD2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8</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2024-11-08T02:25:00Z</dcterms:created>
  <dc:creator>烨</dc:creator>
  <cp:lastModifiedBy>烨</cp:lastModifiedBy>
  <dcterms:modified xsi:type="dcterms:W3CDTF">2024-11-08T02:34:53Z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B0D61520A0B44F788C1D15E1AEB75E99_11</vt:lpwstr>
  </property>
</Properties>
</file>