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rPr>
          <w:b/>
          <w:bCs/>
        </w:rPr>
      </w:pPr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5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>
            <w:pPr>
              <w:jc w:val="center"/>
              <w:rPr>
                <w:rFonts w:hint="default"/>
                <w:lang w:val="en-US" w:eastAsia="zh-Hans"/>
              </w:rPr>
            </w:pPr>
          </w:p>
        </w:tc>
        <w:tc>
          <w:tcPr>
            <w:tcW w:w="1561" w:type="dxa"/>
          </w:tcPr>
          <w:p w14:paraId="512FE416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29C6B664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74FDCCA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36148020">
            <w:pPr>
              <w:jc w:val="center"/>
              <w:rPr>
                <w:rFonts w:hint="default"/>
                <w:lang w:val="en-US" w:eastAsia="zh-Hans"/>
              </w:rPr>
            </w:pPr>
          </w:p>
        </w:tc>
        <w:tc>
          <w:tcPr>
            <w:tcW w:w="1561" w:type="dxa"/>
          </w:tcPr>
          <w:p w14:paraId="4B8423D1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DC2B165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11C7D02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>
            <w:pPr>
              <w:jc w:val="center"/>
            </w:pPr>
          </w:p>
        </w:tc>
        <w:tc>
          <w:tcPr>
            <w:tcW w:w="1718" w:type="dxa"/>
          </w:tcPr>
          <w:p w14:paraId="25E49557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D41EA25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47414192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2D7D4F7D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1FB50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20F7E59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4DFE945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4F9B508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DA5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6A42E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>
            <w:pPr>
              <w:jc w:val="center"/>
              <w:rPr>
                <w:lang w:eastAsia="zh-Hans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26D661F">
            <w:pPr>
              <w:jc w:val="center"/>
              <w:rPr>
                <w:rFonts w:hint="default"/>
                <w:lang w:val="en-US" w:eastAsia="zh-Hans"/>
              </w:rPr>
            </w:pPr>
          </w:p>
        </w:tc>
        <w:tc>
          <w:tcPr>
            <w:tcW w:w="1561" w:type="dxa"/>
          </w:tcPr>
          <w:p w14:paraId="49F397E4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718D755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8AD821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5364F8E9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今天吃的是干过基围虾（儿童版）、毛白菜炒香菇，喝的是猪肝青菜汤。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个别幼儿13：30前睡着。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动态照片/2A1BFDBC351B8247AC8CAA4DE736C018.png2A1BFDBC351B8247AC8CAA4DE736C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动态照片/2A1BFDBC351B8247AC8CAA4DE736C018.png2A1BFDBC351B8247AC8CAA4DE736C0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生活区：包糖果、蜗牛穿线</w:t>
            </w:r>
          </w:p>
        </w:tc>
        <w:tc>
          <w:tcPr>
            <w:tcW w:w="3333" w:type="dxa"/>
          </w:tcPr>
          <w:p w14:paraId="3D07E08E">
            <w:pPr>
              <w:tabs>
                <w:tab w:val="center" w:pos="1477"/>
                <w:tab w:val="right" w:pos="2955"/>
              </w:tabs>
              <w:jc w:val="both"/>
              <w:rPr>
                <w:rFonts w:hint="default" w:asciiTheme="majorEastAsia" w:hAnsiTheme="majorEastAsia" w:eastAsiaTheme="majorEastAsia"/>
                <w:sz w:val="24"/>
                <w:lang w:val="en-US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-17145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12" name="图片 12" descr="C:/Users/10238/Desktop/动态照片/CDC84A868E702C35D5B121BF8D38E448.pngCDC84A868E702C35D5B121BF8D38E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照片/CDC84A868E702C35D5B121BF8D38E448.pngCDC84A868E702C35D5B121BF8D38E4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益智区：烤肉游戏</w:t>
            </w: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4" name="图片 4" descr="C:/Users/10238/Desktop/动态照片/D3D9E909A5FCEE40E1F97909286556F9.pngD3D9E909A5FCEE40E1F97909286556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动态照片/D3D9E909A5FCEE40E1F97909286556F9.pngD3D9E909A5FCEE40E1F97909286556F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动态照片/D78BAB10FCB6770F4F927B3AD903F6B0.pngD78BAB10FCB6770F4F927B3AD903F6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照片/D78BAB10FCB6770F4F927B3AD903F6B0.pngD78BAB10FCB6770F4F927B3AD903F6B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建构区：雪花片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动态照片/DC707500B4EFFAA7B3B9F85D0C95C100.pngDC707500B4EFFAA7B3B9F85D0C95C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照片/DC707500B4EFFAA7B3B9F85D0C95C100.pngDC707500B4EFFAA7B3B9F85D0C95C1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2" name="图片 2" descr="C:/Users/10238/Desktop/动态照片/E28DDD8871958F1EC1928727B7088C62.pngE28DDD8871958F1EC1928727B7088C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10238/Desktop/动态照片/E28DDD8871958F1EC1928727B7088C62.pngE28DDD8871958F1EC1928727B7088C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</w:t>
            </w:r>
          </w:p>
        </w:tc>
      </w:tr>
      <w:tr w14:paraId="19F37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29CDE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bookmarkStart w:id="0" w:name="_GoBack"/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91440</wp:posOffset>
                  </wp:positionV>
                  <wp:extent cx="1885315" cy="1414780"/>
                  <wp:effectExtent l="0" t="0" r="4445" b="2540"/>
                  <wp:wrapNone/>
                  <wp:docPr id="5" name="图片 5" descr="716267da47edd96a4e9276356cba5e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16267da47edd96a4e9276356cba5e5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14:paraId="7BE865EB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64DE8167">
            <w:pPr>
              <w:bidi w:val="0"/>
              <w:rPr>
                <w:rFonts w:hint="eastAsia"/>
                <w:lang w:val="en-US" w:eastAsia="zh-CN"/>
              </w:rPr>
            </w:pPr>
          </w:p>
          <w:p w14:paraId="135640A4">
            <w:pPr>
              <w:bidi w:val="0"/>
              <w:rPr>
                <w:rFonts w:hint="eastAsia"/>
                <w:lang w:val="en-US" w:eastAsia="zh-CN"/>
              </w:rPr>
            </w:pPr>
          </w:p>
          <w:p w14:paraId="4D1EDE8C">
            <w:pPr>
              <w:bidi w:val="0"/>
              <w:rPr>
                <w:rFonts w:hint="eastAsia"/>
                <w:lang w:val="en-US" w:eastAsia="zh-CN"/>
              </w:rPr>
            </w:pPr>
          </w:p>
          <w:p w14:paraId="69B06573">
            <w:pPr>
              <w:bidi w:val="0"/>
              <w:rPr>
                <w:rFonts w:hint="eastAsia"/>
                <w:lang w:val="en-US" w:eastAsia="zh-CN"/>
              </w:rPr>
            </w:pPr>
          </w:p>
          <w:p w14:paraId="34C68D26">
            <w:pPr>
              <w:bidi w:val="0"/>
              <w:rPr>
                <w:rFonts w:hint="eastAsia"/>
                <w:lang w:val="en-US" w:eastAsia="zh-CN"/>
              </w:rPr>
            </w:pPr>
          </w:p>
          <w:p w14:paraId="5A614408">
            <w:pPr>
              <w:tabs>
                <w:tab w:val="left" w:pos="91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  <w:p w14:paraId="4ED4014A">
            <w:pPr>
              <w:tabs>
                <w:tab w:val="left" w:pos="912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</w:t>
            </w:r>
          </w:p>
        </w:tc>
        <w:tc>
          <w:tcPr>
            <w:tcW w:w="3333" w:type="dxa"/>
          </w:tcPr>
          <w:p w14:paraId="6FCB071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3333" w:type="dxa"/>
          </w:tcPr>
          <w:p w14:paraId="6676000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1A27046E">
      <w:pPr>
        <w:spacing w:line="360" w:lineRule="exact"/>
        <w:rPr>
          <w:rFonts w:ascii="宋体" w:hAnsi="宋体" w:eastAsia="宋体" w:cs="宋体"/>
          <w:szCs w:val="21"/>
        </w:rPr>
      </w:pPr>
    </w:p>
    <w:p w14:paraId="2B344856">
      <w:pPr>
        <w:ind w:firstLine="480" w:firstLineChars="200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我班大部分幼儿都能拿区域卡自主进区进行游戏，</w:t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t>胡凯元、赵歆何、蒋致远、严铭轩、刘子妍、张伊伊、郑又嘉、徐钥媛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能够认真游戏，做出作品。</w:t>
      </w:r>
    </w:p>
    <w:p w14:paraId="7DC2720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70CCCE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EF53CE0">
      <w:pPr>
        <w:rPr>
          <w:rFonts w:ascii="宋体" w:hAnsi="宋体" w:eastAsia="宋体" w:cs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1380FBBB">
      <w:pPr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 xml:space="preserve"> </w:t>
      </w:r>
      <w:r>
        <w:rPr>
          <w:rFonts w:ascii="宋体" w:hAnsi="宋体" w:eastAsia="宋体" w:cs="宋体"/>
          <w:b/>
          <w:szCs w:val="21"/>
        </w:rPr>
        <w:t xml:space="preserve">                      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 xml:space="preserve">        健康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/>
          <w:lang w:val="en-US" w:eastAsia="zh-CN"/>
        </w:rPr>
        <w:t>保护眼睛</w:t>
      </w:r>
      <w:r>
        <w:rPr>
          <w:rFonts w:ascii="宋体" w:hAnsi="宋体" w:eastAsia="宋体" w:cs="宋体"/>
          <w:b/>
          <w:szCs w:val="21"/>
        </w:rPr>
        <w:t xml:space="preserve">                             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  </w:t>
      </w:r>
    </w:p>
    <w:p w14:paraId="3A495053">
      <w:pPr>
        <w:spacing w:line="300" w:lineRule="exact"/>
        <w:ind w:firstLine="420" w:firstLineChars="200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szCs w:val="21"/>
        </w:rPr>
        <w:t>随着孩子年龄的增加，看书、画画的机会日益增多，保护眼睛就显得日益重要，为此有必要让他们了解有关保护眼睛的方法,并在日常生活中注意保护自己的眼睛。</w:t>
      </w:r>
    </w:p>
    <w:p w14:paraId="4EDB26D4">
      <w:pPr>
        <w:spacing w:line="360" w:lineRule="exact"/>
        <w:ind w:firstLine="442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张伊伊、郑又嘉、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李文浩、徐钥媛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在活动中能够认真倾听，</w:t>
      </w:r>
      <w:r>
        <w:rPr>
          <w:rFonts w:hint="eastAsia" w:ascii="宋体" w:hAnsi="宋体" w:eastAsia="宋体" w:cs="宋体"/>
          <w:sz w:val="21"/>
          <w:szCs w:val="21"/>
        </w:rPr>
        <w:t>了解保护眼睛的方法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胡凯元、严铭轩、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赵歆何、邰昕悦、李安妍</w:t>
      </w:r>
      <w:r>
        <w:rPr>
          <w:rFonts w:hint="eastAsia" w:ascii="宋体" w:hAnsi="宋体" w:eastAsia="宋体" w:cs="宋体"/>
          <w:sz w:val="21"/>
          <w:szCs w:val="21"/>
        </w:rPr>
        <w:t>知道保护眼睛的重要性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张铭宇、胡述年、蒋致远、张一柠、沈欣妤、刘子妍、杨一安</w:t>
      </w:r>
      <w:r>
        <w:rPr>
          <w:rFonts w:hint="eastAsia" w:ascii="宋体" w:hAnsi="宋体" w:eastAsia="宋体" w:cs="宋体"/>
          <w:sz w:val="21"/>
          <w:szCs w:val="21"/>
        </w:rPr>
        <w:t>在活动中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</w:t>
      </w:r>
      <w:r>
        <w:rPr>
          <w:rFonts w:hint="eastAsia" w:ascii="宋体" w:hAnsi="宋体" w:eastAsia="宋体" w:cs="宋体"/>
          <w:sz w:val="21"/>
          <w:szCs w:val="21"/>
        </w:rPr>
        <w:t>萌发保护眼睛的意识。</w:t>
      </w:r>
    </w:p>
    <w:p w14:paraId="1D335F73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114300</wp:posOffset>
            </wp:positionV>
            <wp:extent cx="1989455" cy="1492250"/>
            <wp:effectExtent l="0" t="0" r="6985" b="1270"/>
            <wp:wrapNone/>
            <wp:docPr id="1" name="图片 1" descr="C:/Users/10238/Desktop/动态照片/33902AAD4CD495158B83D18D33861FDA.jpg33902AAD4CD495158B83D18D33861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10238/Desktop/动态照片/33902AAD4CD495158B83D18D33861FDA.jpg33902AAD4CD495158B83D18D33861FDA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131445</wp:posOffset>
            </wp:positionV>
            <wp:extent cx="1941195" cy="1456055"/>
            <wp:effectExtent l="0" t="0" r="9525" b="6985"/>
            <wp:wrapNone/>
            <wp:docPr id="6" name="图片 6" descr="C:/Users/10238/Desktop/动态照片/A28692E7D2E621F68492187CD05C7DD0.jpgA28692E7D2E621F68492187CD05C7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动态照片/A28692E7D2E621F68492187CD05C7DD0.jpgA28692E7D2E621F68492187CD05C7DD0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145415</wp:posOffset>
            </wp:positionV>
            <wp:extent cx="2028825" cy="1438910"/>
            <wp:effectExtent l="0" t="0" r="13335" b="8890"/>
            <wp:wrapNone/>
            <wp:docPr id="7" name="图片 7" descr="C:/Users/10238/Desktop/动态照片/FCCCE2AFF940EDCC5FEA53D4C4A42AC2.jpgFCCCE2AFF940EDCC5FEA53D4C4A42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动态照片/FCCCE2AFF940EDCC5FEA53D4C4A42AC2.jpgFCCCE2AFF940EDCC5FEA53D4C4A42AC2"/>
                    <pic:cNvPicPr>
                      <a:picLocks noChangeAspect="1"/>
                    </pic:cNvPicPr>
                  </pic:nvPicPr>
                  <pic:blipFill>
                    <a:blip r:embed="rId13"/>
                    <a:srcRect t="2723" b="2723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11EBD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631E0815">
      <w:pPr>
        <w:spacing w:line="360" w:lineRule="exact"/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315C0198">
      <w:pPr>
        <w:spacing w:line="360" w:lineRule="exact"/>
        <w:rPr>
          <w:rFonts w:asciiTheme="majorEastAsia" w:hAnsiTheme="majorEastAsia" w:eastAsiaTheme="majorEastAsia"/>
          <w:b/>
          <w:bCs/>
          <w:sz w:val="24"/>
        </w:rPr>
      </w:pPr>
    </w:p>
    <w:p w14:paraId="427CE14C">
      <w:pPr>
        <w:spacing w:line="360" w:lineRule="exact"/>
        <w:rPr>
          <w:rFonts w:asciiTheme="majorEastAsia" w:hAnsiTheme="majorEastAsia" w:eastAsiaTheme="majorEastAsia"/>
          <w:b/>
          <w:bCs/>
          <w:sz w:val="24"/>
        </w:rPr>
      </w:pPr>
    </w:p>
    <w:p w14:paraId="624B0CD8">
      <w:pPr>
        <w:spacing w:line="360" w:lineRule="exact"/>
        <w:rPr>
          <w:rFonts w:asciiTheme="majorEastAsia" w:hAnsiTheme="majorEastAsia" w:eastAsiaTheme="majorEastAsia"/>
          <w:b/>
          <w:bCs/>
          <w:sz w:val="24"/>
        </w:rPr>
      </w:pPr>
      <w:r>
        <w:rPr>
          <w:rFonts w:asciiTheme="majorEastAsia" w:hAnsiTheme="majorEastAsia" w:eastAsiaTheme="majorEastAsia"/>
          <w:b/>
          <w:bCs/>
          <w:sz w:val="24"/>
        </w:rPr>
        <w:t>户外活动情况：</w:t>
      </w:r>
    </w:p>
    <w:p w14:paraId="774742D4">
      <w:pPr>
        <w:spacing w:line="360" w:lineRule="exact"/>
        <w:rPr>
          <w:rFonts w:hint="eastAsia" w:asciiTheme="majorEastAsia" w:hAnsiTheme="majorEastAsia" w:eastAsiaTheme="majorEastAsia"/>
          <w:b/>
          <w:bCs w:val="0"/>
          <w:sz w:val="24"/>
          <w:lang w:val="en-US" w:eastAsia="zh-CN"/>
        </w:rPr>
      </w:pPr>
    </w:p>
    <w:p w14:paraId="5AC7E910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因为昨天下雨，今天场地湿滑，所以未开展户外活动。</w:t>
      </w:r>
    </w:p>
    <w:p w14:paraId="3C1B59E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9A49C46">
      <w:pPr>
        <w:rPr>
          <w:rFonts w:asciiTheme="majorEastAsia" w:hAnsiTheme="majorEastAsia" w:eastAsiaTheme="majorEastAsia"/>
          <w:b/>
          <w:bCs/>
          <w:sz w:val="24"/>
        </w:rPr>
      </w:pPr>
    </w:p>
    <w:p w14:paraId="401ECE58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30CB882">
      <w:pPr>
        <w:numPr>
          <w:ilvl w:val="0"/>
          <w:numId w:val="1"/>
        </w:numPr>
        <w:spacing w:line="360" w:lineRule="exact"/>
        <w:rPr>
          <w:rFonts w:hint="eastAsia"/>
        </w:rPr>
      </w:pPr>
      <w:r>
        <w:rPr>
          <w:rFonts w:hint="eastAsia"/>
        </w:rPr>
        <w:t>动态上的照片，仅作为老师观察时的随拍，并不是所有孩子的照片都会呈现。</w:t>
      </w:r>
    </w:p>
    <w:p w14:paraId="1272998D">
      <w:pPr>
        <w:numPr>
          <w:ilvl w:val="0"/>
          <w:numId w:val="1"/>
        </w:numPr>
        <w:spacing w:line="360" w:lineRule="exact"/>
        <w:ind w:left="0" w:leftChars="0" w:firstLine="0" w:firstLineChars="0"/>
      </w:pPr>
      <w:r>
        <w:rPr>
          <w:rFonts w:hint="eastAsia"/>
        </w:rPr>
        <w:t>今天</w:t>
      </w:r>
      <w:r>
        <w:t>天气比较寒冷，</w:t>
      </w:r>
      <w:r>
        <w:rPr>
          <w:rFonts w:hint="eastAsia"/>
        </w:rPr>
        <w:t>请家长</w:t>
      </w:r>
      <w:r>
        <w:t>们给宝贝穿上保暖的衣服，注意防寒呦！</w:t>
      </w:r>
    </w:p>
    <w:p w14:paraId="388DFC40">
      <w:pPr>
        <w:numPr>
          <w:ilvl w:val="0"/>
          <w:numId w:val="1"/>
        </w:numPr>
        <w:spacing w:line="360" w:lineRule="exact"/>
        <w:ind w:left="0" w:leftChars="0" w:firstLine="0" w:firstLineChars="0"/>
      </w:pPr>
      <w:r>
        <w:rPr>
          <w:rFonts w:hint="eastAsia"/>
          <w:lang w:val="en-US" w:eastAsia="zh-CN"/>
        </w:rPr>
        <w:t>请大家多关注QQ群的消息，填写自理能力展示的表格哦。</w:t>
      </w:r>
    </w:p>
    <w:p w14:paraId="70B2BD3C">
      <w:pPr>
        <w:spacing w:line="360" w:lineRule="exact"/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FD5228"/>
    <w:multiLevelType w:val="singleLevel"/>
    <w:tmpl w:val="2FFD52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894026"/>
    <w:rsid w:val="0B0B2F5B"/>
    <w:rsid w:val="0D6E7A5C"/>
    <w:rsid w:val="0D8167D9"/>
    <w:rsid w:val="0DB5782C"/>
    <w:rsid w:val="0F9303EC"/>
    <w:rsid w:val="129113EC"/>
    <w:rsid w:val="12AA7B7B"/>
    <w:rsid w:val="146E6986"/>
    <w:rsid w:val="1820443C"/>
    <w:rsid w:val="1D027971"/>
    <w:rsid w:val="2096010F"/>
    <w:rsid w:val="20DE6C42"/>
    <w:rsid w:val="210146C8"/>
    <w:rsid w:val="2221772E"/>
    <w:rsid w:val="228C2B46"/>
    <w:rsid w:val="299407E6"/>
    <w:rsid w:val="2E4B6440"/>
    <w:rsid w:val="2F130A19"/>
    <w:rsid w:val="31C37EBA"/>
    <w:rsid w:val="347C06A8"/>
    <w:rsid w:val="3A0802D2"/>
    <w:rsid w:val="3EFD321D"/>
    <w:rsid w:val="3F7E3672"/>
    <w:rsid w:val="46192347"/>
    <w:rsid w:val="4A6022F2"/>
    <w:rsid w:val="507C1E50"/>
    <w:rsid w:val="517A75BA"/>
    <w:rsid w:val="54C43CDC"/>
    <w:rsid w:val="560F1802"/>
    <w:rsid w:val="57C33EC0"/>
    <w:rsid w:val="5C57106B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6"/>
    <w:qFormat/>
    <w:uiPriority w:val="20"/>
  </w:style>
  <w:style w:type="character" w:styleId="8">
    <w:name w:val="Hyperlink"/>
    <w:basedOn w:val="6"/>
    <w:qFormat/>
    <w:uiPriority w:val="0"/>
    <w:rPr>
      <w:color w:val="136EC2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1040</Words>
  <Characters>1063</Characters>
  <Lines>9</Lines>
  <Paragraphs>2</Paragraphs>
  <TotalTime>7</TotalTime>
  <ScaleCrop>false</ScaleCrop>
  <LinksUpToDate>false</LinksUpToDate>
  <CharactersWithSpaces>1138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2024-12-05T09:02:24Z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32006B5C6878438F8C38EB6533CD2692_13</vt:lpwstr>
  </property>
</Properties>
</file>