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12.3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vAlign w:val="top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vAlign w:val="top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vAlign w:val="top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vAlign w:val="top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vAlign w:val="top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vAlign w:val="top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vAlign w:val="top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vAlign w:val="top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5DE2181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2位小朋友病假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冯育泽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宝贝入园时情绪不太稳定，在老师的安抚下进教室就已经情绪稳定了。大部分小朋友能高高兴兴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进入班级，主动和老师打招呼，选择自己喜欢的游戏并自主进餐。今天午餐时小朋友们都能自己主动把饭吃掉，个别小朋友有些挑食。今天睡觉时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>翁鸿泽</w:t>
      </w:r>
      <w:r>
        <w:rPr>
          <w:rFonts w:hint="eastAsia" w:ascii="宋体" w:hAnsi="宋体" w:eastAsia="宋体" w:cs="宋体"/>
          <w:szCs w:val="21"/>
          <w:lang w:val="en-US" w:eastAsia="zh-CN"/>
        </w:rPr>
        <w:t>有点闹情绪，老师陪一会儿后就入睡了。</w:t>
      </w:r>
    </w:p>
    <w:p w14:paraId="43C4EF85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6DF536D3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006E876B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60960</wp:posOffset>
            </wp:positionV>
            <wp:extent cx="3745230" cy="4994275"/>
            <wp:effectExtent l="0" t="0" r="49530" b="34925"/>
            <wp:wrapTight wrapText="bothSides">
              <wp:wrapPolygon>
                <wp:start x="0" y="0"/>
                <wp:lineTo x="0" y="21553"/>
                <wp:lineTo x="21534" y="21553"/>
                <wp:lineTo x="21534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499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46BC1DE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6B3816B9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3C0508BF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3329EFF4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2264516B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6B7EC956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35DA6654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186D7D28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2AB7216E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CD50377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04D9C858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4E90054F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129EDF7A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2E19C67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0E5843B4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2121FA3F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有的宝贝在益智区玩花园捉虫游戏、挂衣游戏，有的宝贝在建构区玩亿童建构游戏、齿轮游戏，有的宝贝在娃娃家玩做客吃饭游戏，有的宝贝在玩扭扭棒的游戏……今天孩子们在游戏结束后在老师的提醒下整理自己的游戏盒，真不错！</w:t>
      </w:r>
    </w:p>
    <w:p w14:paraId="4ED297BA">
      <w:pPr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152400</wp:posOffset>
            </wp:positionV>
            <wp:extent cx="5400040" cy="3599815"/>
            <wp:effectExtent l="0" t="0" r="10160" b="12065"/>
            <wp:wrapTight wrapText="bothSides">
              <wp:wrapPolygon>
                <wp:start x="0" y="0"/>
                <wp:lineTo x="0" y="21490"/>
                <wp:lineTo x="21519" y="21490"/>
                <wp:lineTo x="21519" y="0"/>
                <wp:lineTo x="0" y="0"/>
              </wp:wrapPolygon>
            </wp:wrapTight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户外活动</w:t>
      </w:r>
    </w:p>
    <w:p w14:paraId="5793C06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今天我们开展了攀爬游戏，在游戏开始前，高老师带着小朋友们一起进行了热身运动，大家都很积极参与活动。活动进行中，小朋友们有的在攀爬，有的在跳圈圈，有的在钻洞洞，有的在走独木桥，有的在休息喝水…………</w:t>
      </w: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-233045</wp:posOffset>
            </wp:positionV>
            <wp:extent cx="3342005" cy="4643120"/>
            <wp:effectExtent l="0" t="0" r="10795" b="5080"/>
            <wp:wrapTight wrapText="bothSides">
              <wp:wrapPolygon>
                <wp:start x="0" y="0"/>
                <wp:lineTo x="0" y="21553"/>
                <wp:lineTo x="21473" y="21553"/>
                <wp:lineTo x="21473" y="0"/>
                <wp:lineTo x="0" y="0"/>
              </wp:wrapPolygon>
            </wp:wrapTight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4643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AFC2003">
      <w:pPr>
        <w:spacing w:line="360" w:lineRule="exact"/>
        <w:ind w:firstLine="420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科学：亮眼睛</w:t>
      </w:r>
    </w:p>
    <w:p w14:paraId="56F55DAA">
      <w:pPr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cs="宋体"/>
          <w:szCs w:val="21"/>
          <w:lang w:val="en-US" w:eastAsia="zh-CN"/>
        </w:rPr>
        <w:t>眼睛是人和动物的视觉器官，由眼球和眼的附属器官（如：睫毛、眼睑、结膜、泪器、眼球外肌等）组成，主要部分是眼球。本节活动主要是帮助幼儿系统的认识眼睛的基本构造，从而懂得要保护眼睛的重要性。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祝嘉沁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刘瑞麟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吴锦奕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翁鸿泽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冯育泽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张艺彤</w:t>
      </w:r>
      <w:r>
        <w:rPr>
          <w:rFonts w:hint="eastAsia" w:ascii="宋体" w:hAnsi="宋体" w:eastAsia="宋体" w:cs="宋体"/>
          <w:szCs w:val="21"/>
          <w:lang w:val="en-US" w:eastAsia="zh-CN"/>
        </w:rPr>
        <w:t>乐意参与活动，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了解眼睛基本构造,知道保护眼睛的重要性。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刘语辰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李泓硕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顾奕凯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万弘一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宋陈凯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谌昱昕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孙堇禾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吴沐萱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szCs w:val="21"/>
          <w:lang w:val="en-US" w:eastAsia="zh-CN"/>
        </w:rPr>
        <w:t>认真</w:t>
      </w:r>
      <w:r>
        <w:rPr>
          <w:rFonts w:hint="eastAsia" w:ascii="宋体" w:hAnsi="宋体" w:cs="宋体"/>
          <w:szCs w:val="21"/>
        </w:rPr>
        <w:t>观察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用语言表述自己的发现。</w:t>
      </w:r>
    </w:p>
    <w:p w14:paraId="58B74D0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35DD79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BDCD21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AC87E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4BF42A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766F8D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16DD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黑米饭、清蒸鸦片鱼、大白菜炒油面筋、番茄鸡蛋贡丸汤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水果是冬枣、柚子。大部分小朋友们能叠好湿巾，安静进餐。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吴锦奕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冯育泽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刘语辰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宋陈凯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万弘一</w:t>
      </w:r>
      <w:r>
        <w:rPr>
          <w:rFonts w:hint="eastAsia"/>
          <w:lang w:val="en-US" w:eastAsia="zh-CN"/>
        </w:rPr>
        <w:t>小朋友有些挑食，菜没有吃完。饭后大部分小朋友们能在老师的提醒下做好饭后洗手、漱口、擦嘴巴。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孩子们都能在老师的提醒下整理好鞋子，个别小朋友还会自己叠好裤子，故事结束后大家很快就睡着了。</w:t>
      </w:r>
      <w:r>
        <w:rPr>
          <w:rFonts w:hint="eastAsia"/>
        </w:rPr>
        <w:t xml:space="preserve">  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63BAA8AE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动态上的照片，仅作为老师观察时的随拍，并不是所有孩子的照片都会呈现。</w:t>
      </w:r>
    </w:p>
    <w:p w14:paraId="0C6179B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5F00A4"/>
    <w:rsid w:val="0F9303EC"/>
    <w:rsid w:val="12AA7B7B"/>
    <w:rsid w:val="146E6986"/>
    <w:rsid w:val="1820443C"/>
    <w:rsid w:val="193D4291"/>
    <w:rsid w:val="1B15295A"/>
    <w:rsid w:val="1BA20DA5"/>
    <w:rsid w:val="1C2E1D78"/>
    <w:rsid w:val="1DAC089E"/>
    <w:rsid w:val="1DBA7E94"/>
    <w:rsid w:val="2096010F"/>
    <w:rsid w:val="20DE6C42"/>
    <w:rsid w:val="210146C8"/>
    <w:rsid w:val="2221772E"/>
    <w:rsid w:val="237779BB"/>
    <w:rsid w:val="242D74E9"/>
    <w:rsid w:val="24D359A6"/>
    <w:rsid w:val="26903450"/>
    <w:rsid w:val="28901C9C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C37EBA"/>
    <w:rsid w:val="323B5508"/>
    <w:rsid w:val="33E06EAE"/>
    <w:rsid w:val="360F1920"/>
    <w:rsid w:val="36985BB8"/>
    <w:rsid w:val="381833E1"/>
    <w:rsid w:val="3A7A2BFC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53E075A"/>
    <w:rsid w:val="560F1802"/>
    <w:rsid w:val="57C33EC0"/>
    <w:rsid w:val="57E1103B"/>
    <w:rsid w:val="598A0173"/>
    <w:rsid w:val="5A4E660B"/>
    <w:rsid w:val="5B9756BF"/>
    <w:rsid w:val="5D327F67"/>
    <w:rsid w:val="5F5B3D8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DB664D7"/>
    <w:rsid w:val="6E1C105D"/>
    <w:rsid w:val="6FC24592"/>
    <w:rsid w:val="701A5A21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1203</Words>
  <Characters>1229</Characters>
  <Lines>12</Lines>
  <Paragraphs>3</Paragraphs>
  <TotalTime>6</TotalTime>
  <ScaleCrop>false</ScaleCrop>
  <LinksUpToDate>false</LinksUpToDate>
  <CharactersWithSpaces>1308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2024-12-03T07:52:16Z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70256D5E639045E3A6219ECE24E2303A_13</vt:lpwstr>
  </property>
</Properties>
</file>