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A869E">
      <w:pPr>
        <w:tabs>
          <w:tab w:val="left" w:pos="4140"/>
          <w:tab w:val="left" w:pos="5812"/>
        </w:tabs>
        <w:spacing w:line="700" w:lineRule="exact"/>
        <w:jc w:val="center"/>
        <w:rPr>
          <w:rFonts w:ascii="仿宋" w:hAnsi="仿宋" w:eastAsia="仿宋" w:cs="仿宋"/>
          <w:b/>
          <w:bCs/>
          <w:color w:val="000000" w:themeColor="text1"/>
          <w:kern w:val="0"/>
          <w:sz w:val="44"/>
          <w:szCs w:val="44"/>
          <w:highlight w:val="none"/>
          <w14:textFill>
            <w14:solidFill>
              <w14:schemeClr w14:val="tx1"/>
            </w14:solidFill>
          </w14:textFill>
        </w:rPr>
      </w:pPr>
      <w:bookmarkStart w:id="4" w:name="_GoBack"/>
      <w:bookmarkEnd w:id="4"/>
      <w:r>
        <w:rPr>
          <w:rFonts w:hint="eastAsia" w:ascii="仿宋" w:hAnsi="仿宋" w:eastAsia="仿宋" w:cs="仿宋"/>
          <w:b/>
          <w:bCs/>
          <w:color w:val="000000" w:themeColor="text1"/>
          <w:kern w:val="0"/>
          <w:sz w:val="44"/>
          <w:szCs w:val="44"/>
          <w:highlight w:val="none"/>
          <w:lang w:eastAsia="zh-CN"/>
          <w14:textFill>
            <w14:solidFill>
              <w14:schemeClr w14:val="tx1"/>
            </w14:solidFill>
          </w14:textFill>
        </w:rPr>
        <w:t>常州市滨江中学校服采购项目</w:t>
      </w:r>
    </w:p>
    <w:p w14:paraId="4B452DA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spacing w:val="0"/>
          <w:sz w:val="44"/>
          <w:szCs w:val="44"/>
        </w:rPr>
      </w:pPr>
      <w:r>
        <w:rPr>
          <w:rFonts w:hint="eastAsia" w:ascii="仿宋" w:hAnsi="仿宋" w:eastAsia="仿宋" w:cs="仿宋"/>
          <w:b/>
          <w:bCs/>
          <w:i w:val="0"/>
          <w:iCs w:val="0"/>
          <w:caps w:val="0"/>
          <w:color w:val="000000"/>
          <w:spacing w:val="0"/>
          <w:kern w:val="0"/>
          <w:sz w:val="44"/>
          <w:szCs w:val="44"/>
          <w:lang w:val="en-US" w:eastAsia="zh-CN" w:bidi="ar"/>
        </w:rPr>
        <w:t>中标（成交）结果公告</w:t>
      </w:r>
    </w:p>
    <w:p w14:paraId="75E3F10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default"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一、</w:t>
      </w:r>
      <w:r>
        <w:rPr>
          <w:rStyle w:val="12"/>
          <w:rFonts w:hint="eastAsia" w:ascii="仿宋" w:hAnsi="仿宋" w:eastAsia="仿宋" w:cs="仿宋"/>
          <w:b/>
          <w:bCs w:val="0"/>
          <w:i w:val="0"/>
          <w:iCs w:val="0"/>
          <w:caps w:val="0"/>
          <w:color w:val="auto"/>
          <w:spacing w:val="0"/>
          <w:sz w:val="28"/>
          <w:szCs w:val="28"/>
          <w:shd w:val="clear" w:fill="FFFFFF"/>
          <w:lang w:val="en-US" w:eastAsia="zh-CN"/>
        </w:rPr>
        <w:t>项目编号：</w:t>
      </w:r>
      <w:r>
        <w:rPr>
          <w:rFonts w:hint="eastAsia" w:ascii="仿宋" w:hAnsi="仿宋" w:eastAsia="仿宋" w:cs="仿宋"/>
          <w:b/>
          <w:color w:val="000000" w:themeColor="text1"/>
          <w:sz w:val="30"/>
          <w:szCs w:val="30"/>
          <w:highlight w:val="none"/>
          <w:lang w:eastAsia="zh-CN"/>
          <w14:textFill>
            <w14:solidFill>
              <w14:schemeClr w14:val="tx1"/>
            </w14:solidFill>
          </w14:textFill>
        </w:rPr>
        <w:t>ZYJS-SG2024</w:t>
      </w:r>
      <w:r>
        <w:rPr>
          <w:rFonts w:hint="eastAsia" w:ascii="仿宋" w:hAnsi="仿宋" w:eastAsia="仿宋" w:cs="仿宋"/>
          <w:b/>
          <w:color w:val="000000" w:themeColor="text1"/>
          <w:sz w:val="30"/>
          <w:szCs w:val="30"/>
          <w:highlight w:val="none"/>
          <w:lang w:val="en-US" w:eastAsia="zh-CN"/>
          <w14:textFill>
            <w14:solidFill>
              <w14:schemeClr w14:val="tx1"/>
            </w14:solidFill>
          </w14:textFill>
        </w:rPr>
        <w:t>113</w:t>
      </w:r>
    </w:p>
    <w:p w14:paraId="63293274">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leftChars="0" w:right="0" w:firstLine="562" w:firstLineChars="200"/>
        <w:jc w:val="left"/>
        <w:textAlignment w:val="auto"/>
        <w:rPr>
          <w:rStyle w:val="12"/>
          <w:rFonts w:hint="eastAsia" w:ascii="仿宋" w:hAnsi="仿宋" w:eastAsia="仿宋" w:cs="仿宋"/>
          <w:b/>
          <w:bCs w:val="0"/>
          <w:i w:val="0"/>
          <w:iCs w:val="0"/>
          <w:caps w:val="0"/>
          <w:color w:val="auto"/>
          <w:spacing w:val="0"/>
          <w:sz w:val="28"/>
          <w:szCs w:val="28"/>
          <w:shd w:val="clear" w:fill="FFFFFF"/>
          <w:lang w:val="en-US" w:eastAsia="zh-CN"/>
        </w:rPr>
      </w:pPr>
      <w:r>
        <w:rPr>
          <w:rStyle w:val="12"/>
          <w:rFonts w:hint="eastAsia" w:ascii="仿宋" w:hAnsi="仿宋" w:eastAsia="仿宋" w:cs="仿宋"/>
          <w:b/>
          <w:bCs w:val="0"/>
          <w:i w:val="0"/>
          <w:iCs w:val="0"/>
          <w:caps w:val="0"/>
          <w:color w:val="auto"/>
          <w:spacing w:val="0"/>
          <w:sz w:val="28"/>
          <w:szCs w:val="28"/>
          <w:shd w:val="clear" w:fill="FFFFFF"/>
          <w:lang w:val="en-US" w:eastAsia="zh-CN"/>
        </w:rPr>
        <w:t>二、项目名称：常州市滨江中学校服采购项目</w:t>
      </w:r>
    </w:p>
    <w:p w14:paraId="70EA1D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2"/>
          <w:rFonts w:hint="eastAsia" w:ascii="仿宋" w:hAnsi="仿宋" w:eastAsia="仿宋" w:cs="仿宋"/>
          <w:b/>
          <w:bCs w:val="0"/>
          <w:i w:val="0"/>
          <w:iCs w:val="0"/>
          <w:caps w:val="0"/>
          <w:color w:val="auto"/>
          <w:spacing w:val="0"/>
          <w:sz w:val="28"/>
          <w:szCs w:val="28"/>
          <w:shd w:val="clear" w:fill="FFFFFF"/>
          <w:lang w:val="en-US" w:eastAsia="zh-CN"/>
        </w:rPr>
      </w:pPr>
      <w:r>
        <w:rPr>
          <w:rStyle w:val="12"/>
          <w:rFonts w:hint="eastAsia" w:ascii="仿宋" w:hAnsi="仿宋" w:eastAsia="仿宋" w:cs="仿宋"/>
          <w:b/>
          <w:bCs w:val="0"/>
          <w:i w:val="0"/>
          <w:iCs w:val="0"/>
          <w:caps w:val="0"/>
          <w:color w:val="auto"/>
          <w:spacing w:val="0"/>
          <w:sz w:val="28"/>
          <w:szCs w:val="28"/>
          <w:shd w:val="clear" w:fill="FFFFFF"/>
          <w:lang w:val="en-US" w:eastAsia="zh-CN"/>
        </w:rPr>
        <w:t>三、中标（成交）信息：</w:t>
      </w:r>
    </w:p>
    <w:p w14:paraId="66B6AA0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中标（成交供应商）名称：常州市梵倩服饰有限公司</w:t>
      </w:r>
    </w:p>
    <w:p w14:paraId="6D25EC4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中标（成交供应商）地址：常州新北区春江镇临江花苑向阳中路24号</w:t>
      </w:r>
    </w:p>
    <w:p w14:paraId="64A98318">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中标（成交）金额：¥858元/套(人民币捌佰伍拾捌元/套)</w:t>
      </w:r>
    </w:p>
    <w:p w14:paraId="5DAC7BB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四、主要标的信息：</w:t>
      </w:r>
    </w:p>
    <w:tbl>
      <w:tblPr>
        <w:tblStyle w:val="10"/>
        <w:tblW w:w="6796" w:type="dxa"/>
        <w:tblCellSpacing w:w="0" w:type="dxa"/>
        <w:tblInd w:w="71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796"/>
      </w:tblGrid>
      <w:tr w14:paraId="757B003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40" w:hRule="atLeast"/>
          <w:tblCellSpacing w:w="0" w:type="dxa"/>
        </w:trPr>
        <w:tc>
          <w:tcPr>
            <w:tcW w:w="6796" w:type="dxa"/>
            <w:tcBorders>
              <w:top w:val="single" w:color="auto" w:sz="4" w:space="0"/>
              <w:left w:val="single" w:color="auto" w:sz="0" w:space="0"/>
              <w:right w:val="single" w:color="auto" w:sz="4" w:space="0"/>
            </w:tcBorders>
            <w:shd w:val="clear" w:color="auto" w:fill="auto"/>
            <w:tcMar>
              <w:top w:w="0" w:type="dxa"/>
              <w:left w:w="105" w:type="dxa"/>
              <w:bottom w:w="0" w:type="dxa"/>
              <w:right w:w="105" w:type="dxa"/>
            </w:tcMar>
            <w:vAlign w:val="top"/>
          </w:tcPr>
          <w:p w14:paraId="03A669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Style w:val="13"/>
                <w:rFonts w:hint="eastAsia" w:ascii="仿宋" w:hAnsi="仿宋" w:eastAsia="仿宋" w:cs="仿宋"/>
                <w:b w:val="0"/>
                <w:bCs/>
                <w:i w:val="0"/>
                <w:iCs w:val="0"/>
                <w:caps w:val="0"/>
                <w:color w:val="auto"/>
                <w:spacing w:val="0"/>
                <w:sz w:val="28"/>
                <w:szCs w:val="28"/>
                <w:shd w:val="clear" w:fill="FFFFFF"/>
                <w:lang w:val="en-US" w:eastAsia="zh-CN"/>
              </w:rPr>
              <w:t>货物类</w:t>
            </w:r>
          </w:p>
        </w:tc>
      </w:tr>
      <w:tr w14:paraId="19757C2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6796" w:type="dxa"/>
            <w:tcBorders>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top"/>
          </w:tcPr>
          <w:p w14:paraId="5F435D7C">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名称：见附件</w:t>
            </w:r>
          </w:p>
          <w:p w14:paraId="4ABAAAE2">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品牌：见附件</w:t>
            </w:r>
          </w:p>
          <w:p w14:paraId="374C8895">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规格型号：见附件</w:t>
            </w:r>
          </w:p>
          <w:p w14:paraId="0DF799BD">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数量：数量按实际供货数量结算</w:t>
            </w:r>
          </w:p>
          <w:p w14:paraId="657E9882">
            <w:pPr>
              <w:keepNext w:val="0"/>
              <w:keepLines w:val="0"/>
              <w:pageBreakBefore w:val="0"/>
              <w:shd w:val="clear"/>
              <w:kinsoku/>
              <w:wordWrap/>
              <w:overflowPunct/>
              <w:topLinePunct w:val="0"/>
              <w:autoSpaceDE/>
              <w:autoSpaceDN/>
              <w:bidi w:val="0"/>
              <w:adjustRightInd/>
              <w:snapToGrid/>
              <w:spacing w:line="240" w:lineRule="auto"/>
              <w:textAlignment w:val="auto"/>
              <w:rPr>
                <w:rFonts w:hint="default"/>
                <w:lang w:val="en-US" w:eastAsia="zh-CN"/>
              </w:rPr>
            </w:pPr>
            <w:r>
              <w:rPr>
                <w:rFonts w:hint="eastAsia" w:ascii="仿宋" w:hAnsi="仿宋" w:eastAsia="仿宋" w:cs="仿宋"/>
                <w:color w:val="auto"/>
                <w:sz w:val="28"/>
                <w:szCs w:val="28"/>
                <w:lang w:val="en-US" w:eastAsia="zh-CN"/>
              </w:rPr>
              <w:t>单价：858元</w:t>
            </w:r>
          </w:p>
        </w:tc>
      </w:tr>
    </w:tbl>
    <w:p w14:paraId="6494D6C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五、</w:t>
      </w:r>
      <w:r>
        <w:rPr>
          <w:rStyle w:val="13"/>
          <w:rFonts w:hint="eastAsia" w:ascii="仿宋" w:hAnsi="仿宋" w:eastAsia="仿宋" w:cs="仿宋"/>
          <w:b/>
          <w:bCs w:val="0"/>
          <w:i w:val="0"/>
          <w:iCs w:val="0"/>
          <w:caps w:val="0"/>
          <w:color w:val="auto"/>
          <w:spacing w:val="0"/>
          <w:sz w:val="28"/>
          <w:szCs w:val="28"/>
          <w:shd w:val="clear" w:fill="FFFFFF"/>
          <w:lang w:val="en-US" w:eastAsia="zh-CN"/>
        </w:rPr>
        <w:t>评审专家名单：翟支江、韩辛舟、周林法、周莉、庄立新</w:t>
      </w:r>
    </w:p>
    <w:p w14:paraId="61A91E83">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Fonts w:hint="eastAsia" w:ascii="仿宋" w:hAnsi="仿宋" w:eastAsia="仿宋" w:cs="仿宋"/>
          <w:b/>
          <w:bCs w:val="0"/>
          <w:i w:val="0"/>
          <w:iCs w:val="0"/>
          <w:caps w:val="0"/>
          <w:color w:val="auto"/>
          <w:spacing w:val="0"/>
          <w:kern w:val="0"/>
          <w:sz w:val="28"/>
          <w:szCs w:val="28"/>
          <w:shd w:val="clear" w:fill="FFFFFF"/>
          <w:lang w:val="en-US" w:eastAsia="zh-CN" w:bidi="ar"/>
        </w:rPr>
        <w:t>六、</w:t>
      </w:r>
      <w:r>
        <w:rPr>
          <w:rStyle w:val="13"/>
          <w:rFonts w:hint="eastAsia" w:ascii="仿宋" w:hAnsi="仿宋" w:eastAsia="仿宋" w:cs="仿宋"/>
          <w:b/>
          <w:bCs w:val="0"/>
          <w:i w:val="0"/>
          <w:iCs w:val="0"/>
          <w:caps w:val="0"/>
          <w:color w:val="auto"/>
          <w:spacing w:val="0"/>
          <w:sz w:val="28"/>
          <w:szCs w:val="28"/>
          <w:shd w:val="clear" w:fill="FFFFFF"/>
          <w:lang w:val="en-US" w:eastAsia="zh-CN"/>
        </w:rPr>
        <w:t>代理服务收费：</w:t>
      </w:r>
    </w:p>
    <w:p w14:paraId="77A0C0F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本项目招标代理服务费用由中标单位支付,按其中标总金额的1.5%计算并支付中标服务费。</w:t>
      </w:r>
    </w:p>
    <w:p w14:paraId="3F2433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七、公告期限：</w:t>
      </w:r>
    </w:p>
    <w:p w14:paraId="18541E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Style w:val="13"/>
          <w:rFonts w:hint="eastAsia" w:ascii="仿宋" w:hAnsi="仿宋" w:eastAsia="仿宋" w:cs="仿宋"/>
          <w:b w:val="0"/>
          <w:bCs/>
          <w:i w:val="0"/>
          <w:iCs w:val="0"/>
          <w:caps w:val="0"/>
          <w:color w:val="auto"/>
          <w:spacing w:val="0"/>
          <w:sz w:val="28"/>
          <w:szCs w:val="28"/>
          <w:shd w:val="clear" w:fill="FFFFFF"/>
          <w:lang w:val="en-US" w:eastAsia="zh-CN"/>
        </w:rPr>
        <w:t>自本公告发布之日起1个工作日。</w:t>
      </w:r>
    </w:p>
    <w:p w14:paraId="606051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八、其他补充事宜：</w:t>
      </w:r>
    </w:p>
    <w:p w14:paraId="297E38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Style w:val="13"/>
          <w:rFonts w:hint="eastAsia" w:ascii="仿宋" w:hAnsi="仿宋" w:eastAsia="仿宋" w:cs="仿宋"/>
          <w:b w:val="0"/>
          <w:bCs/>
          <w:i w:val="0"/>
          <w:iCs w:val="0"/>
          <w:caps w:val="0"/>
          <w:color w:val="auto"/>
          <w:spacing w:val="0"/>
          <w:sz w:val="28"/>
          <w:szCs w:val="28"/>
          <w:shd w:val="clear" w:fill="FFFFFF"/>
          <w:lang w:val="en-US" w:eastAsia="zh-CN"/>
        </w:rPr>
      </w:pPr>
      <w:r>
        <w:rPr>
          <w:rFonts w:hint="eastAsia" w:ascii="仿宋" w:hAnsi="仿宋" w:eastAsia="仿宋" w:cs="仿宋"/>
          <w:i w:val="0"/>
          <w:iCs w:val="0"/>
          <w:caps w:val="0"/>
          <w:color w:val="auto"/>
          <w:spacing w:val="0"/>
          <w:sz w:val="28"/>
          <w:szCs w:val="28"/>
          <w:shd w:val="clear" w:fill="FFFFFF"/>
        </w:rPr>
        <w:t>参加</w:t>
      </w:r>
      <w:r>
        <w:rPr>
          <w:rFonts w:hint="eastAsia" w:ascii="仿宋" w:hAnsi="仿宋" w:eastAsia="仿宋" w:cs="仿宋"/>
          <w:i w:val="0"/>
          <w:iCs w:val="0"/>
          <w:caps w:val="0"/>
          <w:color w:val="auto"/>
          <w:spacing w:val="0"/>
          <w:sz w:val="28"/>
          <w:szCs w:val="28"/>
          <w:shd w:val="clear" w:fill="FFFFFF"/>
          <w:lang w:val="en-US" w:eastAsia="zh-CN"/>
        </w:rPr>
        <w:t>投标人</w:t>
      </w:r>
      <w:r>
        <w:rPr>
          <w:rFonts w:hint="eastAsia" w:ascii="仿宋" w:hAnsi="仿宋" w:eastAsia="仿宋" w:cs="仿宋"/>
          <w:i w:val="0"/>
          <w:iCs w:val="0"/>
          <w:caps w:val="0"/>
          <w:color w:val="auto"/>
          <w:spacing w:val="0"/>
          <w:sz w:val="28"/>
          <w:szCs w:val="28"/>
          <w:shd w:val="clear" w:fill="FFFFFF"/>
        </w:rPr>
        <w:t>对本次中标（成交）结果公告如有异议</w:t>
      </w:r>
      <w:r>
        <w:rPr>
          <w:rStyle w:val="13"/>
          <w:rFonts w:hint="eastAsia" w:ascii="仿宋" w:hAnsi="仿宋" w:eastAsia="仿宋" w:cs="仿宋"/>
          <w:b w:val="0"/>
          <w:bCs/>
          <w:i w:val="0"/>
          <w:iCs w:val="0"/>
          <w:caps w:val="0"/>
          <w:color w:val="auto"/>
          <w:spacing w:val="0"/>
          <w:sz w:val="28"/>
          <w:szCs w:val="28"/>
          <w:shd w:val="clear" w:fill="FFFFFF"/>
          <w:lang w:val="en-US" w:eastAsia="zh-CN"/>
        </w:rPr>
        <w:t>，请于中标（成交）公告发布次日起七个工作日内一次性以书面形式向常州中宇建设工程管理有限公司提出质疑，逾期将不再受理。</w:t>
      </w:r>
    </w:p>
    <w:p w14:paraId="677C38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562" w:firstLineChars="200"/>
        <w:jc w:val="left"/>
        <w:textAlignment w:val="auto"/>
        <w:rPr>
          <w:rStyle w:val="13"/>
          <w:rFonts w:hint="eastAsia" w:ascii="仿宋" w:hAnsi="仿宋" w:eastAsia="仿宋" w:cs="仿宋"/>
          <w:b/>
          <w:bCs w:val="0"/>
          <w:i w:val="0"/>
          <w:iCs w:val="0"/>
          <w:caps w:val="0"/>
          <w:color w:val="auto"/>
          <w:spacing w:val="0"/>
          <w:sz w:val="28"/>
          <w:szCs w:val="28"/>
          <w:shd w:val="clear" w:fill="FFFFFF"/>
          <w:lang w:val="en-US" w:eastAsia="zh-CN"/>
        </w:rPr>
      </w:pPr>
      <w:r>
        <w:rPr>
          <w:rStyle w:val="13"/>
          <w:rFonts w:hint="eastAsia" w:ascii="仿宋" w:hAnsi="仿宋" w:eastAsia="仿宋" w:cs="仿宋"/>
          <w:b/>
          <w:bCs w:val="0"/>
          <w:i w:val="0"/>
          <w:iCs w:val="0"/>
          <w:caps w:val="0"/>
          <w:color w:val="auto"/>
          <w:spacing w:val="0"/>
          <w:sz w:val="28"/>
          <w:szCs w:val="28"/>
          <w:shd w:val="clear" w:fill="FFFFFF"/>
          <w:lang w:val="en-US" w:eastAsia="zh-CN"/>
        </w:rPr>
        <w:t>九、凡对本次公告内容提出询问，请按以下方式联系：</w:t>
      </w:r>
    </w:p>
    <w:p w14:paraId="12C892B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1.招标人信息</w:t>
      </w:r>
    </w:p>
    <w:p w14:paraId="6A2CF4C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名    称：常州市滨江中学 </w:t>
      </w:r>
    </w:p>
    <w:p w14:paraId="2DB818B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址：常州市新北区春江街道赣江路296号</w:t>
      </w:r>
    </w:p>
    <w:p w14:paraId="11CB5449">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联系方式：茅老师     18068515913</w:t>
      </w:r>
    </w:p>
    <w:p w14:paraId="66821A77">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2.采购代理机构信息</w:t>
      </w:r>
    </w:p>
    <w:p w14:paraId="13655EFA">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名    称：常州中宇建设工程管理有限公司</w:t>
      </w:r>
    </w:p>
    <w:p w14:paraId="1E95BCE3">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地　　址：常州钟楼区大仓路65号（博济五星智造园）8号楼2楼209室</w:t>
      </w:r>
    </w:p>
    <w:p w14:paraId="2A5A6D86">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联系方式：0519-85785155</w:t>
      </w:r>
    </w:p>
    <w:p w14:paraId="0131EF9B">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bookmarkStart w:id="0" w:name="_Toc35393808"/>
      <w:bookmarkEnd w:id="0"/>
      <w:bookmarkStart w:id="1" w:name="_Toc28359021"/>
      <w:bookmarkEnd w:id="1"/>
      <w:bookmarkStart w:id="2" w:name="_Toc28359098"/>
      <w:bookmarkEnd w:id="2"/>
      <w:bookmarkStart w:id="3" w:name="_Toc35393639"/>
      <w:bookmarkEnd w:id="3"/>
      <w:r>
        <w:rPr>
          <w:rFonts w:hint="eastAsia" w:ascii="仿宋" w:hAnsi="仿宋" w:eastAsia="仿宋" w:cs="仿宋"/>
          <w:color w:val="auto"/>
          <w:sz w:val="28"/>
          <w:szCs w:val="28"/>
          <w:lang w:val="en-US" w:eastAsia="zh-CN"/>
        </w:rPr>
        <w:t>3.项目联系方式</w:t>
      </w:r>
    </w:p>
    <w:p w14:paraId="2ABD1900">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项目联系人：蒋鹏飞</w:t>
      </w:r>
    </w:p>
    <w:p w14:paraId="07391842">
      <w:pPr>
        <w:keepNext w:val="0"/>
        <w:keepLines w:val="0"/>
        <w:pageBreakBefore w:val="0"/>
        <w:shd w:val="clea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电　　话：0519-85785155</w:t>
      </w:r>
    </w:p>
    <w:p w14:paraId="6E54832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注：上述个人信息由于工作需要经机构或本人同意对外公布。</w:t>
      </w:r>
    </w:p>
    <w:p w14:paraId="56AB5A2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kern w:val="2"/>
          <w:sz w:val="28"/>
          <w:szCs w:val="28"/>
          <w:lang w:val="en-US" w:eastAsia="zh-CN" w:bidi="ar-SA"/>
        </w:rPr>
        <w:t>九、</w:t>
      </w:r>
      <w:r>
        <w:rPr>
          <w:rFonts w:hint="eastAsia" w:asciiTheme="minorEastAsia" w:hAnsiTheme="minorEastAsia" w:eastAsiaTheme="minorEastAsia" w:cstheme="minorEastAsia"/>
          <w:b/>
          <w:bCs/>
          <w:sz w:val="28"/>
          <w:szCs w:val="28"/>
          <w:highlight w:val="none"/>
          <w:lang w:eastAsia="zh-CN"/>
        </w:rPr>
        <w:t>附件</w:t>
      </w:r>
    </w:p>
    <w:tbl>
      <w:tblPr>
        <w:tblStyle w:val="11"/>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70"/>
        <w:gridCol w:w="2357"/>
        <w:gridCol w:w="1056"/>
        <w:gridCol w:w="1317"/>
        <w:gridCol w:w="826"/>
        <w:gridCol w:w="737"/>
      </w:tblGrid>
      <w:tr w14:paraId="0AC9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334DA36">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270" w:type="dxa"/>
            <w:vAlign w:val="center"/>
          </w:tcPr>
          <w:p w14:paraId="06FFC17C">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款式</w:t>
            </w:r>
          </w:p>
        </w:tc>
        <w:tc>
          <w:tcPr>
            <w:tcW w:w="2357" w:type="dxa"/>
            <w:vAlign w:val="center"/>
          </w:tcPr>
          <w:p w14:paraId="54D3A660">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材质要求</w:t>
            </w:r>
          </w:p>
        </w:tc>
        <w:tc>
          <w:tcPr>
            <w:tcW w:w="1056" w:type="dxa"/>
            <w:vAlign w:val="center"/>
          </w:tcPr>
          <w:p w14:paraId="7A54050A">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品牌</w:t>
            </w:r>
          </w:p>
        </w:tc>
        <w:tc>
          <w:tcPr>
            <w:tcW w:w="1317" w:type="dxa"/>
            <w:vAlign w:val="center"/>
          </w:tcPr>
          <w:p w14:paraId="4EBBB630">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规格型号</w:t>
            </w:r>
          </w:p>
        </w:tc>
        <w:tc>
          <w:tcPr>
            <w:tcW w:w="826" w:type="dxa"/>
            <w:vAlign w:val="center"/>
          </w:tcPr>
          <w:p w14:paraId="5E6827DA">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数量</w:t>
            </w:r>
          </w:p>
        </w:tc>
        <w:tc>
          <w:tcPr>
            <w:tcW w:w="737" w:type="dxa"/>
            <w:vAlign w:val="center"/>
          </w:tcPr>
          <w:p w14:paraId="593B9ECB">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单价</w:t>
            </w:r>
          </w:p>
        </w:tc>
      </w:tr>
      <w:tr w14:paraId="07AB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B6B4CA5">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1270" w:type="dxa"/>
            <w:vAlign w:val="center"/>
          </w:tcPr>
          <w:p w14:paraId="47CE0EA6">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val="0"/>
                <w:bCs/>
                <w:color w:val="auto"/>
                <w:sz w:val="24"/>
                <w:szCs w:val="24"/>
                <w:highlight w:val="none"/>
                <w:u w:val="none"/>
                <w:lang w:val="en-US" w:eastAsia="zh-CN"/>
              </w:rPr>
              <w:t>夏季校服上衣</w:t>
            </w:r>
          </w:p>
        </w:tc>
        <w:tc>
          <w:tcPr>
            <w:tcW w:w="2357" w:type="dxa"/>
            <w:vAlign w:val="center"/>
          </w:tcPr>
          <w:p w14:paraId="3A4C823A">
            <w:pPr>
              <w:spacing w:line="360" w:lineRule="exact"/>
              <w:jc w:val="both"/>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rPr>
              <w:t>62%棉、38%聚酯纤维；</w:t>
            </w:r>
          </w:p>
        </w:tc>
        <w:tc>
          <w:tcPr>
            <w:tcW w:w="1056" w:type="dxa"/>
            <w:vAlign w:val="center"/>
          </w:tcPr>
          <w:p w14:paraId="031B6526">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梵倩</w:t>
            </w:r>
          </w:p>
        </w:tc>
        <w:tc>
          <w:tcPr>
            <w:tcW w:w="1317" w:type="dxa"/>
            <w:vAlign w:val="center"/>
          </w:tcPr>
          <w:p w14:paraId="3592AAAA">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120-190</w:t>
            </w:r>
          </w:p>
        </w:tc>
        <w:tc>
          <w:tcPr>
            <w:tcW w:w="826" w:type="dxa"/>
            <w:vAlign w:val="center"/>
          </w:tcPr>
          <w:p w14:paraId="5CBF464B">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737" w:type="dxa"/>
            <w:vAlign w:val="center"/>
          </w:tcPr>
          <w:p w14:paraId="6E71CDA6">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150</w:t>
            </w:r>
          </w:p>
        </w:tc>
      </w:tr>
      <w:tr w14:paraId="1AB82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655E81C3">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270" w:type="dxa"/>
            <w:vAlign w:val="center"/>
          </w:tcPr>
          <w:p w14:paraId="7D2E0D74">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b w:val="0"/>
                <w:bCs/>
                <w:color w:val="auto"/>
                <w:sz w:val="24"/>
                <w:szCs w:val="24"/>
                <w:highlight w:val="none"/>
                <w:u w:val="none"/>
                <w:lang w:val="en-US" w:eastAsia="zh-CN"/>
              </w:rPr>
              <w:t>夏季校服裤子</w:t>
            </w:r>
          </w:p>
        </w:tc>
        <w:tc>
          <w:tcPr>
            <w:tcW w:w="2357" w:type="dxa"/>
            <w:vAlign w:val="center"/>
          </w:tcPr>
          <w:p w14:paraId="09AA7B0F">
            <w:pPr>
              <w:jc w:val="both"/>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rPr>
              <w:t>62%棉、38%聚酯纤维。</w:t>
            </w:r>
          </w:p>
        </w:tc>
        <w:tc>
          <w:tcPr>
            <w:tcW w:w="1056" w:type="dxa"/>
            <w:vAlign w:val="center"/>
          </w:tcPr>
          <w:p w14:paraId="1940799C">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梵倩</w:t>
            </w:r>
          </w:p>
        </w:tc>
        <w:tc>
          <w:tcPr>
            <w:tcW w:w="1317" w:type="dxa"/>
            <w:vAlign w:val="center"/>
          </w:tcPr>
          <w:p w14:paraId="3755718C">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120-190</w:t>
            </w:r>
          </w:p>
        </w:tc>
        <w:tc>
          <w:tcPr>
            <w:tcW w:w="826" w:type="dxa"/>
            <w:vAlign w:val="center"/>
          </w:tcPr>
          <w:p w14:paraId="239C1C52">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737" w:type="dxa"/>
            <w:vAlign w:val="center"/>
          </w:tcPr>
          <w:p w14:paraId="63521E04">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120</w:t>
            </w:r>
          </w:p>
        </w:tc>
      </w:tr>
      <w:tr w14:paraId="2A9A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3658633B">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270" w:type="dxa"/>
            <w:vAlign w:val="center"/>
          </w:tcPr>
          <w:p w14:paraId="671C58FE">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上衣</w:t>
            </w:r>
          </w:p>
        </w:tc>
        <w:tc>
          <w:tcPr>
            <w:tcW w:w="2357" w:type="dxa"/>
            <w:vAlign w:val="center"/>
          </w:tcPr>
          <w:p w14:paraId="09E0EB47">
            <w:pPr>
              <w:jc w:val="both"/>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rPr>
              <w:t>6.8%氨纶、93.2%聚酯纤维；</w:t>
            </w:r>
          </w:p>
        </w:tc>
        <w:tc>
          <w:tcPr>
            <w:tcW w:w="1056" w:type="dxa"/>
            <w:vAlign w:val="center"/>
          </w:tcPr>
          <w:p w14:paraId="19A16D6F">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梵倩</w:t>
            </w:r>
          </w:p>
        </w:tc>
        <w:tc>
          <w:tcPr>
            <w:tcW w:w="1317" w:type="dxa"/>
            <w:vAlign w:val="center"/>
          </w:tcPr>
          <w:p w14:paraId="3418C0D7">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120-190</w:t>
            </w:r>
          </w:p>
        </w:tc>
        <w:tc>
          <w:tcPr>
            <w:tcW w:w="826" w:type="dxa"/>
            <w:vAlign w:val="center"/>
          </w:tcPr>
          <w:p w14:paraId="5E1B5278">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737" w:type="dxa"/>
            <w:vAlign w:val="center"/>
          </w:tcPr>
          <w:p w14:paraId="383E16F7">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120</w:t>
            </w:r>
          </w:p>
        </w:tc>
      </w:tr>
      <w:tr w14:paraId="196E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76071B5B">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1270" w:type="dxa"/>
            <w:vAlign w:val="center"/>
          </w:tcPr>
          <w:p w14:paraId="44855AC5">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eastAsia="zh-CN"/>
              </w:rPr>
              <w:t>春秋季校服</w:t>
            </w:r>
            <w:r>
              <w:rPr>
                <w:rFonts w:hint="eastAsia" w:ascii="仿宋" w:hAnsi="仿宋" w:eastAsia="仿宋" w:cs="仿宋"/>
                <w:b w:val="0"/>
                <w:bCs/>
                <w:color w:val="auto"/>
                <w:sz w:val="24"/>
                <w:szCs w:val="24"/>
                <w:highlight w:val="none"/>
                <w:u w:val="none"/>
                <w:lang w:val="en-US" w:eastAsia="zh-CN"/>
              </w:rPr>
              <w:t>裤子</w:t>
            </w:r>
          </w:p>
        </w:tc>
        <w:tc>
          <w:tcPr>
            <w:tcW w:w="2357" w:type="dxa"/>
            <w:vAlign w:val="center"/>
          </w:tcPr>
          <w:p w14:paraId="1AD2D73D">
            <w:pPr>
              <w:jc w:val="both"/>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rPr>
              <w:t>6.8%氨纶、93.2%聚酯纤维；</w:t>
            </w:r>
          </w:p>
        </w:tc>
        <w:tc>
          <w:tcPr>
            <w:tcW w:w="1056" w:type="dxa"/>
            <w:vAlign w:val="center"/>
          </w:tcPr>
          <w:p w14:paraId="3D198FC8">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梵倩</w:t>
            </w:r>
          </w:p>
        </w:tc>
        <w:tc>
          <w:tcPr>
            <w:tcW w:w="1317" w:type="dxa"/>
            <w:vAlign w:val="center"/>
          </w:tcPr>
          <w:p w14:paraId="7BD4D4F6">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120-190</w:t>
            </w:r>
          </w:p>
        </w:tc>
        <w:tc>
          <w:tcPr>
            <w:tcW w:w="826" w:type="dxa"/>
            <w:vAlign w:val="center"/>
          </w:tcPr>
          <w:p w14:paraId="593F2A64">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737" w:type="dxa"/>
            <w:vAlign w:val="center"/>
          </w:tcPr>
          <w:p w14:paraId="456BD6FC">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75</w:t>
            </w:r>
          </w:p>
        </w:tc>
      </w:tr>
      <w:tr w14:paraId="5819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52317165">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w:t>
            </w:r>
          </w:p>
        </w:tc>
        <w:tc>
          <w:tcPr>
            <w:tcW w:w="1270" w:type="dxa"/>
            <w:vAlign w:val="center"/>
          </w:tcPr>
          <w:p w14:paraId="793087EC">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val="en-US" w:eastAsia="zh-CN"/>
              </w:rPr>
              <w:t>冬季校服</w:t>
            </w:r>
            <w:r>
              <w:rPr>
                <w:rFonts w:hint="eastAsia" w:ascii="仿宋" w:hAnsi="仿宋" w:eastAsia="仿宋" w:cs="仿宋"/>
                <w:b w:val="0"/>
                <w:bCs/>
                <w:color w:val="auto"/>
                <w:sz w:val="24"/>
                <w:szCs w:val="24"/>
                <w:highlight w:val="none"/>
                <w:u w:val="none"/>
                <w:lang w:val="en-US" w:eastAsia="zh-CN"/>
              </w:rPr>
              <w:t>上衣</w:t>
            </w:r>
          </w:p>
        </w:tc>
        <w:tc>
          <w:tcPr>
            <w:tcW w:w="2357" w:type="dxa"/>
            <w:vAlign w:val="center"/>
          </w:tcPr>
          <w:p w14:paraId="65F9FAF6">
            <w:pPr>
              <w:spacing w:line="240" w:lineRule="auto"/>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u w:val="none"/>
              </w:rPr>
              <w:t>面料100%聚酯纤维，</w:t>
            </w:r>
          </w:p>
          <w:p w14:paraId="2473E289">
            <w:pPr>
              <w:spacing w:line="240" w:lineRule="auto"/>
              <w:ind w:firstLine="0" w:firstLineChars="0"/>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u w:val="none"/>
              </w:rPr>
              <w:t>里料100%聚酯纤维。</w:t>
            </w:r>
          </w:p>
          <w:p w14:paraId="2841E94C">
            <w:pPr>
              <w:bidi w:val="0"/>
              <w:jc w:val="both"/>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rPr>
              <w:t>抓绒：100%聚酯纤维。</w:t>
            </w:r>
          </w:p>
        </w:tc>
        <w:tc>
          <w:tcPr>
            <w:tcW w:w="1056" w:type="dxa"/>
            <w:vAlign w:val="center"/>
          </w:tcPr>
          <w:p w14:paraId="4A8490D8">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梵倩</w:t>
            </w:r>
          </w:p>
        </w:tc>
        <w:tc>
          <w:tcPr>
            <w:tcW w:w="1317" w:type="dxa"/>
            <w:vAlign w:val="center"/>
          </w:tcPr>
          <w:p w14:paraId="1FD73FF2">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120-190</w:t>
            </w:r>
          </w:p>
        </w:tc>
        <w:tc>
          <w:tcPr>
            <w:tcW w:w="826" w:type="dxa"/>
            <w:vAlign w:val="center"/>
          </w:tcPr>
          <w:p w14:paraId="1BFBB658">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737" w:type="dxa"/>
            <w:vAlign w:val="center"/>
          </w:tcPr>
          <w:p w14:paraId="19701C4B">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295</w:t>
            </w:r>
          </w:p>
        </w:tc>
      </w:tr>
      <w:tr w14:paraId="146E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46" w:type="dxa"/>
            <w:vAlign w:val="center"/>
          </w:tcPr>
          <w:p w14:paraId="5D2DFCF0">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6</w:t>
            </w:r>
          </w:p>
        </w:tc>
        <w:tc>
          <w:tcPr>
            <w:tcW w:w="1270" w:type="dxa"/>
            <w:vAlign w:val="center"/>
          </w:tcPr>
          <w:p w14:paraId="268DE284">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仿宋" w:hAnsi="仿宋" w:eastAsia="仿宋" w:cs="仿宋"/>
                <w:sz w:val="24"/>
                <w:szCs w:val="24"/>
                <w:highlight w:val="none"/>
                <w:lang w:val="en-US" w:eastAsia="zh-CN"/>
              </w:rPr>
              <w:t>冬季校服</w:t>
            </w:r>
            <w:r>
              <w:rPr>
                <w:rFonts w:hint="eastAsia" w:ascii="仿宋" w:hAnsi="仿宋" w:eastAsia="仿宋" w:cs="仿宋"/>
                <w:b w:val="0"/>
                <w:bCs/>
                <w:color w:val="auto"/>
                <w:sz w:val="24"/>
                <w:szCs w:val="24"/>
                <w:highlight w:val="none"/>
                <w:u w:val="none"/>
                <w:lang w:val="en-US" w:eastAsia="zh-CN"/>
              </w:rPr>
              <w:t>上衣裤子</w:t>
            </w:r>
          </w:p>
        </w:tc>
        <w:tc>
          <w:tcPr>
            <w:tcW w:w="2357" w:type="dxa"/>
            <w:vAlign w:val="center"/>
          </w:tcPr>
          <w:p w14:paraId="4D9C1E70">
            <w:pPr>
              <w:spacing w:line="240" w:lineRule="auto"/>
              <w:rPr>
                <w:rFonts w:hint="eastAsia" w:ascii="仿宋" w:hAnsi="仿宋" w:eastAsia="仿宋" w:cs="仿宋"/>
                <w:bCs/>
                <w:color w:val="auto"/>
                <w:kern w:val="0"/>
                <w:sz w:val="24"/>
                <w:szCs w:val="24"/>
                <w:highlight w:val="none"/>
                <w:u w:val="none"/>
              </w:rPr>
            </w:pPr>
            <w:r>
              <w:rPr>
                <w:rFonts w:hint="eastAsia" w:ascii="仿宋" w:hAnsi="仿宋" w:eastAsia="仿宋" w:cs="仿宋"/>
                <w:bCs/>
                <w:color w:val="auto"/>
                <w:kern w:val="0"/>
                <w:sz w:val="24"/>
                <w:szCs w:val="24"/>
                <w:highlight w:val="none"/>
                <w:u w:val="none"/>
              </w:rPr>
              <w:t>面料96%棉、4%氨纶，</w:t>
            </w:r>
          </w:p>
          <w:p w14:paraId="2864D400">
            <w:pPr>
              <w:bidi w:val="0"/>
              <w:jc w:val="both"/>
              <w:rPr>
                <w:rFonts w:hint="eastAsia" w:ascii="仿宋" w:hAnsi="仿宋" w:eastAsia="仿宋" w:cs="仿宋"/>
                <w:b/>
                <w:bCs/>
                <w:sz w:val="24"/>
                <w:szCs w:val="24"/>
                <w:lang w:val="en-US" w:eastAsia="zh-CN"/>
              </w:rPr>
            </w:pPr>
            <w:r>
              <w:rPr>
                <w:rFonts w:hint="eastAsia" w:ascii="仿宋" w:hAnsi="仿宋" w:eastAsia="仿宋" w:cs="仿宋"/>
                <w:bCs/>
                <w:color w:val="auto"/>
                <w:kern w:val="0"/>
                <w:sz w:val="24"/>
                <w:szCs w:val="24"/>
                <w:highlight w:val="none"/>
                <w:u w:val="none"/>
              </w:rPr>
              <w:t>里料100%聚酯纤维。</w:t>
            </w:r>
          </w:p>
        </w:tc>
        <w:tc>
          <w:tcPr>
            <w:tcW w:w="1056" w:type="dxa"/>
            <w:vAlign w:val="center"/>
          </w:tcPr>
          <w:p w14:paraId="3F225478">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梵倩</w:t>
            </w:r>
          </w:p>
        </w:tc>
        <w:tc>
          <w:tcPr>
            <w:tcW w:w="1317" w:type="dxa"/>
            <w:vAlign w:val="center"/>
          </w:tcPr>
          <w:p w14:paraId="796F1F86">
            <w:pPr>
              <w:bidi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120-190</w:t>
            </w:r>
          </w:p>
        </w:tc>
        <w:tc>
          <w:tcPr>
            <w:tcW w:w="826" w:type="dxa"/>
            <w:vAlign w:val="center"/>
          </w:tcPr>
          <w:p w14:paraId="48B67D02">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w:t>
            </w:r>
          </w:p>
        </w:tc>
        <w:tc>
          <w:tcPr>
            <w:tcW w:w="737" w:type="dxa"/>
            <w:vAlign w:val="center"/>
          </w:tcPr>
          <w:p w14:paraId="400B2621">
            <w:pPr>
              <w:bidi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98</w:t>
            </w:r>
          </w:p>
        </w:tc>
      </w:tr>
      <w:tr w14:paraId="2F8C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67" w:hRule="atLeast"/>
          <w:jc w:val="center"/>
        </w:trPr>
        <w:tc>
          <w:tcPr>
            <w:tcW w:w="2016" w:type="dxa"/>
            <w:gridSpan w:val="2"/>
            <w:vAlign w:val="center"/>
          </w:tcPr>
          <w:p w14:paraId="3F7EF50D">
            <w:pPr>
              <w:bidi w:val="0"/>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合计（单价总和）</w:t>
            </w:r>
          </w:p>
        </w:tc>
        <w:tc>
          <w:tcPr>
            <w:tcW w:w="6293" w:type="dxa"/>
            <w:gridSpan w:val="5"/>
            <w:vAlign w:val="center"/>
          </w:tcPr>
          <w:p w14:paraId="1C3412E0">
            <w:pPr>
              <w:bidi w:val="0"/>
              <w:jc w:val="center"/>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¥858元/套(人民币捌佰伍拾捌元/套)</w:t>
            </w:r>
          </w:p>
        </w:tc>
      </w:tr>
    </w:tbl>
    <w:p w14:paraId="5E9C6417">
      <w:pPr>
        <w:spacing w:line="240" w:lineRule="auto"/>
        <w:ind w:firstLine="480" w:firstLineChars="200"/>
        <w:jc w:val="left"/>
        <w:rPr>
          <w:rFonts w:hint="eastAsia" w:ascii="仿宋" w:hAnsi="仿宋" w:eastAsia="仿宋" w:cs="仿宋"/>
          <w:b w:val="0"/>
          <w:bCs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DMzY2FkYmUxMzlhYTNiMDdlMzUyMGFiMDM2NGEifQ=="/>
  </w:docVars>
  <w:rsids>
    <w:rsidRoot w:val="5AA15D33"/>
    <w:rsid w:val="057C03D6"/>
    <w:rsid w:val="0D522321"/>
    <w:rsid w:val="0DEE44F2"/>
    <w:rsid w:val="130C0034"/>
    <w:rsid w:val="13840DF8"/>
    <w:rsid w:val="13A841C2"/>
    <w:rsid w:val="153C0833"/>
    <w:rsid w:val="168B22E4"/>
    <w:rsid w:val="1B3C61DE"/>
    <w:rsid w:val="1FF540F7"/>
    <w:rsid w:val="21DD61D5"/>
    <w:rsid w:val="226B4005"/>
    <w:rsid w:val="22A1598A"/>
    <w:rsid w:val="23D0386C"/>
    <w:rsid w:val="24563296"/>
    <w:rsid w:val="25452936"/>
    <w:rsid w:val="27207566"/>
    <w:rsid w:val="2762127C"/>
    <w:rsid w:val="28640A9C"/>
    <w:rsid w:val="2AA809EB"/>
    <w:rsid w:val="2E254102"/>
    <w:rsid w:val="2EC47A7F"/>
    <w:rsid w:val="2F5C636E"/>
    <w:rsid w:val="2F6F61FA"/>
    <w:rsid w:val="34B43B5D"/>
    <w:rsid w:val="357A6974"/>
    <w:rsid w:val="35901A15"/>
    <w:rsid w:val="35AC705B"/>
    <w:rsid w:val="39E210F9"/>
    <w:rsid w:val="3A106F28"/>
    <w:rsid w:val="3BA80345"/>
    <w:rsid w:val="3D1D32BC"/>
    <w:rsid w:val="3D6B44A8"/>
    <w:rsid w:val="3FEE6A48"/>
    <w:rsid w:val="42E16AC0"/>
    <w:rsid w:val="43953984"/>
    <w:rsid w:val="43C60381"/>
    <w:rsid w:val="44C6485B"/>
    <w:rsid w:val="471A34DB"/>
    <w:rsid w:val="48C93E68"/>
    <w:rsid w:val="4CF17782"/>
    <w:rsid w:val="4E3072D6"/>
    <w:rsid w:val="4E7B1D1E"/>
    <w:rsid w:val="4F4E3446"/>
    <w:rsid w:val="50B21EF2"/>
    <w:rsid w:val="540A5703"/>
    <w:rsid w:val="558C043F"/>
    <w:rsid w:val="56442D65"/>
    <w:rsid w:val="5A7122F9"/>
    <w:rsid w:val="5AA15D33"/>
    <w:rsid w:val="5BC37829"/>
    <w:rsid w:val="5C7B1749"/>
    <w:rsid w:val="5F330E1E"/>
    <w:rsid w:val="5FC24A29"/>
    <w:rsid w:val="65EC061E"/>
    <w:rsid w:val="66533309"/>
    <w:rsid w:val="66E516D3"/>
    <w:rsid w:val="66EC39B5"/>
    <w:rsid w:val="676C5B80"/>
    <w:rsid w:val="67F307F2"/>
    <w:rsid w:val="6C715B01"/>
    <w:rsid w:val="6E942309"/>
    <w:rsid w:val="70B8767B"/>
    <w:rsid w:val="722A647C"/>
    <w:rsid w:val="728032B6"/>
    <w:rsid w:val="73801E89"/>
    <w:rsid w:val="7408777E"/>
    <w:rsid w:val="7507768A"/>
    <w:rsid w:val="75A36875"/>
    <w:rsid w:val="78175273"/>
    <w:rsid w:val="7B445E60"/>
    <w:rsid w:val="7EFE4EB9"/>
    <w:rsid w:val="7FA978F6"/>
    <w:rsid w:val="7FE5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autoSpaceDE w:val="0"/>
      <w:autoSpaceDN w:val="0"/>
      <w:adjustRightInd w:val="0"/>
      <w:spacing w:before="240" w:after="120" w:line="300" w:lineRule="auto"/>
      <w:jc w:val="center"/>
      <w:outlineLvl w:val="0"/>
    </w:pPr>
    <w:rPr>
      <w:rFonts w:ascii="宋体" w:hAnsi="Times New Roman" w:eastAsia="宋体" w:cs="Times New Roman"/>
      <w:b/>
      <w:kern w:val="44"/>
      <w:sz w:val="32"/>
      <w:szCs w:val="20"/>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link w:val="24"/>
    <w:autoRedefine/>
    <w:qFormat/>
    <w:uiPriority w:val="0"/>
    <w:pPr>
      <w:autoSpaceDE w:val="0"/>
      <w:autoSpaceDN w:val="0"/>
      <w:adjustRightInd w:val="0"/>
      <w:ind w:firstLine="420"/>
    </w:pPr>
    <w:rPr>
      <w:rFonts w:asci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index 4"/>
    <w:basedOn w:val="1"/>
    <w:next w:val="1"/>
    <w:autoRedefine/>
    <w:unhideWhenUsed/>
    <w:qFormat/>
    <w:uiPriority w:val="99"/>
    <w:pPr>
      <w:ind w:left="600" w:leftChars="600"/>
    </w:p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next w:val="1"/>
    <w:autoRedefine/>
    <w:qFormat/>
    <w:uiPriority w:val="0"/>
    <w:pPr>
      <w:ind w:firstLine="420" w:firstLine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style>
  <w:style w:type="character" w:styleId="14">
    <w:name w:val="FollowedHyperlink"/>
    <w:basedOn w:val="12"/>
    <w:qFormat/>
    <w:uiPriority w:val="0"/>
    <w:rPr>
      <w:color w:val="000000"/>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000000"/>
      <w:u w:val="none"/>
    </w:rPr>
  </w:style>
  <w:style w:type="character" w:styleId="20">
    <w:name w:val="HTML Code"/>
    <w:basedOn w:val="12"/>
    <w:qFormat/>
    <w:uiPriority w:val="0"/>
    <w:rPr>
      <w:rFonts w:ascii="Courier New" w:hAnsi="Courier New"/>
      <w:sz w:val="20"/>
    </w:rPr>
  </w:style>
  <w:style w:type="character" w:styleId="21">
    <w:name w:val="HTML Cite"/>
    <w:basedOn w:val="12"/>
    <w:qFormat/>
    <w:uiPriority w:val="0"/>
  </w:style>
  <w:style w:type="paragraph" w:customStyle="1" w:styleId="22">
    <w:name w:val="首行缩进"/>
    <w:basedOn w:val="1"/>
    <w:autoRedefine/>
    <w:qFormat/>
    <w:uiPriority w:val="0"/>
    <w:pPr>
      <w:ind w:firstLine="480" w:firstLineChars="200"/>
    </w:pPr>
    <w:rPr>
      <w:rFonts w:ascii="Calibri" w:hAnsi="Calibri"/>
      <w:lang w:val="zh-CN"/>
    </w:rPr>
  </w:style>
  <w:style w:type="paragraph" w:customStyle="1" w:styleId="23">
    <w:name w:val="Default"/>
    <w:next w:val="1"/>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正文缩进 字符"/>
    <w:link w:val="4"/>
    <w:autoRedefine/>
    <w:qFormat/>
    <w:uiPriority w:val="0"/>
    <w:rPr>
      <w:rFonts w:ascii="宋体"/>
      <w:sz w:val="24"/>
    </w:rPr>
  </w:style>
  <w:style w:type="character" w:customStyle="1" w:styleId="25">
    <w:name w:val="hover4"/>
    <w:basedOn w:val="12"/>
    <w:qFormat/>
    <w:uiPriority w:val="0"/>
    <w:rPr>
      <w:color w:val="0063BA"/>
    </w:rPr>
  </w:style>
  <w:style w:type="character" w:customStyle="1" w:styleId="26">
    <w:name w:val="margin_right202"/>
    <w:basedOn w:val="12"/>
    <w:qFormat/>
    <w:uiPriority w:val="0"/>
  </w:style>
  <w:style w:type="character" w:customStyle="1" w:styleId="27">
    <w:name w:val="active6"/>
    <w:basedOn w:val="12"/>
    <w:qFormat/>
    <w:uiPriority w:val="0"/>
    <w:rPr>
      <w:color w:val="FFFFFF"/>
      <w:shd w:val="clear" w:fill="E22323"/>
    </w:rPr>
  </w:style>
  <w:style w:type="character" w:customStyle="1" w:styleId="28">
    <w:name w:val="cur"/>
    <w:basedOn w:val="12"/>
    <w:qFormat/>
    <w:uiPriority w:val="0"/>
    <w:rPr>
      <w:color w:val="E22323"/>
    </w:rPr>
  </w:style>
  <w:style w:type="character" w:customStyle="1" w:styleId="29">
    <w:name w:val="margin_right20"/>
    <w:basedOn w:val="12"/>
    <w:qFormat/>
    <w:uiPriority w:val="0"/>
  </w:style>
  <w:style w:type="character" w:customStyle="1" w:styleId="30">
    <w:name w:val="hover"/>
    <w:basedOn w:val="12"/>
    <w:qFormat/>
    <w:uiPriority w:val="0"/>
    <w:rPr>
      <w:color w:val="0063BA"/>
    </w:rPr>
  </w:style>
  <w:style w:type="character" w:customStyle="1" w:styleId="31">
    <w:name w:val="hover5"/>
    <w:basedOn w:val="12"/>
    <w:qFormat/>
    <w:uiPriority w:val="0"/>
    <w:rPr>
      <w:color w:val="0063BA"/>
    </w:rPr>
  </w:style>
  <w:style w:type="character" w:customStyle="1" w:styleId="32">
    <w:name w:val="active"/>
    <w:basedOn w:val="12"/>
    <w:qFormat/>
    <w:uiPriority w:val="0"/>
    <w:rPr>
      <w:color w:val="FFFFFF"/>
      <w:shd w:val="clear" w:fill="E2232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756</Words>
  <Characters>906</Characters>
  <Lines>0</Lines>
  <Paragraphs>0</Paragraphs>
  <TotalTime>2</TotalTime>
  <ScaleCrop>false</ScaleCrop>
  <LinksUpToDate>false</LinksUpToDate>
  <CharactersWithSpaces>926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2023-02-17T07:59:00Z</dcterms:created>
  <dc:creator>蒋鹏飞</dc:creator>
  <cp:lastModifiedBy>aaaa</cp:lastModifiedBy>
  <cp:lastPrinted>2023-08-05T03:25:00Z</cp:lastPrinted>
  <dcterms:modified xsi:type="dcterms:W3CDTF">2024-12-02T09:44:49Z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85D4254C6B844F0CA25FEC6D992E9494_13</vt:lpwstr>
  </property>
</Properties>
</file>