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8647F">
      <w:pPr>
        <w:spacing w:line="360" w:lineRule="auto"/>
        <w:ind w:firstLine="480" w:firstLineChars="200"/>
        <w:jc w:val="center"/>
        <w:rPr>
          <w:rFonts w:hint="eastAsia" w:ascii="宋体" w:hAnsi="宋体" w:cs="宋体"/>
          <w:i w:val="0"/>
          <w:iCs w:val="0"/>
          <w:caps w:val="0"/>
          <w:color w:val="auto"/>
          <w:spacing w:val="0"/>
          <w:sz w:val="24"/>
          <w:szCs w:val="24"/>
          <w:shd w:val="clear" w:color="auto" w:fill="FFFFFF"/>
          <w:lang w:val="en-US" w:eastAsia="zh-CN"/>
        </w:rPr>
      </w:pPr>
      <w:r>
        <w:rPr>
          <w:rFonts w:hint="eastAsia" w:ascii="宋体" w:hAnsi="宋体" w:cs="宋体"/>
          <w:i w:val="0"/>
          <w:iCs w:val="0"/>
          <w:caps w:val="0"/>
          <w:color w:val="auto"/>
          <w:spacing w:val="0"/>
          <w:sz w:val="24"/>
          <w:szCs w:val="24"/>
          <w:shd w:val="clear" w:color="auto" w:fill="FFFFFF"/>
          <w:lang w:val="en-US" w:eastAsia="zh-CN"/>
        </w:rPr>
        <w:t>现代与经典南京美术教学观摩课学习心得</w:t>
      </w:r>
    </w:p>
    <w:p w14:paraId="15C775C0">
      <w:pPr>
        <w:spacing w:line="360" w:lineRule="auto"/>
        <w:ind w:firstLine="480" w:firstLineChars="200"/>
        <w:jc w:val="center"/>
        <w:rPr>
          <w:rFonts w:hint="eastAsia" w:ascii="宋体" w:hAnsi="宋体" w:eastAsia="宋体" w:cs="宋体"/>
          <w:sz w:val="24"/>
          <w:szCs w:val="24"/>
          <w:u w:val="none" w:color="auto"/>
          <w:vertAlign w:val="baseline"/>
          <w:lang w:val="en-US" w:eastAsia="zh-CN"/>
        </w:rPr>
      </w:pPr>
      <w:r>
        <w:rPr>
          <w:rFonts w:hint="eastAsia" w:ascii="宋体" w:hAnsi="宋体" w:cs="宋体"/>
          <w:i w:val="0"/>
          <w:iCs w:val="0"/>
          <w:caps w:val="0"/>
          <w:color w:val="auto"/>
          <w:spacing w:val="0"/>
          <w:sz w:val="24"/>
          <w:szCs w:val="24"/>
          <w:shd w:val="clear" w:color="auto" w:fill="FFFFFF"/>
          <w:lang w:val="en-US" w:eastAsia="zh-CN"/>
        </w:rPr>
        <w:t>牛塘中心小学  陈瑜</w:t>
      </w:r>
    </w:p>
    <w:p w14:paraId="3FCAFE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11月29日上午，第36届现代与经典(南京)全国中小学美术教学观摩研讨会上，广东省佛山市三水中学小学部的美术教师林静文带来了一堂别开生面的观摩课-《佛山年画--威武门神(传统印刷)》。本课以五年级学生为教学对象，旨在通过木版年画这一传统文化形式，引导学生深入了解祖国优秀传统文化的魅力。</w:t>
      </w:r>
    </w:p>
    <w:p w14:paraId="2371A0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林静文老师是佛山市美术兼职教研员，曾多次获得佛山市优秀青年教师、佛山市“十佳教学能手”等荣誉称号。她还是佛山市教育局学科/非学科类别鉴定专家佛山市教育学会美术教育专委会副秘书长、佛山市教育局教研室“教研项目评审专家库”成员以及佛山市三水区名教师</w:t>
      </w:r>
      <w:r>
        <w:rPr>
          <w:rFonts w:hint="eastAsia" w:ascii="宋体" w:hAnsi="宋体" w:cs="宋体"/>
          <w:sz w:val="21"/>
          <w:szCs w:val="21"/>
          <w:u w:val="none" w:color="auto"/>
          <w:vertAlign w:val="baseline"/>
          <w:lang w:val="en-US" w:eastAsia="zh-CN"/>
        </w:rPr>
        <w:t>。</w:t>
      </w:r>
    </w:p>
    <w:p w14:paraId="26B44C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在这堂观摩课中，林静文老师巧妙地运用了多种教学手段，让学生们在轻松愉快的氛围中，深入了解了木版年画的历史渊源、制作工艺和艺术特点。她通过展示大量可视资料，并让学生们亲自触摸、观察，使他们对木版年画产生了浓厚的兴趣。同时，林老师还鼓励学生们课前查阅资料，培养他们的自主学习能力和对传统文化的热爱。</w:t>
      </w:r>
    </w:p>
    <w:p w14:paraId="778D19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在关于佛山木版年画的课堂中，林老师精心设计了教案，明确指出了教学重点为欣赏木版年画、了解其制作过程及探究艺术特色，而难点则在于理解木版画复制、传播、传承的深远价值。难点是理解木刻年画的价值，这一点是新课标提到的文化理解，木刻年画的复制，不仅让更多人能够接触到这一传统艺术形式，还能让珍贵的原作得到更好的保护;在过去工业不发达的年代，木刻年画却能能够走进千家万户，让更多的人了解和欣赏;木刻年画的传承，是中华民族优秀传统文化的重要组成部分。</w:t>
      </w:r>
    </w:p>
    <w:p w14:paraId="10CFC1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林静文老师的课程内容丰富，信息量大，但条理清晰，层次分明。她先是从木版年画的历史背景讲起，再逐渐深入到具体的制作工艺和艺术特点，最后让学生们动手实践，亲自体验传统印刷的魅力。这样的教学方式不仅让学生们学到了知识，更激发了他们对传统文化的热爱和传承意识。</w:t>
      </w:r>
    </w:p>
    <w:p w14:paraId="52F94EB6">
      <w:pPr>
        <w:rPr>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54D32"/>
    <w:rsid w:val="01FF6B0D"/>
    <w:rsid w:val="07B41108"/>
    <w:rsid w:val="0E1906E8"/>
    <w:rsid w:val="0FE54D32"/>
    <w:rsid w:val="15ED670D"/>
    <w:rsid w:val="165A1CB1"/>
    <w:rsid w:val="18642E03"/>
    <w:rsid w:val="19722F56"/>
    <w:rsid w:val="20BD4769"/>
    <w:rsid w:val="21632C2C"/>
    <w:rsid w:val="217E6561"/>
    <w:rsid w:val="229913B7"/>
    <w:rsid w:val="253C0A4A"/>
    <w:rsid w:val="25C60EFA"/>
    <w:rsid w:val="2F1831A4"/>
    <w:rsid w:val="32433267"/>
    <w:rsid w:val="32A63CBB"/>
    <w:rsid w:val="336C79DB"/>
    <w:rsid w:val="34B02002"/>
    <w:rsid w:val="38E54FFC"/>
    <w:rsid w:val="40AF375F"/>
    <w:rsid w:val="51040992"/>
    <w:rsid w:val="540C3B98"/>
    <w:rsid w:val="60F31030"/>
    <w:rsid w:val="668622D4"/>
    <w:rsid w:val="69555C1D"/>
    <w:rsid w:val="6A6B39C1"/>
    <w:rsid w:val="6B7A0220"/>
    <w:rsid w:val="6C1A6BD5"/>
    <w:rsid w:val="6D290F88"/>
    <w:rsid w:val="6E553137"/>
    <w:rsid w:val="7A616BF1"/>
    <w:rsid w:val="7E3C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2024-12-02T01:17:00Z</dcterms:created>
  <dc:creator>卢祥龙</dc:creator>
  <cp:lastModifiedBy>卢祥龙</cp:lastModifiedBy>
  <dcterms:modified xsi:type="dcterms:W3CDTF">2024-12-02T01:18:38Z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E2CD1618A09B4FDDA628D593B02C46F5_11</vt:lpwstr>
  </property>
</Properties>
</file>