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624F8"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圩塘中心小学防盗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防抢</w:t>
      </w:r>
      <w:r>
        <w:rPr>
          <w:rFonts w:hint="eastAsia" w:ascii="黑体" w:hAnsi="黑体" w:eastAsia="黑体" w:cs="黑体"/>
          <w:sz w:val="32"/>
          <w:szCs w:val="32"/>
        </w:rPr>
        <w:t>工作应急预案</w:t>
      </w:r>
    </w:p>
    <w:p w14:paraId="73302B0B">
      <w:pPr>
        <w:rPr>
          <w:rFonts w:hint="eastAsia"/>
        </w:rPr>
      </w:pPr>
    </w:p>
    <w:p w14:paraId="40E1E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盗窃分为内盗和外盗两种，内盗是指由学校内部人员进行的盗窃，外盗是指由校外人员潜入我校进行盗窃。两种情况都是作案者利用物主的麻痹大意进行作案的。因此，我们首先要提高警惕，在重点部位要建立良好的警备措施，要使作案者无机可循，从而降低盗窃案的发生率。保安人员要熟悉学校各个重点部位的位置、存放物件以及可能逃离的线路，尽量做到不让作案者有机可乘。加强对重点部位的值班警戒。作为学校保卫工作的职能部门，除了对学校重点部位进行必要的技术防范外，还要进行有效的警备防卫，要做到人防、技防相结合。</w:t>
      </w:r>
    </w:p>
    <w:p w14:paraId="3E0775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一、安全工作领导小组</w:t>
      </w:r>
    </w:p>
    <w:p w14:paraId="05743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第一责任人：校长；</w:t>
      </w:r>
    </w:p>
    <w:p w14:paraId="038143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总指挥：分管校长；</w:t>
      </w:r>
    </w:p>
    <w:p w14:paraId="2E4BC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副总指挥：总务主任；</w:t>
      </w:r>
    </w:p>
    <w:p w14:paraId="628C2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成员：办公室主任、教导处、班主任</w:t>
      </w:r>
    </w:p>
    <w:p w14:paraId="344D9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二、案情设想：</w:t>
      </w:r>
    </w:p>
    <w:p w14:paraId="64B31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1.财务保险柜被盗</w:t>
      </w:r>
    </w:p>
    <w:p w14:paraId="02361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2.电脑（服务器）被盗</w:t>
      </w:r>
    </w:p>
    <w:p w14:paraId="61F59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3.其它设施被盗</w:t>
      </w:r>
    </w:p>
    <w:p w14:paraId="5B85B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4.师生遭到抢劫</w:t>
      </w:r>
    </w:p>
    <w:p w14:paraId="4611C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三、现场处置</w:t>
      </w:r>
    </w:p>
    <w:p w14:paraId="61391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eastAsiaTheme="minorEastAsia"/>
          <w:lang w:eastAsia="zh-CN"/>
        </w:rPr>
      </w:pPr>
      <w:r>
        <w:rPr>
          <w:rFonts w:hint="eastAsia"/>
        </w:rPr>
        <w:t>1.发现罪犯现场盗窃时，现场教职工要本着国家财产不受侵犯的精神和大无畏的凛然正气，尽力将罪犯制服</w:t>
      </w:r>
      <w:r>
        <w:rPr>
          <w:rFonts w:hint="eastAsia"/>
          <w:lang w:eastAsia="zh-CN"/>
        </w:rPr>
        <w:t>；如遭到抢劫时，首先自我保护人生安全。</w:t>
      </w:r>
      <w:bookmarkStart w:id="0" w:name="_GoBack"/>
      <w:bookmarkEnd w:id="0"/>
    </w:p>
    <w:p w14:paraId="7D736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2.罪犯逃跑而不能擒获时，记住其主要特征，及逃逸方向，交通工具的车种、车型、颜色、牌号等，随即拨打 110，迅速报告案情，协助破案。</w:t>
      </w:r>
    </w:p>
    <w:p w14:paraId="218DE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 做好现场保护。</w:t>
      </w:r>
    </w:p>
    <w:p w14:paraId="4D7BC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四、具体分工</w:t>
      </w:r>
    </w:p>
    <w:p w14:paraId="3D5F3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1.受窃第一发现人应立即汇报部门主管领导，第一发现人做好现场保护工作。</w:t>
      </w:r>
    </w:p>
    <w:p w14:paraId="39F89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2.一旦接到盗窃案报案后，主管领导要迅速赶赴现场，视案件情况对案件进行定性，并对当事人进行问话，查明失盗物品，并进行登记，如有必要，可以报公安部门或 110 协助调查。</w:t>
      </w:r>
    </w:p>
    <w:p w14:paraId="1B126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3.采取有效措施，保护现场，配合有关部门对现场进行勘察，对所获得的材料、物证进行具体分析、研究，分析作案线索，尽可能追回失盗物品。</w:t>
      </w:r>
    </w:p>
    <w:p w14:paraId="30BFD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.案件发生后，要对案件进行认真分析，找出发生事故的原因及保卫工作中存在的漏洞，同时要做好善后工作，并对案件造成的经济损失、调查经过以及对案件发生的责任者的处理意见进行书面总结，呈报上级主管部门。</w:t>
      </w:r>
    </w:p>
    <w:p w14:paraId="5A8D47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五、注意事项</w:t>
      </w:r>
    </w:p>
    <w:p w14:paraId="354C4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1.当发生被盗</w:t>
      </w:r>
      <w:r>
        <w:rPr>
          <w:rFonts w:hint="eastAsia"/>
          <w:lang w:eastAsia="zh-CN"/>
        </w:rPr>
        <w:t>被抢</w:t>
      </w:r>
      <w:r>
        <w:rPr>
          <w:rFonts w:hint="eastAsia"/>
        </w:rPr>
        <w:t>案件时，值班人员或第一发现人要注意及时对比我方与罪犯的力量悬殊，如果罪犯人多，力量相差比较大，应迅速牢记罪犯的主要特征，同时大声喝喊，以震慑罪犯，使其逃离现场，随时警惕罪犯伤人，危及自身安全。</w:t>
      </w:r>
    </w:p>
    <w:p w14:paraId="3AF70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2.值班人员要有高度的安全责任感，坚守岗位，不得以任何借口脱岗、误岗。</w:t>
      </w:r>
    </w:p>
    <w:p w14:paraId="4AA27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</w:p>
    <w:p w14:paraId="00650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</w:p>
    <w:p w14:paraId="14153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AA757D"/>
    <w:rsid w:val="113522FD"/>
    <w:rsid w:val="242A5354"/>
    <w:rsid w:val="43AA75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887</Words>
  <Characters>902</Characters>
  <Lines>0</Lines>
  <Paragraphs>0</Paragraphs>
  <TotalTime>4</TotalTime>
  <ScaleCrop>false</ScaleCrop>
  <LinksUpToDate>false</LinksUpToDate>
  <CharactersWithSpaces>907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2015-12-29T08:52:00Z</dcterms:created>
  <dc:creator>Administrator</dc:creator>
  <cp:lastModifiedBy>远方</cp:lastModifiedBy>
  <dcterms:modified xsi:type="dcterms:W3CDTF">2024-11-29T04:19:01Z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6EE3C77A92254F5CAF2540B84459B60A_12</vt:lpwstr>
  </property>
</Properties>
</file>